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B74D4D"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*代码全放在：</w:t>
      </w:r>
    </w:p>
    <w:p w14:paraId="4B7FAE9D">
      <w:pPr>
        <w:numPr>
          <w:ilvl w:val="0"/>
          <w:numId w:val="0"/>
        </w:numPr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一、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综述：</w:t>
      </w:r>
    </w:p>
    <w:p w14:paraId="62E9AD83">
      <w:pPr>
        <w:numPr>
          <w:ilvl w:val="0"/>
          <w:numId w:val="1"/>
        </w:numPr>
        <w:jc w:val="left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尝试过的模型：</w:t>
      </w:r>
    </w:p>
    <w:p w14:paraId="6F60C9A8">
      <w:pPr>
        <w:numPr>
          <w:ilvl w:val="0"/>
          <w:numId w:val="0"/>
        </w:numPr>
        <w:jc w:val="left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1.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1D-CNN</w:t>
      </w:r>
    </w:p>
    <w:p w14:paraId="40CF0A42"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2.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轻量化ResNet1D</w:t>
      </w:r>
    </w:p>
    <w:p w14:paraId="10902DD2"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3.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Transformer 1D</w:t>
      </w:r>
    </w:p>
    <w:p w14:paraId="7507DB72"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1D-CNN+Transformer 1D</w:t>
      </w:r>
    </w:p>
    <w:p w14:paraId="10859070"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尝试过的情况：</w:t>
      </w:r>
    </w:p>
    <w:p w14:paraId="49F18861">
      <w:pPr>
        <w:numPr>
          <w:ilvl w:val="0"/>
          <w:numId w:val="0"/>
        </w:numPr>
        <w:jc w:val="left"/>
        <w:rPr>
          <w:rFonts w:hint="default" w:cstheme="minorBidi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1.</w:t>
      </w: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>基本（同工况(0hp)、同采样率(12k)......）</w:t>
      </w:r>
    </w:p>
    <w:p w14:paraId="633C8FB7">
      <w:pPr>
        <w:numPr>
          <w:ilvl w:val="0"/>
          <w:numId w:val="0"/>
        </w:numPr>
        <w:ind w:left="0" w:leftChars="0" w:firstLine="0" w:firstLineChars="0"/>
        <w:jc w:val="left"/>
        <w:rPr>
          <w:rFonts w:hint="default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 xml:space="preserve">2. 不同样本切片重叠率(overlap)  </w:t>
      </w:r>
      <w:r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  <w:t>注：没提其他变量就是没变</w:t>
      </w:r>
    </w:p>
    <w:p w14:paraId="3CC50706"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cstheme="minorBidi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kern w:val="2"/>
          <w:sz w:val="28"/>
          <w:szCs w:val="28"/>
          <w:lang w:val="en-US" w:eastAsia="zh-CN" w:bidi="ar-SA"/>
        </w:rPr>
        <w:t xml:space="preserve">2. 跨工况 </w:t>
      </w:r>
    </w:p>
    <w:p w14:paraId="0FCA1773">
      <w:pPr>
        <w:numPr>
          <w:numId w:val="0"/>
        </w:numPr>
        <w:ind w:leftChars="0"/>
        <w:jc w:val="left"/>
        <w:rPr>
          <w:rFonts w:hint="default" w:cstheme="minorBidi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color w:val="auto"/>
          <w:kern w:val="2"/>
          <w:sz w:val="28"/>
          <w:szCs w:val="28"/>
          <w:lang w:val="en-US" w:eastAsia="zh-CN" w:bidi="ar-SA"/>
        </w:rPr>
        <w:t>3. 跨采样率(12k-&gt;48k)</w:t>
      </w:r>
    </w:p>
    <w:p w14:paraId="77EAE4E8">
      <w:pPr>
        <w:numPr>
          <w:numId w:val="0"/>
        </w:numPr>
        <w:ind w:leftChars="0"/>
        <w:jc w:val="left"/>
        <w:rPr>
          <w:rFonts w:hint="default" w:cstheme="minorBidi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8"/>
          <w:szCs w:val="28"/>
          <w:lang w:val="en-US" w:eastAsia="zh-CN" w:bidi="ar-SA"/>
        </w:rPr>
        <w:t>4. 跨端(DE-&gt;FE)</w:t>
      </w:r>
    </w:p>
    <w:p w14:paraId="4410B8BA">
      <w:pPr>
        <w:numPr>
          <w:numId w:val="0"/>
        </w:num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 w:cstheme="minorBidi"/>
          <w:color w:val="FF0000"/>
          <w:kern w:val="2"/>
          <w:sz w:val="28"/>
          <w:szCs w:val="28"/>
          <w:lang w:val="en-US" w:eastAsia="zh-CN" w:bidi="ar-SA"/>
        </w:rPr>
        <w:t>全部尝试的分类都是3种</w:t>
      </w:r>
      <w:r>
        <w:rPr>
          <w:rFonts w:hint="eastAsia"/>
          <w:color w:val="FF0000"/>
          <w:sz w:val="28"/>
          <w:szCs w:val="28"/>
          <w:lang w:val="en-US" w:eastAsia="zh-CN"/>
        </w:rPr>
        <w:t>故障直径*3种故障位置+正常的10分类</w:t>
      </w:r>
    </w:p>
    <w:p w14:paraId="0DEC6183">
      <w:pPr>
        <w:numPr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</w:p>
    <w:p w14:paraId="2EA2559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二、</w:t>
      </w:r>
      <w:r>
        <w:rPr>
          <w:rFonts w:hint="eastAsia"/>
          <w:b/>
          <w:bCs/>
          <w:sz w:val="28"/>
          <w:szCs w:val="28"/>
          <w:lang w:val="en-US" w:eastAsia="zh-CN"/>
        </w:rPr>
        <w:t>模型尝试：</w:t>
      </w:r>
    </w:p>
    <w:p w14:paraId="54A698FB">
      <w:pPr>
        <w:numPr>
          <w:numId w:val="0"/>
        </w:numPr>
        <w:rPr>
          <w:rFonts w:hint="eastAsia" w:cstheme="minorBidi"/>
          <w:color w:val="00B0F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color w:val="00B0F0"/>
          <w:kern w:val="2"/>
          <w:sz w:val="28"/>
          <w:szCs w:val="28"/>
          <w:lang w:val="en-US" w:eastAsia="zh-CN" w:bidi="ar-SA"/>
        </w:rPr>
        <w:t>1. 1D-CNN</w:t>
      </w:r>
    </w:p>
    <w:p w14:paraId="20817935">
      <w:pPr>
        <w:numPr>
          <w:numId w:val="0"/>
        </w:numPr>
        <w:rPr>
          <w:rFonts w:hint="default" w:cstheme="minorBidi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102860" cy="2221230"/>
            <wp:effectExtent l="0" t="0" r="254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A06E"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样本：CWRU中驱动端(DE)所有工况所有采样率数据。忽视采样率、工况差异，只做十分类。</w:t>
      </w:r>
    </w:p>
    <w:p w14:paraId="2E2D13E9"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控制参数：</w:t>
      </w:r>
    </w:p>
    <w:p w14:paraId="3B43DF82">
      <w:pPr>
        <w:numPr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样本切片步长：1024点</w:t>
      </w:r>
    </w:p>
    <w:p w14:paraId="16F2C4FD">
      <w:pPr>
        <w:numPr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Batch_size：64</w:t>
      </w:r>
    </w:p>
    <w:p w14:paraId="0E916E23">
      <w:pPr>
        <w:numPr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Epoch：10</w:t>
      </w:r>
    </w:p>
    <w:p w14:paraId="29F206D6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Learning rate：1e-3</w:t>
      </w:r>
    </w:p>
    <w:p w14:paraId="757CF81D"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但这是最开始gpt给我的代码，当时啥也不懂，后来才发现代码只划分了2:8的测试/训练集，但结果中却有val_accuracy和val_loss，再追问ai才知道是将测试集用作了验证集，虽不参与调参但也不规范，有风险</w:t>
      </w:r>
    </w:p>
    <w:p w14:paraId="1E16C8F4">
      <w:pPr>
        <w:numPr>
          <w:ilvl w:val="0"/>
          <w:numId w:val="0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 w:asciiTheme="minorHAnsi" w:hAnsiTheme="minorHAnsi" w:eastAsiaTheme="minorEastAsia" w:cstheme="minorBidi"/>
          <w:b/>
          <w:bCs/>
          <w:color w:val="00B0F0"/>
          <w:kern w:val="2"/>
          <w:sz w:val="28"/>
          <w:szCs w:val="28"/>
          <w:lang w:val="en-US" w:eastAsia="zh-CN" w:bidi="ar-SA"/>
        </w:rPr>
        <w:t>2.</w:t>
      </w: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ResNet1D</w:t>
      </w:r>
    </w:p>
    <w:p w14:paraId="059D8926"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33775" cy="20764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8FCE">
      <w:pPr>
        <w:numPr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样本切片步长：256点</w:t>
      </w:r>
    </w:p>
    <w:p w14:paraId="0B4254A2">
      <w:pPr>
        <w:numPr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Epoch：30</w:t>
      </w:r>
    </w:p>
    <w:p w14:paraId="1C2FDC7E">
      <w:pPr>
        <w:numPr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Learning rate：初始1e-3，后根据学习效果自动降低学习率</w:t>
      </w:r>
    </w:p>
    <w:p w14:paraId="2D0445CF">
      <w:pPr>
        <w:numPr>
          <w:numId w:val="0"/>
        </w:numPr>
        <w:ind w:firstLine="560" w:firstLineChars="200"/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488055" cy="1802765"/>
            <wp:effectExtent l="0" t="0" r="7620" b="6985"/>
            <wp:docPr id="3" name="图片 3" descr="022f9d74638a27eb1c4f96056f829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2f9d74638a27eb1c4f96056f829b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EF0E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控制其它变量，改变样本切片重叠率(overlap)：</w:t>
      </w:r>
    </w:p>
    <w:p w14:paraId="0B5CB256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0%重叠：</w:t>
      </w:r>
    </w:p>
    <w:p w14:paraId="4C8D511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966595" cy="450850"/>
            <wp:effectExtent l="0" t="0" r="508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1591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729740" cy="1230630"/>
            <wp:effectExtent l="0" t="0" r="381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65BD">
      <w:pPr>
        <w:numPr>
          <w:numId w:val="0"/>
        </w:numPr>
        <w:ind w:leftChars="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10%重叠：</w:t>
      </w:r>
    </w:p>
    <w:p w14:paraId="6D29A3AF">
      <w:pPr>
        <w:numPr>
          <w:numId w:val="0"/>
        </w:numPr>
        <w:jc w:val="left"/>
      </w:pPr>
      <w:r>
        <w:drawing>
          <wp:inline distT="0" distB="0" distL="114300" distR="114300">
            <wp:extent cx="1939925" cy="454025"/>
            <wp:effectExtent l="0" t="0" r="317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DA3">
      <w:pPr>
        <w:numPr>
          <w:numId w:val="0"/>
        </w:numPr>
        <w:jc w:val="left"/>
      </w:pPr>
      <w:r>
        <w:drawing>
          <wp:inline distT="0" distB="0" distL="114300" distR="114300">
            <wp:extent cx="1504315" cy="796925"/>
            <wp:effectExtent l="0" t="0" r="635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C6DC">
      <w:pPr>
        <w:numPr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30%重叠：</w:t>
      </w:r>
    </w:p>
    <w:p w14:paraId="1E7F8BDF">
      <w:pPr>
        <w:numPr>
          <w:numId w:val="0"/>
        </w:numPr>
        <w:jc w:val="left"/>
      </w:pPr>
      <w:r>
        <w:drawing>
          <wp:inline distT="0" distB="0" distL="114300" distR="114300">
            <wp:extent cx="2595880" cy="600075"/>
            <wp:effectExtent l="0" t="0" r="444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5698">
      <w:pPr>
        <w:numPr>
          <w:numId w:val="0"/>
        </w:numPr>
        <w:jc w:val="left"/>
      </w:pPr>
      <w:r>
        <w:drawing>
          <wp:inline distT="0" distB="0" distL="114300" distR="114300">
            <wp:extent cx="1543050" cy="842010"/>
            <wp:effectExtent l="0" t="0" r="0" b="571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10D9">
      <w:pPr>
        <w:numPr>
          <w:ilvl w:val="0"/>
          <w:numId w:val="0"/>
        </w:numPr>
        <w:ind w:left="0" w:leftChars="0" w:firstLine="0" w:firstLineChars="0"/>
        <w:jc w:val="left"/>
        <w:rPr>
          <w:rFonts w:hint="default" w:eastAsiaTheme="minorEastAsia"/>
          <w:b/>
          <w:bCs/>
          <w:color w:val="00B0F0"/>
          <w:sz w:val="28"/>
          <w:szCs w:val="28"/>
          <w:lang w:val="en-US" w:eastAsia="zh-CN"/>
        </w:rPr>
      </w:pPr>
      <w:r>
        <w:rPr>
          <w:rFonts w:hint="default" w:asciiTheme="minorHAnsi" w:hAnsiTheme="minorHAnsi" w:eastAsiaTheme="minorEastAsia" w:cstheme="minorBidi"/>
          <w:b/>
          <w:bCs/>
          <w:color w:val="00B0F0"/>
          <w:kern w:val="2"/>
          <w:sz w:val="28"/>
          <w:szCs w:val="28"/>
          <w:lang w:val="en-US" w:eastAsia="zh-CN" w:bidi="ar-SA"/>
        </w:rPr>
        <w:t>3.</w:t>
      </w: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Transformer 1D</w:t>
      </w:r>
    </w:p>
    <w:p w14:paraId="19075879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757680" cy="976630"/>
            <wp:effectExtent l="0" t="0" r="444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1AC6">
      <w:pPr>
        <w:numPr>
          <w:ilvl w:val="0"/>
          <w:numId w:val="0"/>
        </w:numPr>
        <w:ind w:left="0" w:leftChars="0" w:firstLine="0" w:firstLineChars="0"/>
        <w:jc w:val="left"/>
        <w:rPr>
          <w:rFonts w:hint="default" w:eastAsiaTheme="minorEastAsia"/>
          <w:b/>
          <w:bCs/>
          <w:color w:val="00B0F0"/>
          <w:sz w:val="28"/>
          <w:szCs w:val="28"/>
          <w:lang w:val="en-US" w:eastAsia="zh-CN"/>
        </w:rPr>
      </w:pPr>
      <w:r>
        <w:rPr>
          <w:rFonts w:hint="default" w:asciiTheme="minorHAnsi" w:hAnsiTheme="minorHAnsi" w:eastAsiaTheme="minorEastAsia" w:cstheme="minorBidi"/>
          <w:b/>
          <w:bCs/>
          <w:color w:val="00B0F0"/>
          <w:kern w:val="2"/>
          <w:sz w:val="28"/>
          <w:szCs w:val="28"/>
          <w:lang w:val="en-US" w:eastAsia="zh-CN" w:bidi="ar-SA"/>
        </w:rPr>
        <w:t>4.</w:t>
      </w: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CNN+Transformer</w:t>
      </w:r>
    </w:p>
    <w:p w14:paraId="5546EA98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586230" cy="948055"/>
            <wp:effectExtent l="0" t="0" r="4445" b="444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7ABF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 w14:paraId="1D2619CE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学习率从“1e-3开始视情况降至5e-4”改为“全程1e-5”：</w:t>
      </w:r>
    </w:p>
    <w:p w14:paraId="0974DDA3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671955" cy="942975"/>
            <wp:effectExtent l="0" t="0" r="4445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48E6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 w14:paraId="1931E90D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发现训练轮次不够，从30增至100：</w:t>
      </w:r>
    </w:p>
    <w:p w14:paraId="3AB0D8E6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548130" cy="909955"/>
            <wp:effectExtent l="0" t="0" r="4445" b="444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1B68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 w14:paraId="3EF039FF">
      <w:pPr>
        <w:numPr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跨工况：</w:t>
      </w:r>
    </w:p>
    <w:p w14:paraId="437D6A94">
      <w:pPr>
        <w:numPr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62500" cy="1148080"/>
            <wp:effectExtent l="0" t="0" r="0" b="4445"/>
            <wp:docPr id="31" name="图片 31" descr="3a02650a9fd2a98094cc0585d91bec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a02650a9fd2a98094cc0585d91bec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AD2">
      <w:pPr>
        <w:numPr>
          <w:numId w:val="0"/>
        </w:numPr>
        <w:ind w:left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 w14:paraId="1C9F1CC5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训练集/验证集采用0hp，测试集采用1hp：</w:t>
      </w:r>
    </w:p>
    <w:p w14:paraId="4F95DDDC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595755" cy="895350"/>
            <wp:effectExtent l="0" t="0" r="4445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B826">
      <w:pPr>
        <w:numPr>
          <w:numId w:val="0"/>
        </w:numPr>
        <w:ind w:leftChars="0"/>
        <w:jc w:val="left"/>
      </w:pPr>
    </w:p>
    <w:p w14:paraId="57FF06CA">
      <w:pPr>
        <w:numPr>
          <w:numId w:val="0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训练集/验证集采用0hp，测试集采用2hp：</w:t>
      </w:r>
    </w:p>
    <w:p w14:paraId="356EDC06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714500" cy="657225"/>
            <wp:effectExtent l="0" t="0" r="0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D22">
      <w:pPr>
        <w:numPr>
          <w:numId w:val="0"/>
        </w:numPr>
        <w:ind w:leftChars="0"/>
        <w:jc w:val="left"/>
      </w:pPr>
    </w:p>
    <w:p w14:paraId="0A732FF6"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训练集/验证集采用0hp，测试集采用3hp：</w:t>
      </w:r>
    </w:p>
    <w:p w14:paraId="6C196CE4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2495550" cy="1171575"/>
            <wp:effectExtent l="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1F19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7E3A93A3">
      <w:pPr>
        <w:numPr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0hp和1hp作训练/验证集，2hp作测试集：</w:t>
      </w:r>
    </w:p>
    <w:p w14:paraId="3B0C39DA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1671955" cy="914400"/>
            <wp:effectExtent l="0" t="0" r="4445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3163"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0hp和1hp作训练/验证集，3hp作测试集：</w:t>
      </w:r>
    </w:p>
    <w:p w14:paraId="6B6D34E5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767205" cy="933450"/>
            <wp:effectExtent l="0" t="0" r="4445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E664"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p w14:paraId="59F8DE70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跨采样率：</w:t>
      </w:r>
    </w:p>
    <w:p w14:paraId="3E157EE9">
      <w:pPr>
        <w:numPr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12k to 48k：</w:t>
      </w:r>
    </w:p>
    <w:p w14:paraId="493C63C6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2143125" cy="904875"/>
            <wp:effectExtent l="0" t="0" r="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6A37">
      <w:pPr>
        <w:numPr>
          <w:numId w:val="0"/>
        </w:numPr>
        <w:ind w:leftChars="0"/>
        <w:jc w:val="left"/>
      </w:pPr>
    </w:p>
    <w:p w14:paraId="2FBC171D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543050" cy="933450"/>
            <wp:effectExtent l="0" t="0" r="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A32C"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p w14:paraId="5C778BDA"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p w14:paraId="48390DD0"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三、学习心得</w:t>
      </w:r>
      <w:r>
        <w:rPr>
          <w:rFonts w:hint="eastAsia"/>
          <w:color w:val="auto"/>
          <w:sz w:val="28"/>
          <w:szCs w:val="28"/>
          <w:lang w:val="en-US" w:eastAsia="zh-CN"/>
        </w:rPr>
        <w:t>：</w:t>
      </w:r>
    </w:p>
    <w:p w14:paraId="410C7260"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1. 数据集无关、一维模型的所有可调变量：</w:t>
      </w:r>
    </w:p>
    <w:p w14:paraId="4ACC2590">
      <w:pPr>
        <w:numPr>
          <w:ilvl w:val="0"/>
          <w:numId w:val="0"/>
        </w:numPr>
      </w:pPr>
      <w:r>
        <w:drawing>
          <wp:inline distT="0" distB="0" distL="114300" distR="114300">
            <wp:extent cx="3138805" cy="1257300"/>
            <wp:effectExtent l="0" t="0" r="444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3D1D">
      <w:pPr>
        <w:numPr>
          <w:ilvl w:val="0"/>
          <w:numId w:val="0"/>
        </w:numPr>
      </w:pPr>
      <w:r>
        <w:drawing>
          <wp:inline distT="0" distB="0" distL="114300" distR="114300">
            <wp:extent cx="5215255" cy="3876675"/>
            <wp:effectExtent l="0" t="0" r="4445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48B2">
      <w:pPr>
        <w:numPr>
          <w:ilvl w:val="0"/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class：分类类数</w:t>
      </w:r>
    </w:p>
    <w:p w14:paraId="74CA4BDD"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test_size/val_size：训练集/验证集/测试集划分</w:t>
      </w:r>
    </w:p>
    <w:p w14:paraId="2B835D7A">
      <w:pPr>
        <w:numPr>
          <w:ilvl w:val="0"/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segment_length：样本切片步长</w:t>
      </w:r>
    </w:p>
    <w:p w14:paraId="2D796EF9">
      <w:pPr>
        <w:numPr>
          <w:ilvl w:val="0"/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overlap：样本切片的重叠率</w:t>
      </w:r>
    </w:p>
    <w:p w14:paraId="14B8253C">
      <w:pPr>
        <w:numPr>
          <w:ilvl w:val="0"/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epochs：完整遍历一次训练集的全过程（训练轮次）</w:t>
      </w:r>
    </w:p>
    <w:p w14:paraId="4AAE1BCD"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batch_size：每批次包含的样本数量</w:t>
      </w:r>
    </w:p>
    <w:p w14:paraId="60D17797">
      <w:pPr>
        <w:numPr>
          <w:ilvl w:val="0"/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learning_rate：学习率（梯度下降步长）</w:t>
      </w:r>
    </w:p>
    <w:p w14:paraId="5F799953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737100" cy="3599815"/>
            <wp:effectExtent l="0" t="0" r="6350" b="635"/>
            <wp:docPr id="15" name="图片 15" descr="d79899d3d21a82862568fea0c53e3f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79899d3d21a82862568fea0c53e3ff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CE1B">
      <w:pPr>
        <w:numPr>
          <w:ilvl w:val="0"/>
          <w:numId w:val="0"/>
        </w:numPr>
      </w:pPr>
      <w:r>
        <w:drawing>
          <wp:inline distT="0" distB="0" distL="114300" distR="114300">
            <wp:extent cx="5273040" cy="4970145"/>
            <wp:effectExtent l="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rcRect b="159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8BE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96790" cy="8750300"/>
            <wp:effectExtent l="0" t="0" r="3810" b="317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rcRect b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87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4A05">
      <w:pPr>
        <w:numPr>
          <w:ilvl w:val="0"/>
          <w:numId w:val="2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混淆矩阵可直观呈现分类结果：</w:t>
      </w:r>
    </w:p>
    <w:p w14:paraId="1B410381">
      <w:pPr>
        <w:numPr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75200" cy="3885565"/>
            <wp:effectExtent l="0" t="0" r="6350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2A1E"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</w:p>
    <w:p w14:paraId="43AC83AF"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研究方向的启示：CWRU的数据集跨工况、跨采样率、跨采样端都可以作为迁移泛化方向研究的样本。</w:t>
      </w:r>
    </w:p>
    <w:p w14:paraId="7F5F7F8E">
      <w:pPr>
        <w:numPr>
          <w:numId w:val="0"/>
        </w:numPr>
        <w:ind w:left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比如：</w:t>
      </w:r>
    </w:p>
    <w:p w14:paraId="452AD6A1">
      <w:pPr>
        <w:numPr>
          <w:numId w:val="0"/>
        </w:numPr>
        <w:ind w:leftChars="0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跨工况：为什么1 to 2的准确率明显高于0 to 1、2 to 3？更多联合训练？（0+1 to 3和0+3 to 1）</w:t>
      </w:r>
    </w:p>
    <w:p w14:paraId="69A32CFD">
      <w:pPr>
        <w:numPr>
          <w:ilvl w:val="0"/>
          <w:numId w:val="0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跨采样率准确度很低，提升空间很高。时频变换后二维输入？</w:t>
      </w:r>
    </w:p>
    <w:p w14:paraId="13676373">
      <w:pPr>
        <w:numPr>
          <w:ilvl w:val="0"/>
          <w:numId w:val="0"/>
        </w:numPr>
        <w:rPr>
          <w:rFonts w:hint="eastAsia"/>
          <w:color w:val="auto"/>
          <w:sz w:val="28"/>
          <w:szCs w:val="28"/>
          <w:lang w:val="en-US" w:eastAsia="zh-CN"/>
        </w:rPr>
      </w:pPr>
      <w:bookmarkStart w:id="0" w:name="_GoBack"/>
      <w:bookmarkEnd w:id="0"/>
    </w:p>
    <w:p w14:paraId="3DD6455B">
      <w:pPr>
        <w:numPr>
          <w:ilvl w:val="0"/>
          <w:numId w:val="0"/>
        </w:num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我的一点想法：结合混淆矩阵可以看到具体是哪种被分错了，这利于我们结合具体数据的一些物理信息去提升效果，但也可能没有泛化能力、没什么意义。有希望就可以试试，可以看看王老师意见。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B9EFE6"/>
    <w:multiLevelType w:val="singleLevel"/>
    <w:tmpl w:val="BAB9EFE6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1ED46DEF"/>
    <w:multiLevelType w:val="singleLevel"/>
    <w:tmpl w:val="1ED46DE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6335D"/>
    <w:rsid w:val="027520D7"/>
    <w:rsid w:val="02A538B6"/>
    <w:rsid w:val="043E4AC9"/>
    <w:rsid w:val="04931B73"/>
    <w:rsid w:val="05E506C0"/>
    <w:rsid w:val="06B65F9F"/>
    <w:rsid w:val="07961E6C"/>
    <w:rsid w:val="0A4A4343"/>
    <w:rsid w:val="12B8176C"/>
    <w:rsid w:val="142C45C0"/>
    <w:rsid w:val="16922E00"/>
    <w:rsid w:val="18354985"/>
    <w:rsid w:val="227A7198"/>
    <w:rsid w:val="23304328"/>
    <w:rsid w:val="23943BAD"/>
    <w:rsid w:val="2C4D0E63"/>
    <w:rsid w:val="336B68F7"/>
    <w:rsid w:val="35CB77C0"/>
    <w:rsid w:val="36DF5796"/>
    <w:rsid w:val="37CE75B8"/>
    <w:rsid w:val="388C7464"/>
    <w:rsid w:val="3D3014B0"/>
    <w:rsid w:val="40EA3B3B"/>
    <w:rsid w:val="4AA16219"/>
    <w:rsid w:val="4ADA20A4"/>
    <w:rsid w:val="4BFD36BD"/>
    <w:rsid w:val="4F1D2EA8"/>
    <w:rsid w:val="4F275936"/>
    <w:rsid w:val="53B84F4D"/>
    <w:rsid w:val="556152EB"/>
    <w:rsid w:val="55871453"/>
    <w:rsid w:val="574F3FF6"/>
    <w:rsid w:val="5866742A"/>
    <w:rsid w:val="5BF76392"/>
    <w:rsid w:val="60C304AB"/>
    <w:rsid w:val="61907509"/>
    <w:rsid w:val="63C00242"/>
    <w:rsid w:val="69880A1E"/>
    <w:rsid w:val="79077C59"/>
    <w:rsid w:val="79D715E6"/>
    <w:rsid w:val="7E6D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2025-09-04T05:51:38Z</dcterms:created>
  <dc:creator>hps_h</dc:creator>
  <cp:lastModifiedBy>Crist Warner</cp:lastModifiedBy>
  <dcterms:modified xsi:type="dcterms:W3CDTF">2025-09-05T12:18:45Z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eyJoZGlkIjoiYzBmNjQ0YWQxOWZjZjIwMjhjOTljYzcyYmYyZTZhYjYiLCJ1c2VySWQiOiI4OTgzODAxNzkifQ==</vt:lpwstr>
  </property>
  <property fmtid="{D5CDD505-2E9C-101B-9397-08002B2CF9AE}" pid="4" name="ICV">
    <vt:lpwstr>1A610B84656845ED9410643A399FA5C4_12</vt:lpwstr>
  </property>
</Properties>
</file>