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EDCDE" w14:textId="77777777" w:rsidR="00E36017" w:rsidRPr="00AE492B" w:rsidRDefault="005F0B60" w:rsidP="003211BD">
      <w:pPr>
        <w:pStyle w:val="4"/>
        <w:jc w:val="center"/>
        <w:rPr>
          <w:rFonts w:ascii="Times New Roman" w:hAnsi="Times New Roman"/>
          <w:sz w:val="48"/>
          <w:szCs w:val="48"/>
          <w:lang w:val="en-GB"/>
        </w:rPr>
      </w:pPr>
      <w:r>
        <w:rPr>
          <w:rFonts w:ascii="Times New Roman" w:hAnsi="Times New Roman"/>
          <w:color w:val="000000"/>
          <w:sz w:val="48"/>
          <w:szCs w:val="48"/>
          <w:lang w:val="en-GB"/>
        </w:rPr>
        <w:t>Report</w:t>
      </w:r>
      <w:r w:rsidR="00B90F38">
        <w:rPr>
          <w:rFonts w:ascii="Times New Roman" w:hAnsi="Times New Roman"/>
          <w:color w:val="000000"/>
          <w:sz w:val="48"/>
          <w:szCs w:val="48"/>
          <w:lang w:val="en-GB"/>
        </w:rPr>
        <w:t>s</w:t>
      </w:r>
      <w:r w:rsidR="003211BD" w:rsidRPr="00AE492B">
        <w:rPr>
          <w:rFonts w:ascii="Times New Roman" w:hAnsi="Times New Roman"/>
          <w:color w:val="000000"/>
          <w:sz w:val="48"/>
          <w:szCs w:val="48"/>
          <w:lang w:val="en-GB"/>
        </w:rPr>
        <w:t xml:space="preserve"> Template: Title Here</w:t>
      </w:r>
    </w:p>
    <w:p w14:paraId="17AC07CB" w14:textId="34FA596B" w:rsidR="0065174F" w:rsidRDefault="00715FA8" w:rsidP="0065174F">
      <w:pPr>
        <w:pStyle w:val="AUTHOR"/>
        <w:spacing w:before="80" w:after="120" w:line="240" w:lineRule="auto"/>
        <w:rPr>
          <w:rFonts w:ascii="Times New Roman" w:hAnsi="Times New Roman" w:hint="eastAsia"/>
          <w:color w:val="000000"/>
          <w:lang w:val="en-GB" w:eastAsia="zh-CN"/>
        </w:rPr>
      </w:pPr>
      <w:r>
        <w:rPr>
          <w:rFonts w:ascii="Times New Roman" w:hAnsi="Times New Roman" w:hint="eastAsia"/>
          <w:color w:val="000000"/>
          <w:lang w:val="en-GB" w:eastAsia="zh-CN"/>
        </w:rPr>
        <w:t>Liang Hou</w:t>
      </w:r>
      <w:r w:rsidR="0084146F">
        <w:rPr>
          <w:rFonts w:ascii="Times New Roman" w:hAnsi="Times New Roman"/>
          <w:color w:val="000000"/>
          <w:lang w:val="en-GB"/>
        </w:rPr>
        <w:t xml:space="preserve">, </w:t>
      </w:r>
      <w:r>
        <w:rPr>
          <w:rFonts w:ascii="Times New Roman" w:hAnsi="Times New Roman" w:hint="eastAsia"/>
          <w:color w:val="000000"/>
          <w:lang w:val="en-GB" w:eastAsia="zh-CN"/>
        </w:rPr>
        <w:t>G2401631D</w:t>
      </w:r>
      <w:r w:rsidR="0084146F">
        <w:rPr>
          <w:rFonts w:ascii="Times New Roman" w:hAnsi="Times New Roman"/>
          <w:color w:val="000000"/>
          <w:lang w:val="en-GB"/>
        </w:rPr>
        <w:br/>
      </w:r>
      <w:r w:rsidR="0084146F">
        <w:rPr>
          <w:rFonts w:ascii="Calibri" w:hAnsi="Calibri" w:cs="Calibri"/>
          <w:color w:val="000000"/>
          <w:szCs w:val="22"/>
        </w:rPr>
        <w:t>IN6227-202</w:t>
      </w:r>
      <w:r>
        <w:rPr>
          <w:rFonts w:ascii="Calibri" w:hAnsi="Calibri" w:cs="Calibri" w:hint="eastAsia"/>
          <w:color w:val="000000"/>
          <w:szCs w:val="22"/>
          <w:lang w:eastAsia="zh-CN"/>
        </w:rPr>
        <w:t>4</w:t>
      </w:r>
      <w:r w:rsidR="0084146F">
        <w:rPr>
          <w:rFonts w:ascii="Calibri" w:hAnsi="Calibri" w:cs="Calibri"/>
          <w:color w:val="000000"/>
          <w:szCs w:val="22"/>
        </w:rPr>
        <w:t>-Assignment-</w:t>
      </w:r>
      <w:r>
        <w:rPr>
          <w:rFonts w:ascii="Calibri" w:hAnsi="Calibri" w:cs="Calibri" w:hint="eastAsia"/>
          <w:color w:val="000000"/>
          <w:szCs w:val="22"/>
          <w:lang w:eastAsia="zh-CN"/>
        </w:rPr>
        <w:t>1</w:t>
      </w:r>
    </w:p>
    <w:p w14:paraId="3DB3B3BD" w14:textId="77777777" w:rsidR="0084146F" w:rsidRPr="0084146F" w:rsidRDefault="0084146F" w:rsidP="0084146F">
      <w:pPr>
        <w:rPr>
          <w:lang w:val="en-GB"/>
        </w:rPr>
      </w:pPr>
    </w:p>
    <w:p w14:paraId="32032DF5" w14:textId="77777777" w:rsidR="00E36017" w:rsidRDefault="00E36017">
      <w:pPr>
        <w:jc w:val="both"/>
        <w:rPr>
          <w:color w:val="000000"/>
          <w:lang w:val="en-GB"/>
        </w:rPr>
      </w:pPr>
    </w:p>
    <w:p w14:paraId="3F06D0BE" w14:textId="77777777" w:rsidR="00E36017" w:rsidRPr="00AE492B" w:rsidRDefault="00E36017">
      <w:pPr>
        <w:jc w:val="both"/>
        <w:rPr>
          <w:color w:val="000000"/>
          <w:lang w:val="en-GB"/>
        </w:rPr>
        <w:sectPr w:rsidR="00E36017" w:rsidRPr="00AE492B" w:rsidSect="00F02A48">
          <w:headerReference w:type="even" r:id="rId8"/>
          <w:headerReference w:type="default" r:id="rId9"/>
          <w:footerReference w:type="default" r:id="rId10"/>
          <w:headerReference w:type="first" r:id="rId11"/>
          <w:footerReference w:type="first" r:id="rId12"/>
          <w:pgSz w:w="11906" w:h="16838" w:code="9"/>
          <w:pgMar w:top="1440" w:right="1080" w:bottom="1440" w:left="1080" w:header="709" w:footer="709" w:gutter="0"/>
          <w:pgNumType w:start="1"/>
          <w:cols w:space="708"/>
          <w:docGrid w:linePitch="360"/>
        </w:sectPr>
      </w:pPr>
    </w:p>
    <w:p w14:paraId="0382E078" w14:textId="77777777" w:rsidR="004E7A0B" w:rsidRPr="00AE492B" w:rsidRDefault="004E7A0B" w:rsidP="00EF4D8B">
      <w:pPr>
        <w:pStyle w:val="PARAGRAPHnoindent"/>
        <w:outlineLvl w:val="0"/>
        <w:rPr>
          <w:rFonts w:ascii="Times New Roman" w:hAnsi="Times New Roman"/>
          <w:b/>
          <w:color w:val="000000"/>
          <w:sz w:val="20"/>
          <w:lang w:val="en-GB"/>
        </w:rPr>
      </w:pPr>
      <w:bookmarkStart w:id="0" w:name="_Hlk504674043"/>
      <w:r w:rsidRPr="00AE492B">
        <w:rPr>
          <w:rFonts w:ascii="Times New Roman" w:hAnsi="Times New Roman"/>
          <w:b/>
          <w:color w:val="000000"/>
          <w:sz w:val="20"/>
          <w:lang w:val="en-GB"/>
        </w:rPr>
        <w:t>INTRODUCTION</w:t>
      </w:r>
    </w:p>
    <w:bookmarkEnd w:id="0"/>
    <w:p w14:paraId="4EEA0E18" w14:textId="77777777" w:rsidR="004E7A0B" w:rsidRPr="00AE492B" w:rsidRDefault="004E7A0B" w:rsidP="003C7F36">
      <w:pPr>
        <w:pStyle w:val="PARAGRAPHnoindent"/>
        <w:rPr>
          <w:rFonts w:ascii="Times New Roman" w:hAnsi="Times New Roman"/>
          <w:color w:val="000000"/>
          <w:sz w:val="20"/>
          <w:lang w:val="en-GB"/>
        </w:rPr>
      </w:pPr>
    </w:p>
    <w:p w14:paraId="25007255" w14:textId="654745E8" w:rsidR="00DD6CAD" w:rsidRDefault="00DD6CAD" w:rsidP="00DD6CAD">
      <w:pPr>
        <w:pStyle w:val="PARAGRAPH"/>
        <w:ind w:firstLine="0"/>
        <w:rPr>
          <w:rFonts w:ascii="Times New Roman" w:hAnsi="Times New Roman"/>
          <w:color w:val="000000"/>
          <w:sz w:val="20"/>
          <w:lang w:val="en-GB" w:eastAsia="zh-CN"/>
        </w:rPr>
      </w:pPr>
      <w:r w:rsidRPr="00DD6CAD">
        <w:rPr>
          <w:rFonts w:ascii="Times New Roman" w:hAnsi="Times New Roman"/>
          <w:color w:val="000000"/>
          <w:sz w:val="20"/>
          <w:lang w:val="en-GB" w:eastAsia="zh-CN"/>
        </w:rPr>
        <w:t xml:space="preserve">This report presents the implementation of a decision tree algorithm to perform a classification task on the Census Income dataset. The objective is to predict an individual’s income, categorized as either greater than $50K or less than or equal to $50K, based on a range of demographic and employment attributes. The dataset contains 14 features, including: age, work-class, </w:t>
      </w:r>
      <w:proofErr w:type="spellStart"/>
      <w:r w:rsidRPr="00DD6CAD">
        <w:rPr>
          <w:rFonts w:ascii="Times New Roman" w:hAnsi="Times New Roman"/>
          <w:color w:val="000000"/>
          <w:sz w:val="20"/>
          <w:lang w:val="en-GB" w:eastAsia="zh-CN"/>
        </w:rPr>
        <w:t>fnlwgt</w:t>
      </w:r>
      <w:proofErr w:type="spellEnd"/>
      <w:r w:rsidRPr="00DD6CAD">
        <w:rPr>
          <w:rFonts w:ascii="Times New Roman" w:hAnsi="Times New Roman"/>
          <w:color w:val="000000"/>
          <w:sz w:val="20"/>
          <w:lang w:val="en-GB" w:eastAsia="zh-CN"/>
        </w:rPr>
        <w:t>, education, education-</w:t>
      </w:r>
      <w:proofErr w:type="spellStart"/>
      <w:r w:rsidRPr="00DD6CAD">
        <w:rPr>
          <w:rFonts w:ascii="Times New Roman" w:hAnsi="Times New Roman"/>
          <w:color w:val="000000"/>
          <w:sz w:val="20"/>
          <w:lang w:val="en-GB" w:eastAsia="zh-CN"/>
        </w:rPr>
        <w:t>num</w:t>
      </w:r>
      <w:proofErr w:type="spellEnd"/>
      <w:r w:rsidRPr="00DD6CAD">
        <w:rPr>
          <w:rFonts w:ascii="Times New Roman" w:hAnsi="Times New Roman"/>
          <w:color w:val="000000"/>
          <w:sz w:val="20"/>
          <w:lang w:val="en-GB" w:eastAsia="zh-CN"/>
        </w:rPr>
        <w:t>, marital-status, occupation, relationship, race, sex, capital-gain, capital-loss, hours-per-week, and native-country. The target variable, income, is divided into two categories: "&gt;50K" and "&lt;=50K". For further details on the dataset, please refer to the Census Income data in the UCI Machine Learning Repository.</w:t>
      </w:r>
    </w:p>
    <w:p w14:paraId="37248BE3" w14:textId="77777777" w:rsidR="00F81E33" w:rsidRPr="00DD6CAD" w:rsidRDefault="00F81E33" w:rsidP="00DD6CAD">
      <w:pPr>
        <w:pStyle w:val="PARAGRAPH"/>
        <w:ind w:firstLine="0"/>
        <w:rPr>
          <w:rFonts w:ascii="Times New Roman" w:hAnsi="Times New Roman" w:hint="eastAsia"/>
          <w:color w:val="000000"/>
          <w:sz w:val="20"/>
          <w:lang w:val="en-GB" w:eastAsia="zh-CN"/>
        </w:rPr>
      </w:pPr>
    </w:p>
    <w:p w14:paraId="2E1351D6" w14:textId="049BBA50" w:rsidR="00DD6CAD" w:rsidRDefault="00DD6CAD" w:rsidP="00F81E33">
      <w:pPr>
        <w:pStyle w:val="PARAGRAPH"/>
        <w:ind w:firstLine="0"/>
        <w:rPr>
          <w:rFonts w:ascii="Times New Roman" w:hAnsi="Times New Roman"/>
          <w:color w:val="000000"/>
          <w:sz w:val="20"/>
          <w:lang w:val="en-GB" w:eastAsia="zh-CN"/>
        </w:rPr>
      </w:pPr>
      <w:r w:rsidRPr="00DD6CAD">
        <w:rPr>
          <w:rFonts w:ascii="Times New Roman" w:hAnsi="Times New Roman"/>
          <w:color w:val="000000"/>
          <w:sz w:val="20"/>
          <w:lang w:val="en-GB" w:eastAsia="zh-CN"/>
        </w:rPr>
        <w:t>In this implementation, the ID3 (Iterative Dichotomiser 3) algorithm is employed to construct the decision tree. The ID3 algorithm selects the optimal feature for splitting at each node by maximizing information gain, which measures the reduction of uncertainty in the target variable. This method builds a tree by recursively partitioning the dataset until each leaf node corresponds to a homogeneous class or other stopping criteria are met.</w:t>
      </w:r>
    </w:p>
    <w:p w14:paraId="2D3CE51C" w14:textId="77777777" w:rsidR="00F81E33" w:rsidRPr="00DD6CAD" w:rsidRDefault="00F81E33" w:rsidP="00F81E33">
      <w:pPr>
        <w:pStyle w:val="PARAGRAPH"/>
        <w:ind w:firstLine="0"/>
        <w:rPr>
          <w:rFonts w:ascii="Times New Roman" w:hAnsi="Times New Roman" w:hint="eastAsia"/>
          <w:color w:val="000000"/>
          <w:sz w:val="20"/>
          <w:lang w:val="en-GB" w:eastAsia="zh-CN"/>
        </w:rPr>
      </w:pPr>
    </w:p>
    <w:p w14:paraId="17954B6E" w14:textId="36375A9B" w:rsidR="00E046DC" w:rsidRPr="00AE492B" w:rsidRDefault="00DD6CAD" w:rsidP="00F81E33">
      <w:pPr>
        <w:pStyle w:val="PARAGRAPH"/>
        <w:ind w:firstLine="0"/>
        <w:rPr>
          <w:rFonts w:ascii="Times New Roman" w:hAnsi="Times New Roman"/>
          <w:sz w:val="20"/>
          <w:lang w:val="en-GB"/>
        </w:rPr>
      </w:pPr>
      <w:r w:rsidRPr="00DD6CAD">
        <w:rPr>
          <w:rFonts w:ascii="Times New Roman" w:hAnsi="Times New Roman"/>
          <w:color w:val="000000"/>
          <w:sz w:val="20"/>
          <w:lang w:val="en-GB" w:eastAsia="zh-CN"/>
        </w:rPr>
        <w:t>To evaluate the performance of the decision tree model, the metrics of precision, recall, and F1-score will be utilized. These metrics provide insight into the model's ability to correctly classify the target variable and balance between sensitivity and accuracy in the classification task.</w:t>
      </w:r>
      <w:r w:rsidR="00E046DC" w:rsidRPr="00AE492B">
        <w:rPr>
          <w:rFonts w:ascii="Times New Roman" w:hAnsi="Times New Roman"/>
          <w:sz w:val="20"/>
          <w:lang w:val="en-GB"/>
        </w:rPr>
        <w:t xml:space="preserve"> </w:t>
      </w:r>
    </w:p>
    <w:p w14:paraId="557B8451" w14:textId="77777777" w:rsidR="005F0B60" w:rsidRDefault="005F0B60" w:rsidP="005F0B60">
      <w:pPr>
        <w:pStyle w:val="PARAGRAPH"/>
        <w:ind w:firstLine="0"/>
        <w:rPr>
          <w:rFonts w:ascii="Times New Roman" w:hAnsi="Times New Roman"/>
          <w:sz w:val="20"/>
          <w:lang w:val="en-GB" w:eastAsia="zh-CN"/>
        </w:rPr>
      </w:pPr>
      <w:bookmarkStart w:id="1" w:name="_Hlk504764255"/>
    </w:p>
    <w:p w14:paraId="14C04554" w14:textId="77777777" w:rsidR="00716725" w:rsidRPr="00AE492B" w:rsidRDefault="00716725" w:rsidP="005F0B60">
      <w:pPr>
        <w:pStyle w:val="PARAGRAPH"/>
        <w:ind w:firstLine="0"/>
        <w:rPr>
          <w:rFonts w:ascii="Times New Roman" w:hAnsi="Times New Roman" w:hint="eastAsia"/>
          <w:sz w:val="20"/>
          <w:lang w:val="en-GB" w:eastAsia="zh-CN"/>
        </w:rPr>
      </w:pPr>
    </w:p>
    <w:bookmarkEnd w:id="1"/>
    <w:p w14:paraId="7E8FEA98" w14:textId="77777777" w:rsidR="00E36017" w:rsidRPr="00AE492B" w:rsidRDefault="004E7A0B" w:rsidP="003C7F36">
      <w:pPr>
        <w:pStyle w:val="PARAGRAPHnoindent"/>
        <w:outlineLvl w:val="0"/>
        <w:rPr>
          <w:rFonts w:ascii="Times New Roman" w:hAnsi="Times New Roman"/>
          <w:b/>
          <w:color w:val="000000"/>
          <w:sz w:val="20"/>
          <w:lang w:val="en-GB"/>
        </w:rPr>
      </w:pPr>
      <w:r w:rsidRPr="00AE492B">
        <w:rPr>
          <w:rFonts w:ascii="Times New Roman" w:hAnsi="Times New Roman"/>
          <w:b/>
          <w:color w:val="000000"/>
          <w:sz w:val="20"/>
          <w:lang w:val="en-GB"/>
        </w:rPr>
        <w:t>METHODS OR PROCEDURES</w:t>
      </w:r>
    </w:p>
    <w:p w14:paraId="7227BAE2" w14:textId="77777777" w:rsidR="004E7A0B" w:rsidRPr="00AE492B" w:rsidRDefault="004E7A0B" w:rsidP="004E7A0B">
      <w:pPr>
        <w:pStyle w:val="PARAGRAPH"/>
        <w:rPr>
          <w:rFonts w:ascii="Times New Roman" w:hAnsi="Times New Roman"/>
          <w:lang w:val="en-GB"/>
        </w:rPr>
      </w:pPr>
    </w:p>
    <w:p w14:paraId="73DBF151" w14:textId="4E821BD4" w:rsidR="00D11672" w:rsidRDefault="00D11672" w:rsidP="00D11672">
      <w:pPr>
        <w:pStyle w:val="2"/>
        <w:rPr>
          <w:lang w:eastAsia="zh-CN"/>
        </w:rPr>
      </w:pPr>
      <w:r>
        <w:rPr>
          <w:rFonts w:hint="eastAsia"/>
          <w:lang w:eastAsia="zh-CN"/>
        </w:rPr>
        <w:t>Data Preprocessing</w:t>
      </w:r>
    </w:p>
    <w:p w14:paraId="70A55F76" w14:textId="77777777" w:rsidR="00D11672" w:rsidRPr="00D11672" w:rsidRDefault="00D11672" w:rsidP="00D11672">
      <w:pPr>
        <w:pStyle w:val="PARAGRAPHnoindent"/>
        <w:rPr>
          <w:rFonts w:hint="eastAsia"/>
          <w:lang w:eastAsia="zh-CN"/>
        </w:rPr>
      </w:pPr>
    </w:p>
    <w:p w14:paraId="257A93F2" w14:textId="6A92A676" w:rsidR="00973E74" w:rsidRPr="00973E74" w:rsidRDefault="00973E74" w:rsidP="00973E74">
      <w:pPr>
        <w:pStyle w:val="PARAGRAPHnoindent"/>
        <w:rPr>
          <w:rFonts w:ascii="Times New Roman" w:hAnsi="Times New Roman" w:hint="eastAsia"/>
          <w:color w:val="000000"/>
          <w:sz w:val="20"/>
          <w:lang w:val="en-GB" w:eastAsia="zh-CN"/>
        </w:rPr>
      </w:pPr>
      <w:r w:rsidRPr="00973E74">
        <w:rPr>
          <w:rFonts w:ascii="Times New Roman" w:hAnsi="Times New Roman"/>
          <w:color w:val="000000"/>
          <w:sz w:val="20"/>
          <w:lang w:val="en-GB" w:eastAsia="zh-CN"/>
        </w:rPr>
        <w:t>The data preprocessing workflow consists of handling missing values, splitting features and labels, normalizing numerical features, and encoding categorical features.</w:t>
      </w:r>
    </w:p>
    <w:p w14:paraId="5D05A973" w14:textId="0A441658" w:rsidR="00973E74" w:rsidRDefault="00973E74" w:rsidP="00973E74">
      <w:pPr>
        <w:pStyle w:val="PARAGRAPHnoindent"/>
        <w:rPr>
          <w:rFonts w:ascii="Times New Roman" w:hAnsi="Times New Roman"/>
          <w:color w:val="000000"/>
          <w:sz w:val="20"/>
          <w:lang w:val="en-GB" w:eastAsia="zh-CN"/>
        </w:rPr>
      </w:pPr>
      <w:r w:rsidRPr="00973E74">
        <w:rPr>
          <w:rFonts w:ascii="Times New Roman" w:hAnsi="Times New Roman"/>
          <w:color w:val="000000"/>
          <w:sz w:val="20"/>
          <w:lang w:val="en-GB" w:eastAsia="zh-CN"/>
        </w:rPr>
        <w:t>First, for handling missing values, since all features with missing data are categorical, a new category named "other" is created to represent records with missing values. This is achieved by replacing the "?" in the dataset with "other."</w:t>
      </w:r>
    </w:p>
    <w:p w14:paraId="4C40B543" w14:textId="77777777" w:rsidR="00F81E33" w:rsidRPr="00F81E33" w:rsidRDefault="00F81E33" w:rsidP="00F81E33">
      <w:pPr>
        <w:pStyle w:val="PARAGRAPH"/>
        <w:ind w:firstLine="0"/>
        <w:rPr>
          <w:rFonts w:hint="eastAsia"/>
          <w:lang w:val="en-GB" w:eastAsia="zh-CN"/>
        </w:rPr>
      </w:pPr>
    </w:p>
    <w:p w14:paraId="2A7A62BD" w14:textId="7CB35130" w:rsidR="00973E74" w:rsidRDefault="00973E74" w:rsidP="00973E74">
      <w:pPr>
        <w:pStyle w:val="PARAGRAPHnoindent"/>
        <w:rPr>
          <w:rFonts w:ascii="Times New Roman" w:hAnsi="Times New Roman"/>
          <w:color w:val="000000"/>
          <w:sz w:val="20"/>
          <w:lang w:val="en-GB" w:eastAsia="zh-CN"/>
        </w:rPr>
      </w:pPr>
      <w:r w:rsidRPr="00973E74">
        <w:rPr>
          <w:rFonts w:ascii="Times New Roman" w:hAnsi="Times New Roman"/>
          <w:color w:val="000000"/>
          <w:sz w:val="20"/>
          <w:lang w:val="en-GB" w:eastAsia="zh-CN"/>
        </w:rPr>
        <w:t>Second, the features and labels are separated. The label is the target variable, income, while the remaining 14 attributes serve as features.</w:t>
      </w:r>
    </w:p>
    <w:p w14:paraId="08ED98E7" w14:textId="77777777" w:rsidR="00F81E33" w:rsidRPr="00F81E33" w:rsidRDefault="00F81E33" w:rsidP="00F81E33">
      <w:pPr>
        <w:pStyle w:val="PARAGRAPH"/>
        <w:ind w:firstLine="0"/>
        <w:rPr>
          <w:rFonts w:hint="eastAsia"/>
          <w:lang w:val="en-GB" w:eastAsia="zh-CN"/>
        </w:rPr>
      </w:pPr>
    </w:p>
    <w:p w14:paraId="0F0154A6" w14:textId="77777777" w:rsidR="00973E74" w:rsidRDefault="00973E74" w:rsidP="00973E74">
      <w:pPr>
        <w:pStyle w:val="PARAGRAPH"/>
        <w:ind w:firstLine="0"/>
        <w:rPr>
          <w:rFonts w:ascii="Times New Roman" w:hAnsi="Times New Roman"/>
          <w:color w:val="000000"/>
          <w:sz w:val="20"/>
          <w:lang w:val="pt-PT" w:eastAsia="zh-CN"/>
        </w:rPr>
      </w:pPr>
      <w:r w:rsidRPr="00973E74">
        <w:rPr>
          <w:lang w:val="en-GB" w:eastAsia="zh-CN"/>
        </w:rPr>
        <w:t xml:space="preserve">Third, the numerical features are normalized. For each </w:t>
      </w:r>
      <w:r w:rsidRPr="00973E74">
        <w:rPr>
          <w:lang w:val="en-GB" w:eastAsia="zh-CN"/>
        </w:rPr>
        <w:t>numerical column, the mean (</w:t>
      </w:r>
      <m:oMath>
        <m:r>
          <m:rPr>
            <m:sty m:val="p"/>
          </m:rPr>
          <w:rPr>
            <w:rFonts w:ascii="Cambria Math" w:hAnsi="Cambria Math"/>
            <w:lang w:val="en-GB" w:eastAsia="zh-CN"/>
          </w:rPr>
          <m:t>σ</m:t>
        </m:r>
      </m:oMath>
      <w:r>
        <w:rPr>
          <w:rFonts w:hint="eastAsia"/>
          <w:lang w:val="en-GB" w:eastAsia="zh-CN"/>
        </w:rPr>
        <w:t xml:space="preserve">) </w:t>
      </w:r>
      <w:r w:rsidRPr="00973E74">
        <w:rPr>
          <w:lang w:val="en-GB" w:eastAsia="zh-CN"/>
        </w:rPr>
        <w:t>are computed. Since numerical features are not ideal for decision tree classification, the next step is to convert these numerical features into categorical ones. Based on the computed mean and standard deviation, each record is assigned to one of the following categories:</w:t>
      </w:r>
      <w:r>
        <w:rPr>
          <w:rFonts w:hint="eastAsia"/>
          <w:lang w:val="en-GB" w:eastAsia="zh-CN"/>
        </w:rPr>
        <w:t xml:space="preserve"> </w:t>
      </w:r>
      <m:oMath>
        <m:d>
          <m:dPr>
            <m:endChr m:val="]"/>
            <m:ctrlPr>
              <w:rPr>
                <w:rFonts w:ascii="Cambria Math" w:hAnsi="Cambria Math"/>
                <w:i/>
                <w:color w:val="000000"/>
                <w:sz w:val="20"/>
                <w:lang w:val="en-GB" w:eastAsia="zh-CN"/>
              </w:rPr>
            </m:ctrlPr>
          </m:dPr>
          <m:e>
            <m:r>
              <w:rPr>
                <w:rFonts w:ascii="Cambria Math" w:hAnsi="Cambria Math"/>
                <w:color w:val="000000"/>
                <w:sz w:val="20"/>
                <w:lang w:val="en-GB" w:eastAsia="zh-CN"/>
              </w:rPr>
              <m:t>-</m:t>
            </m:r>
            <m:r>
              <m:rPr>
                <m:sty m:val="p"/>
              </m:rPr>
              <w:rPr>
                <w:rFonts w:ascii="Cambria Math" w:hAnsi="Cambria Math" w:hint="eastAsia"/>
                <w:color w:val="000000"/>
                <w:sz w:val="20"/>
                <w:lang w:val="en-GB" w:eastAsia="zh-CN"/>
              </w:rPr>
              <m:t>∞</m:t>
            </m:r>
            <m:r>
              <w:rPr>
                <w:rFonts w:ascii="Cambria Math" w:hAnsi="Cambria Math"/>
                <w:color w:val="000000"/>
                <w:sz w:val="20"/>
                <w:lang w:val="pt-PT" w:eastAsia="zh-CN"/>
              </w:rPr>
              <m:t>,</m:t>
            </m:r>
            <m:acc>
              <m:accPr>
                <m:chr m:val="̅"/>
                <m:ctrlPr>
                  <w:rPr>
                    <w:rFonts w:ascii="Cambria Math" w:hAnsi="Cambria Math"/>
                    <w:color w:val="000000"/>
                    <w:sz w:val="20"/>
                    <w:lang w:val="pt-PT" w:eastAsia="zh-CN"/>
                  </w:rPr>
                </m:ctrlPr>
              </m:accPr>
              <m:e>
                <m:r>
                  <w:rPr>
                    <w:rFonts w:ascii="Cambria Math" w:hAnsi="Cambria Math"/>
                    <w:color w:val="000000"/>
                    <w:sz w:val="20"/>
                    <w:lang w:val="pt-PT" w:eastAsia="zh-CN"/>
                  </w:rPr>
                  <m:t>x</m:t>
                </m:r>
              </m:e>
            </m:acc>
            <m:r>
              <w:rPr>
                <w:rFonts w:ascii="Cambria Math" w:hAnsi="Cambria Math"/>
                <w:color w:val="000000"/>
                <w:sz w:val="20"/>
                <w:lang w:val="pt-PT" w:eastAsia="zh-CN"/>
              </w:rPr>
              <m:t>-2</m:t>
            </m:r>
            <m:r>
              <m:rPr>
                <m:sty m:val="p"/>
              </m:rPr>
              <w:rPr>
                <w:rFonts w:ascii="Cambria Math" w:hAnsi="Cambria Math"/>
                <w:color w:val="000000"/>
                <w:sz w:val="20"/>
                <w:lang w:val="pt-PT" w:eastAsia="zh-CN"/>
              </w:rPr>
              <m:t>σ</m:t>
            </m:r>
            <m:ctrlPr>
              <w:rPr>
                <w:rFonts w:ascii="Cambria Math" w:hAnsi="Cambria Math"/>
                <w:i/>
                <w:color w:val="000000"/>
                <w:sz w:val="20"/>
                <w:lang w:val="pt-PT" w:eastAsia="zh-CN"/>
              </w:rPr>
            </m:ctrlPr>
          </m:e>
        </m:d>
      </m:oMath>
      <w:r>
        <w:rPr>
          <w:rFonts w:ascii="Times New Roman" w:hAnsi="Times New Roman" w:hint="eastAsia"/>
          <w:color w:val="000000"/>
          <w:sz w:val="20"/>
          <w:lang w:val="pt-PT" w:eastAsia="zh-CN"/>
        </w:rPr>
        <w:t xml:space="preserve">, </w:t>
      </w:r>
      <m:oMath>
        <m:d>
          <m:dPr>
            <m:endChr m:val="]"/>
            <m:ctrlPr>
              <w:rPr>
                <w:rFonts w:ascii="Cambria Math" w:hAnsi="Cambria Math"/>
                <w:i/>
                <w:color w:val="000000"/>
                <w:sz w:val="20"/>
                <w:lang w:val="pt-PT" w:eastAsia="zh-CN"/>
              </w:rPr>
            </m:ctrlPr>
          </m:dPr>
          <m:e>
            <m:acc>
              <m:accPr>
                <m:chr m:val="̅"/>
                <m:ctrlPr>
                  <w:rPr>
                    <w:rFonts w:ascii="Cambria Math" w:hAnsi="Cambria Math"/>
                    <w:color w:val="000000"/>
                    <w:sz w:val="20"/>
                    <w:lang w:val="pt-PT" w:eastAsia="zh-CN"/>
                  </w:rPr>
                </m:ctrlPr>
              </m:accPr>
              <m:e>
                <m:r>
                  <w:rPr>
                    <w:rFonts w:ascii="Cambria Math" w:hAnsi="Cambria Math"/>
                    <w:color w:val="000000"/>
                    <w:sz w:val="20"/>
                    <w:lang w:val="pt-PT" w:eastAsia="zh-CN"/>
                  </w:rPr>
                  <m:t>x</m:t>
                </m:r>
              </m:e>
            </m:acc>
            <m:r>
              <w:rPr>
                <w:rFonts w:ascii="Cambria Math" w:hAnsi="Cambria Math"/>
                <w:color w:val="000000"/>
                <w:sz w:val="20"/>
                <w:lang w:val="pt-PT" w:eastAsia="zh-CN"/>
              </w:rPr>
              <m:t>-2</m:t>
            </m:r>
            <m:r>
              <m:rPr>
                <m:sty m:val="p"/>
              </m:rPr>
              <w:rPr>
                <w:rFonts w:ascii="Cambria Math" w:hAnsi="Cambria Math"/>
                <w:color w:val="000000"/>
                <w:sz w:val="20"/>
                <w:lang w:val="pt-PT" w:eastAsia="zh-CN"/>
              </w:rPr>
              <m:t>σ</m:t>
            </m:r>
            <m:r>
              <w:rPr>
                <w:rFonts w:ascii="Cambria Math" w:hAnsi="Cambria Math"/>
                <w:color w:val="000000"/>
                <w:sz w:val="20"/>
                <w:lang w:val="pt-PT" w:eastAsia="zh-CN"/>
              </w:rPr>
              <m:t>,</m:t>
            </m:r>
            <m:acc>
              <m:accPr>
                <m:chr m:val="̅"/>
                <m:ctrlPr>
                  <w:rPr>
                    <w:rFonts w:ascii="Cambria Math" w:hAnsi="Cambria Math"/>
                    <w:color w:val="000000"/>
                    <w:sz w:val="20"/>
                    <w:lang w:val="pt-PT" w:eastAsia="zh-CN"/>
                  </w:rPr>
                </m:ctrlPr>
              </m:accPr>
              <m:e>
                <m:r>
                  <w:rPr>
                    <w:rFonts w:ascii="Cambria Math" w:hAnsi="Cambria Math"/>
                    <w:color w:val="000000"/>
                    <w:sz w:val="20"/>
                    <w:lang w:val="pt-PT" w:eastAsia="zh-CN"/>
                  </w:rPr>
                  <m:t>x</m:t>
                </m:r>
              </m:e>
            </m:acc>
            <m:r>
              <w:rPr>
                <w:rFonts w:ascii="Cambria Math" w:hAnsi="Cambria Math"/>
                <w:color w:val="000000"/>
                <w:sz w:val="20"/>
                <w:lang w:val="pt-PT" w:eastAsia="zh-CN"/>
              </w:rPr>
              <m:t>-</m:t>
            </m:r>
            <m:r>
              <m:rPr>
                <m:sty m:val="p"/>
              </m:rPr>
              <w:rPr>
                <w:rFonts w:ascii="Cambria Math" w:hAnsi="Cambria Math"/>
                <w:color w:val="000000"/>
                <w:sz w:val="20"/>
                <w:lang w:val="pt-PT" w:eastAsia="zh-CN"/>
              </w:rPr>
              <m:t>σ</m:t>
            </m:r>
          </m:e>
        </m:d>
      </m:oMath>
      <w:r>
        <w:rPr>
          <w:rFonts w:ascii="Times New Roman" w:hAnsi="Times New Roman" w:hint="eastAsia"/>
          <w:color w:val="000000"/>
          <w:sz w:val="20"/>
          <w:lang w:val="pt-PT" w:eastAsia="zh-CN"/>
        </w:rPr>
        <w:t xml:space="preserve">, </w:t>
      </w:r>
      <m:oMath>
        <m:d>
          <m:dPr>
            <m:ctrlPr>
              <w:rPr>
                <w:rFonts w:ascii="Cambria Math" w:hAnsi="Cambria Math"/>
                <w:i/>
                <w:color w:val="000000"/>
                <w:sz w:val="20"/>
                <w:lang w:val="pt-PT" w:eastAsia="zh-CN"/>
              </w:rPr>
            </m:ctrlPr>
          </m:dPr>
          <m:e>
            <m:acc>
              <m:accPr>
                <m:chr m:val="̅"/>
                <m:ctrlPr>
                  <w:rPr>
                    <w:rFonts w:ascii="Cambria Math" w:hAnsi="Cambria Math"/>
                    <w:color w:val="000000"/>
                    <w:sz w:val="20"/>
                    <w:lang w:val="pt-PT" w:eastAsia="zh-CN"/>
                  </w:rPr>
                </m:ctrlPr>
              </m:accPr>
              <m:e>
                <m:r>
                  <w:rPr>
                    <w:rFonts w:ascii="Cambria Math" w:hAnsi="Cambria Math"/>
                    <w:color w:val="000000"/>
                    <w:sz w:val="20"/>
                    <w:lang w:val="pt-PT" w:eastAsia="zh-CN"/>
                  </w:rPr>
                  <m:t>x</m:t>
                </m:r>
              </m:e>
            </m:acc>
            <m:r>
              <w:rPr>
                <w:rFonts w:ascii="Cambria Math" w:hAnsi="Cambria Math"/>
                <w:color w:val="000000"/>
                <w:sz w:val="20"/>
                <w:lang w:val="pt-PT" w:eastAsia="zh-CN"/>
              </w:rPr>
              <m:t>-</m:t>
            </m:r>
            <m:r>
              <m:rPr>
                <m:sty m:val="p"/>
              </m:rPr>
              <w:rPr>
                <w:rFonts w:ascii="Cambria Math" w:hAnsi="Cambria Math"/>
                <w:color w:val="000000"/>
                <w:sz w:val="20"/>
                <w:lang w:val="pt-PT" w:eastAsia="zh-CN"/>
              </w:rPr>
              <m:t>σ</m:t>
            </m:r>
            <m:r>
              <w:rPr>
                <w:rFonts w:ascii="Cambria Math" w:hAnsi="Cambria Math"/>
                <w:color w:val="000000"/>
                <w:sz w:val="20"/>
                <w:lang w:val="pt-PT" w:eastAsia="zh-CN"/>
              </w:rPr>
              <m:t>,</m:t>
            </m:r>
            <m:acc>
              <m:accPr>
                <m:chr m:val="̅"/>
                <m:ctrlPr>
                  <w:rPr>
                    <w:rFonts w:ascii="Cambria Math" w:hAnsi="Cambria Math"/>
                    <w:color w:val="000000"/>
                    <w:sz w:val="20"/>
                    <w:lang w:val="pt-PT" w:eastAsia="zh-CN"/>
                  </w:rPr>
                </m:ctrlPr>
              </m:accPr>
              <m:e>
                <m:r>
                  <w:rPr>
                    <w:rFonts w:ascii="Cambria Math" w:hAnsi="Cambria Math"/>
                    <w:color w:val="000000"/>
                    <w:sz w:val="20"/>
                    <w:lang w:val="pt-PT" w:eastAsia="zh-CN"/>
                  </w:rPr>
                  <m:t>x</m:t>
                </m:r>
              </m:e>
            </m:acc>
            <m:r>
              <w:rPr>
                <w:rFonts w:ascii="Cambria Math" w:hAnsi="Cambria Math"/>
                <w:color w:val="000000"/>
                <w:sz w:val="20"/>
                <w:lang w:val="pt-PT" w:eastAsia="zh-CN"/>
              </w:rPr>
              <m:t>+</m:t>
            </m:r>
            <m:r>
              <m:rPr>
                <m:sty m:val="p"/>
              </m:rPr>
              <w:rPr>
                <w:rFonts w:ascii="Cambria Math" w:hAnsi="Cambria Math"/>
                <w:color w:val="000000"/>
                <w:sz w:val="20"/>
                <w:lang w:val="pt-PT" w:eastAsia="zh-CN"/>
              </w:rPr>
              <m:t>σ</m:t>
            </m:r>
          </m:e>
        </m:d>
      </m:oMath>
      <w:r>
        <w:rPr>
          <w:rFonts w:ascii="Times New Roman" w:hAnsi="Times New Roman" w:hint="eastAsia"/>
          <w:color w:val="000000"/>
          <w:sz w:val="20"/>
          <w:lang w:val="pt-PT" w:eastAsia="zh-CN"/>
        </w:rPr>
        <w:t xml:space="preserve">, </w:t>
      </w:r>
      <m:oMath>
        <m:d>
          <m:dPr>
            <m:begChr m:val="["/>
            <m:ctrlPr>
              <w:rPr>
                <w:rFonts w:ascii="Cambria Math" w:hAnsi="Cambria Math"/>
                <w:i/>
                <w:color w:val="000000"/>
                <w:sz w:val="20"/>
                <w:lang w:val="pt-PT" w:eastAsia="zh-CN"/>
              </w:rPr>
            </m:ctrlPr>
          </m:dPr>
          <m:e>
            <m:acc>
              <m:accPr>
                <m:chr m:val="̅"/>
                <m:ctrlPr>
                  <w:rPr>
                    <w:rFonts w:ascii="Cambria Math" w:hAnsi="Cambria Math"/>
                    <w:color w:val="000000"/>
                    <w:sz w:val="20"/>
                    <w:lang w:val="pt-PT" w:eastAsia="zh-CN"/>
                  </w:rPr>
                </m:ctrlPr>
              </m:accPr>
              <m:e>
                <m:r>
                  <w:rPr>
                    <w:rFonts w:ascii="Cambria Math" w:hAnsi="Cambria Math"/>
                    <w:color w:val="000000"/>
                    <w:sz w:val="20"/>
                    <w:lang w:val="pt-PT" w:eastAsia="zh-CN"/>
                  </w:rPr>
                  <m:t>x</m:t>
                </m:r>
              </m:e>
            </m:acc>
            <m:r>
              <w:rPr>
                <w:rFonts w:ascii="Cambria Math" w:hAnsi="Cambria Math"/>
                <w:color w:val="000000"/>
                <w:sz w:val="20"/>
                <w:lang w:val="pt-PT" w:eastAsia="zh-CN"/>
              </w:rPr>
              <m:t>+</m:t>
            </m:r>
            <m:r>
              <m:rPr>
                <m:sty m:val="p"/>
              </m:rPr>
              <w:rPr>
                <w:rFonts w:ascii="Cambria Math" w:hAnsi="Cambria Math"/>
                <w:color w:val="000000"/>
                <w:sz w:val="20"/>
                <w:lang w:val="pt-PT" w:eastAsia="zh-CN"/>
              </w:rPr>
              <m:t>σ</m:t>
            </m:r>
            <m:r>
              <w:rPr>
                <w:rFonts w:ascii="Cambria Math" w:hAnsi="Cambria Math"/>
                <w:color w:val="000000"/>
                <w:sz w:val="20"/>
                <w:lang w:val="pt-PT" w:eastAsia="zh-CN"/>
              </w:rPr>
              <m:t>,</m:t>
            </m:r>
            <m:acc>
              <m:accPr>
                <m:chr m:val="̅"/>
                <m:ctrlPr>
                  <w:rPr>
                    <w:rFonts w:ascii="Cambria Math" w:hAnsi="Cambria Math"/>
                    <w:color w:val="000000"/>
                    <w:sz w:val="20"/>
                    <w:lang w:val="pt-PT" w:eastAsia="zh-CN"/>
                  </w:rPr>
                </m:ctrlPr>
              </m:accPr>
              <m:e>
                <m:r>
                  <w:rPr>
                    <w:rFonts w:ascii="Cambria Math" w:hAnsi="Cambria Math"/>
                    <w:color w:val="000000"/>
                    <w:sz w:val="20"/>
                    <w:lang w:val="pt-PT" w:eastAsia="zh-CN"/>
                  </w:rPr>
                  <m:t>x</m:t>
                </m:r>
              </m:e>
            </m:acc>
            <m:r>
              <w:rPr>
                <w:rFonts w:ascii="Cambria Math" w:hAnsi="Cambria Math"/>
                <w:color w:val="000000"/>
                <w:sz w:val="20"/>
                <w:lang w:val="pt-PT" w:eastAsia="zh-CN"/>
              </w:rPr>
              <m:t>+2</m:t>
            </m:r>
            <m:r>
              <m:rPr>
                <m:sty m:val="p"/>
              </m:rPr>
              <w:rPr>
                <w:rFonts w:ascii="Cambria Math" w:hAnsi="Cambria Math"/>
                <w:color w:val="000000"/>
                <w:sz w:val="20"/>
                <w:lang w:val="pt-PT" w:eastAsia="zh-CN"/>
              </w:rPr>
              <m:t>σ</m:t>
            </m:r>
          </m:e>
        </m:d>
      </m:oMath>
      <w:r>
        <w:rPr>
          <w:rFonts w:ascii="Times New Roman" w:hAnsi="Times New Roman" w:hint="eastAsia"/>
          <w:color w:val="000000"/>
          <w:sz w:val="20"/>
          <w:lang w:val="pt-PT" w:eastAsia="zh-CN"/>
        </w:rPr>
        <w:t xml:space="preserve">, </w:t>
      </w:r>
      <m:oMath>
        <m:d>
          <m:dPr>
            <m:begChr m:val="["/>
            <m:ctrlPr>
              <w:rPr>
                <w:rFonts w:ascii="Cambria Math" w:hAnsi="Cambria Math"/>
                <w:i/>
                <w:color w:val="000000"/>
                <w:sz w:val="20"/>
                <w:lang w:val="pt-PT" w:eastAsia="zh-CN"/>
              </w:rPr>
            </m:ctrlPr>
          </m:dPr>
          <m:e>
            <m:acc>
              <m:accPr>
                <m:chr m:val="̅"/>
                <m:ctrlPr>
                  <w:rPr>
                    <w:rFonts w:ascii="Cambria Math" w:hAnsi="Cambria Math"/>
                    <w:color w:val="000000"/>
                    <w:sz w:val="20"/>
                    <w:lang w:val="pt-PT" w:eastAsia="zh-CN"/>
                  </w:rPr>
                </m:ctrlPr>
              </m:accPr>
              <m:e>
                <m:r>
                  <w:rPr>
                    <w:rFonts w:ascii="Cambria Math" w:hAnsi="Cambria Math"/>
                    <w:color w:val="000000"/>
                    <w:sz w:val="20"/>
                    <w:lang w:val="pt-PT" w:eastAsia="zh-CN"/>
                  </w:rPr>
                  <m:t>x</m:t>
                </m:r>
              </m:e>
            </m:acc>
            <m:r>
              <w:rPr>
                <w:rFonts w:ascii="Cambria Math" w:hAnsi="Cambria Math"/>
                <w:color w:val="000000"/>
                <w:sz w:val="20"/>
                <w:lang w:val="pt-PT" w:eastAsia="zh-CN"/>
              </w:rPr>
              <m:t>+2</m:t>
            </m:r>
            <m:r>
              <m:rPr>
                <m:sty m:val="p"/>
              </m:rPr>
              <w:rPr>
                <w:rFonts w:ascii="Cambria Math" w:hAnsi="Cambria Math"/>
                <w:color w:val="000000"/>
                <w:sz w:val="20"/>
                <w:lang w:val="pt-PT" w:eastAsia="zh-CN"/>
              </w:rPr>
              <m:t>σ</m:t>
            </m:r>
            <m:r>
              <w:rPr>
                <w:rFonts w:ascii="Cambria Math" w:hAnsi="Cambria Math"/>
                <w:color w:val="000000"/>
                <w:sz w:val="20"/>
                <w:lang w:val="pt-PT" w:eastAsia="zh-CN"/>
              </w:rPr>
              <m:t>,+</m:t>
            </m:r>
            <m:r>
              <m:rPr>
                <m:sty m:val="p"/>
              </m:rPr>
              <w:rPr>
                <w:rFonts w:ascii="Cambria Math" w:hAnsi="Cambria Math" w:hint="eastAsia"/>
                <w:color w:val="000000"/>
                <w:sz w:val="20"/>
                <w:lang w:val="pt-PT" w:eastAsia="zh-CN"/>
              </w:rPr>
              <m:t>∞</m:t>
            </m:r>
          </m:e>
        </m:d>
      </m:oMath>
      <w:r>
        <w:rPr>
          <w:rFonts w:ascii="Times New Roman" w:hAnsi="Times New Roman" w:hint="eastAsia"/>
          <w:color w:val="000000"/>
          <w:sz w:val="20"/>
          <w:lang w:val="pt-PT" w:eastAsia="zh-CN"/>
        </w:rPr>
        <w:t xml:space="preserve">, where </w:t>
      </w:r>
      <m:oMath>
        <m:acc>
          <m:accPr>
            <m:chr m:val="̅"/>
            <m:ctrlPr>
              <w:rPr>
                <w:rFonts w:ascii="Cambria Math" w:hAnsi="Cambria Math"/>
                <w:color w:val="000000"/>
                <w:sz w:val="20"/>
                <w:lang w:val="pt-PT" w:eastAsia="zh-CN"/>
              </w:rPr>
            </m:ctrlPr>
          </m:accPr>
          <m:e>
            <m:r>
              <w:rPr>
                <w:rFonts w:ascii="Cambria Math" w:hAnsi="Cambria Math"/>
                <w:color w:val="000000"/>
                <w:sz w:val="20"/>
                <w:lang w:val="pt-PT" w:eastAsia="zh-CN"/>
              </w:rPr>
              <m:t>x</m:t>
            </m:r>
          </m:e>
        </m:acc>
      </m:oMath>
      <w:r>
        <w:rPr>
          <w:rFonts w:ascii="Times New Roman" w:hAnsi="Times New Roman" w:hint="eastAsia"/>
          <w:color w:val="000000"/>
          <w:sz w:val="20"/>
          <w:lang w:val="pt-PT" w:eastAsia="zh-CN"/>
        </w:rPr>
        <w:t xml:space="preserve"> </w:t>
      </w:r>
      <w:r w:rsidRPr="00973E74">
        <w:rPr>
          <w:rFonts w:ascii="Times New Roman" w:hAnsi="Times New Roman"/>
          <w:color w:val="000000"/>
          <w:sz w:val="20"/>
          <w:lang w:val="pt-PT" w:eastAsia="zh-CN"/>
        </w:rPr>
        <w:t xml:space="preserve">represents the average value of the column and </w:t>
      </w:r>
      <m:oMath>
        <m:r>
          <m:rPr>
            <m:sty m:val="p"/>
          </m:rPr>
          <w:rPr>
            <w:rFonts w:ascii="Cambria Math" w:hAnsi="Cambria Math"/>
            <w:color w:val="000000"/>
            <w:sz w:val="20"/>
            <w:lang w:val="pt-PT" w:eastAsia="zh-CN"/>
          </w:rPr>
          <m:t>σ</m:t>
        </m:r>
      </m:oMath>
      <w:r>
        <w:rPr>
          <w:rFonts w:ascii="Times New Roman" w:hAnsi="Times New Roman" w:hint="eastAsia"/>
          <w:color w:val="000000"/>
          <w:sz w:val="20"/>
          <w:lang w:val="pt-PT" w:eastAsia="zh-CN"/>
        </w:rPr>
        <w:t xml:space="preserve"> </w:t>
      </w:r>
      <w:r w:rsidRPr="00973E74">
        <w:rPr>
          <w:rFonts w:ascii="Times New Roman" w:hAnsi="Times New Roman"/>
          <w:color w:val="000000"/>
          <w:sz w:val="20"/>
          <w:lang w:val="pt-PT" w:eastAsia="zh-CN"/>
        </w:rPr>
        <w:t>denotes the standard deviation.</w:t>
      </w:r>
      <w:r>
        <w:rPr>
          <w:rFonts w:ascii="Times New Roman" w:hAnsi="Times New Roman" w:hint="eastAsia"/>
          <w:color w:val="000000"/>
          <w:sz w:val="20"/>
          <w:lang w:val="pt-PT" w:eastAsia="zh-CN"/>
        </w:rPr>
        <w:t xml:space="preserve"> </w:t>
      </w:r>
    </w:p>
    <w:p w14:paraId="54D77C35" w14:textId="77777777" w:rsidR="00F81E33" w:rsidRDefault="00F81E33" w:rsidP="00973E74">
      <w:pPr>
        <w:pStyle w:val="PARAGRAPH"/>
        <w:ind w:firstLine="0"/>
        <w:rPr>
          <w:rFonts w:ascii="Times New Roman" w:hAnsi="Times New Roman"/>
          <w:color w:val="000000"/>
          <w:sz w:val="20"/>
          <w:lang w:val="pt-PT" w:eastAsia="zh-CN"/>
        </w:rPr>
      </w:pPr>
    </w:p>
    <w:p w14:paraId="33C040F4" w14:textId="20B1BBDA" w:rsidR="00973E74" w:rsidRPr="00973E74" w:rsidRDefault="00973E74" w:rsidP="00973E74">
      <w:pPr>
        <w:pStyle w:val="PARAGRAPH"/>
        <w:ind w:firstLine="0"/>
        <w:rPr>
          <w:rFonts w:ascii="Times New Roman" w:hAnsi="Times New Roman" w:hint="eastAsia"/>
          <w:color w:val="000000"/>
          <w:sz w:val="20"/>
          <w:lang w:val="pt-PT" w:eastAsia="zh-CN"/>
        </w:rPr>
      </w:pPr>
      <w:r w:rsidRPr="00973E74">
        <w:rPr>
          <w:rFonts w:ascii="Times New Roman" w:hAnsi="Times New Roman"/>
          <w:color w:val="000000"/>
          <w:sz w:val="20"/>
          <w:lang w:val="pt-PT" w:eastAsia="zh-CN"/>
        </w:rPr>
        <w:t>Finally, categorical features are encoded by converting descriptive values, such as "Tech-support" into numerical representations like "1"</w:t>
      </w:r>
      <w:r w:rsidR="009E29BF">
        <w:rPr>
          <w:rFonts w:ascii="Times New Roman" w:hAnsi="Times New Roman" w:hint="eastAsia"/>
          <w:color w:val="000000"/>
          <w:sz w:val="20"/>
          <w:lang w:val="pt-PT" w:eastAsia="zh-CN"/>
        </w:rPr>
        <w:t>.</w:t>
      </w:r>
    </w:p>
    <w:p w14:paraId="0AC6E277" w14:textId="77777777" w:rsidR="00973E74" w:rsidRDefault="00973E74" w:rsidP="006A4D3C">
      <w:pPr>
        <w:pStyle w:val="PARAGRAPHnoindent"/>
        <w:rPr>
          <w:rFonts w:ascii="Times New Roman" w:hAnsi="Times New Roman"/>
          <w:color w:val="000000"/>
          <w:sz w:val="20"/>
          <w:lang w:val="en-GB" w:eastAsia="zh-CN"/>
        </w:rPr>
      </w:pPr>
    </w:p>
    <w:p w14:paraId="79395F11" w14:textId="7F4F106F" w:rsidR="006A4D3C" w:rsidRDefault="00564A31" w:rsidP="00564A31">
      <w:pPr>
        <w:pStyle w:val="2"/>
        <w:rPr>
          <w:lang w:val="pt-PT" w:eastAsia="zh-CN"/>
        </w:rPr>
      </w:pPr>
      <w:r w:rsidRPr="00564A31">
        <w:rPr>
          <w:lang w:val="pt-PT" w:eastAsia="zh-CN"/>
        </w:rPr>
        <w:t>Building the Decision Tree</w:t>
      </w:r>
    </w:p>
    <w:p w14:paraId="4675C843" w14:textId="77777777" w:rsidR="00564A31" w:rsidRPr="00564A31" w:rsidRDefault="00564A31" w:rsidP="00564A31">
      <w:pPr>
        <w:pStyle w:val="PARAGRAPHnoindent"/>
        <w:rPr>
          <w:rFonts w:hint="eastAsia"/>
          <w:lang w:val="pt-PT" w:eastAsia="zh-CN"/>
        </w:rPr>
      </w:pPr>
    </w:p>
    <w:p w14:paraId="05328261" w14:textId="77777777" w:rsidR="00ED49CE" w:rsidRPr="00ED49CE" w:rsidRDefault="00ED49CE" w:rsidP="00ED49CE">
      <w:pPr>
        <w:pStyle w:val="PARAGRAPH"/>
        <w:ind w:firstLine="0"/>
        <w:rPr>
          <w:rFonts w:ascii="Times New Roman" w:hAnsi="Times New Roman"/>
          <w:lang w:val="en-GB" w:eastAsia="zh-CN"/>
        </w:rPr>
      </w:pPr>
      <w:r w:rsidRPr="00ED49CE">
        <w:rPr>
          <w:rFonts w:ascii="Times New Roman" w:hAnsi="Times New Roman"/>
          <w:lang w:val="en-GB" w:eastAsia="zh-CN"/>
        </w:rPr>
        <w:t>The ID3 decision tree algorithm is introduced in this report to address the classification task. The algorithm initiates at the root node with the entire training dataset and subsequently selects the best attribute for splitting based on a specified criterion. In this case, the splitting criterion employed is entropy.</w:t>
      </w:r>
    </w:p>
    <w:p w14:paraId="7DC07AD5" w14:textId="77777777" w:rsidR="00ED49CE" w:rsidRPr="00ED49CE" w:rsidRDefault="00ED49CE" w:rsidP="00ED49CE">
      <w:pPr>
        <w:pStyle w:val="PARAGRAPH"/>
        <w:rPr>
          <w:rFonts w:ascii="Times New Roman" w:hAnsi="Times New Roman"/>
          <w:lang w:val="en-GB" w:eastAsia="zh-CN"/>
        </w:rPr>
      </w:pPr>
    </w:p>
    <w:p w14:paraId="0417958F" w14:textId="00409D9F" w:rsidR="009F3C27" w:rsidRDefault="00ED49CE" w:rsidP="00ED49CE">
      <w:pPr>
        <w:pStyle w:val="PARAGRAPH"/>
        <w:ind w:firstLine="0"/>
        <w:rPr>
          <w:rFonts w:ascii="Times New Roman" w:hAnsi="Times New Roman"/>
          <w:lang w:val="en-GB" w:eastAsia="zh-CN"/>
        </w:rPr>
      </w:pPr>
      <w:r w:rsidRPr="00ED49CE">
        <w:rPr>
          <w:rFonts w:ascii="Times New Roman" w:hAnsi="Times New Roman"/>
          <w:lang w:val="en-GB" w:eastAsia="zh-CN"/>
        </w:rPr>
        <w:t>Entropy serves as a measure of disorder within a dataset. A dataset exhibiting high entropy indicates that the data points are evenly distributed across various categories, while a dataset with low entropy signifies that the data points are concentrated within one or a few categories. The formula for entropy is expressed as:</w:t>
      </w:r>
    </w:p>
    <w:p w14:paraId="36D0A79A" w14:textId="353763A4" w:rsidR="009F3C27" w:rsidRDefault="009F3C27" w:rsidP="009F3C27">
      <w:pPr>
        <w:pStyle w:val="PARAGRAPH"/>
        <w:spacing w:line="360" w:lineRule="auto"/>
        <w:ind w:firstLine="0"/>
        <w:rPr>
          <w:rFonts w:ascii="Times New Roman" w:hAnsi="Times New Roman"/>
          <w:lang w:val="en-GB" w:eastAsia="zh-CN"/>
        </w:rPr>
      </w:pPr>
      <m:oMathPara>
        <m:oMath>
          <m:r>
            <w:rPr>
              <w:rFonts w:ascii="Cambria Math" w:hAnsi="Cambria Math"/>
              <w:lang w:val="en-GB" w:eastAsia="zh-CN"/>
            </w:rPr>
            <m:t>H</m:t>
          </m:r>
          <m:d>
            <m:dPr>
              <m:ctrlPr>
                <w:rPr>
                  <w:rFonts w:ascii="Cambria Math" w:hAnsi="Cambria Math"/>
                  <w:i/>
                  <w:lang w:val="en-GB" w:eastAsia="zh-CN"/>
                </w:rPr>
              </m:ctrlPr>
            </m:dPr>
            <m:e>
              <m:r>
                <w:rPr>
                  <w:rFonts w:ascii="Cambria Math" w:hAnsi="Cambria Math"/>
                  <w:lang w:val="en-GB" w:eastAsia="zh-CN"/>
                </w:rPr>
                <m:t>S</m:t>
              </m:r>
            </m:e>
          </m:d>
          <m:r>
            <w:rPr>
              <w:rFonts w:ascii="Cambria Math" w:hAnsi="Cambria Math"/>
              <w:lang w:val="en-GB" w:eastAsia="zh-CN"/>
            </w:rPr>
            <m:t>=</m:t>
          </m:r>
          <m:nary>
            <m:naryPr>
              <m:chr m:val="∑"/>
              <m:subHide m:val="1"/>
              <m:supHide m:val="1"/>
              <m:ctrlPr>
                <w:rPr>
                  <w:rFonts w:ascii="Cambria Math" w:hAnsi="Cambria Math"/>
                  <w:lang w:val="en-GB" w:eastAsia="zh-CN"/>
                </w:rPr>
              </m:ctrlPr>
            </m:naryPr>
            <m:sub>
              <m:ctrlPr>
                <w:rPr>
                  <w:rFonts w:ascii="Cambria Math" w:hAnsi="Cambria Math"/>
                  <w:i/>
                  <w:lang w:val="en-GB" w:eastAsia="zh-CN"/>
                </w:rPr>
              </m:ctrlPr>
            </m:sub>
            <m:sup>
              <m:ctrlPr>
                <w:rPr>
                  <w:rFonts w:ascii="Cambria Math" w:hAnsi="Cambria Math"/>
                  <w:i/>
                  <w:lang w:val="en-GB" w:eastAsia="zh-CN"/>
                </w:rPr>
              </m:ctrlPr>
            </m:sup>
            <m:e>
              <m:r>
                <w:rPr>
                  <w:rFonts w:ascii="Cambria Math" w:hAnsi="Cambria Math"/>
                  <w:lang w:val="en-GB" w:eastAsia="zh-CN"/>
                </w:rPr>
                <m:t>-</m:t>
              </m:r>
              <m:d>
                <m:dPr>
                  <m:ctrlPr>
                    <w:rPr>
                      <w:rFonts w:ascii="Cambria Math" w:hAnsi="Cambria Math"/>
                      <w:i/>
                      <w:lang w:val="en-GB" w:eastAsia="zh-CN"/>
                    </w:rPr>
                  </m:ctrlPr>
                </m:dPr>
                <m:e>
                  <m:sSub>
                    <m:sSubPr>
                      <m:ctrlPr>
                        <w:rPr>
                          <w:rFonts w:ascii="Cambria Math" w:hAnsi="Cambria Math"/>
                          <w:i/>
                          <w:lang w:val="en-GB" w:eastAsia="zh-CN"/>
                        </w:rPr>
                      </m:ctrlPr>
                    </m:sSubPr>
                    <m:e>
                      <m:r>
                        <w:rPr>
                          <w:rFonts w:ascii="Cambria Math" w:hAnsi="Cambria Math"/>
                          <w:lang w:val="en-GB" w:eastAsia="zh-CN"/>
                        </w:rPr>
                        <m:t>P</m:t>
                      </m:r>
                    </m:e>
                    <m:sub>
                      <m:r>
                        <w:rPr>
                          <w:rFonts w:ascii="Cambria Math" w:hAnsi="Cambria Math"/>
                          <w:lang w:val="en-GB" w:eastAsia="zh-CN"/>
                        </w:rPr>
                        <m:t>i</m:t>
                      </m:r>
                    </m:sub>
                  </m:sSub>
                  <m:r>
                    <m:rPr>
                      <m:sty m:val="p"/>
                    </m:rPr>
                    <w:rPr>
                      <w:rFonts w:ascii="Cambria Math" w:hAnsi="Cambria Math" w:hint="eastAsia"/>
                      <w:lang w:val="en-GB" w:eastAsia="zh-CN"/>
                    </w:rPr>
                    <m:t>×</m:t>
                  </m:r>
                  <m:r>
                    <w:rPr>
                      <w:rFonts w:ascii="Cambria Math" w:hAnsi="Cambria Math"/>
                      <w:lang w:val="en-GB" w:eastAsia="zh-CN"/>
                    </w:rPr>
                    <m:t>lo</m:t>
                  </m:r>
                  <m:sSub>
                    <m:sSubPr>
                      <m:ctrlPr>
                        <w:rPr>
                          <w:rFonts w:ascii="Cambria Math" w:hAnsi="Cambria Math"/>
                          <w:i/>
                          <w:lang w:val="en-GB" w:eastAsia="zh-CN"/>
                        </w:rPr>
                      </m:ctrlPr>
                    </m:sSubPr>
                    <m:e>
                      <m:r>
                        <w:rPr>
                          <w:rFonts w:ascii="Cambria Math" w:hAnsi="Cambria Math"/>
                          <w:lang w:val="en-GB" w:eastAsia="zh-CN"/>
                        </w:rPr>
                        <m:t>g</m:t>
                      </m:r>
                    </m:e>
                    <m:sub>
                      <m:r>
                        <w:rPr>
                          <w:rFonts w:ascii="Cambria Math" w:hAnsi="Cambria Math"/>
                          <w:lang w:val="en-GB" w:eastAsia="zh-CN"/>
                        </w:rPr>
                        <m:t>2</m:t>
                      </m:r>
                    </m:sub>
                  </m:sSub>
                  <m:d>
                    <m:dPr>
                      <m:ctrlPr>
                        <w:rPr>
                          <w:rFonts w:ascii="Cambria Math" w:hAnsi="Cambria Math"/>
                          <w:i/>
                          <w:lang w:val="en-GB" w:eastAsia="zh-CN"/>
                        </w:rPr>
                      </m:ctrlPr>
                    </m:dPr>
                    <m:e>
                      <m:sSub>
                        <m:sSubPr>
                          <m:ctrlPr>
                            <w:rPr>
                              <w:rFonts w:ascii="Cambria Math" w:hAnsi="Cambria Math"/>
                              <w:i/>
                              <w:lang w:val="en-GB" w:eastAsia="zh-CN"/>
                            </w:rPr>
                          </m:ctrlPr>
                        </m:sSubPr>
                        <m:e>
                          <m:r>
                            <w:rPr>
                              <w:rFonts w:ascii="Cambria Math" w:hAnsi="Cambria Math"/>
                              <w:lang w:val="en-GB" w:eastAsia="zh-CN"/>
                            </w:rPr>
                            <m:t>P</m:t>
                          </m:r>
                        </m:e>
                        <m:sub>
                          <m:r>
                            <w:rPr>
                              <w:rFonts w:ascii="Cambria Math" w:hAnsi="Cambria Math"/>
                              <w:lang w:val="en-GB" w:eastAsia="zh-CN"/>
                            </w:rPr>
                            <m:t>i</m:t>
                          </m:r>
                        </m:sub>
                      </m:sSub>
                    </m:e>
                  </m:d>
                </m:e>
              </m:d>
              <m:ctrlPr>
                <w:rPr>
                  <w:rFonts w:ascii="Cambria Math" w:hAnsi="Cambria Math"/>
                  <w:i/>
                  <w:lang w:val="en-GB" w:eastAsia="zh-CN"/>
                </w:rPr>
              </m:ctrlPr>
            </m:e>
          </m:nary>
        </m:oMath>
      </m:oMathPara>
    </w:p>
    <w:p w14:paraId="3AC37D02" w14:textId="65EF5B96" w:rsidR="009F3C27" w:rsidRPr="009F3C27" w:rsidRDefault="009F3C27" w:rsidP="009F3C27">
      <w:pPr>
        <w:pStyle w:val="PARAGRAPH"/>
        <w:numPr>
          <w:ilvl w:val="0"/>
          <w:numId w:val="47"/>
        </w:numPr>
        <w:rPr>
          <w:rFonts w:ascii="Times New Roman" w:hAnsi="Times New Roman"/>
          <w:lang w:val="en-GB" w:eastAsia="zh-CN"/>
        </w:rPr>
      </w:pPr>
      <w:r>
        <w:rPr>
          <w:rFonts w:ascii="Times New Roman" w:hAnsi="Times New Roman"/>
          <w:lang w:val="en-GB" w:eastAsia="zh-CN"/>
        </w:rPr>
        <w:t>W</w:t>
      </w:r>
      <w:r>
        <w:rPr>
          <w:rFonts w:ascii="Times New Roman" w:hAnsi="Times New Roman" w:hint="eastAsia"/>
          <w:lang w:val="en-GB" w:eastAsia="zh-CN"/>
        </w:rPr>
        <w:t xml:space="preserve">here </w:t>
      </w:r>
      <m:oMath>
        <m:sSub>
          <m:sSubPr>
            <m:ctrlPr>
              <w:rPr>
                <w:rFonts w:ascii="Cambria Math" w:hAnsi="Cambria Math"/>
                <w:i/>
                <w:lang w:val="en-GB" w:eastAsia="zh-CN"/>
              </w:rPr>
            </m:ctrlPr>
          </m:sSubPr>
          <m:e>
            <m:r>
              <w:rPr>
                <w:rFonts w:ascii="Cambria Math" w:hAnsi="Cambria Math"/>
                <w:lang w:val="en-GB" w:eastAsia="zh-CN"/>
              </w:rPr>
              <m:t>P</m:t>
            </m:r>
          </m:e>
          <m:sub>
            <m:r>
              <w:rPr>
                <w:rFonts w:ascii="Cambria Math" w:hAnsi="Cambria Math"/>
                <w:lang w:val="en-GB" w:eastAsia="zh-CN"/>
              </w:rPr>
              <m:t>i</m:t>
            </m:r>
          </m:sub>
        </m:sSub>
      </m:oMath>
      <w:r>
        <w:rPr>
          <w:rFonts w:ascii="Times New Roman" w:hAnsi="Times New Roman" w:hint="eastAsia"/>
          <w:lang w:val="en-GB" w:eastAsia="zh-CN"/>
        </w:rPr>
        <w:t xml:space="preserve"> represents the fraction of the sample within a particular node.</w:t>
      </w:r>
    </w:p>
    <w:p w14:paraId="155A072E" w14:textId="5243218B" w:rsidR="009F3C27" w:rsidRPr="009F3C27" w:rsidRDefault="009F3C27" w:rsidP="009F3C27">
      <w:pPr>
        <w:pStyle w:val="PARAGRAPH"/>
        <w:numPr>
          <w:ilvl w:val="0"/>
          <w:numId w:val="47"/>
        </w:numPr>
        <w:rPr>
          <w:rFonts w:ascii="Times New Roman" w:hAnsi="Times New Roman"/>
          <w:lang w:val="en-GB" w:eastAsia="zh-CN"/>
        </w:rPr>
      </w:pPr>
      <m:oMath>
        <m:r>
          <w:rPr>
            <w:rFonts w:ascii="Cambria Math" w:hAnsi="Cambria Math"/>
            <w:lang w:val="en-GB" w:eastAsia="zh-CN"/>
          </w:rPr>
          <m:t>S</m:t>
        </m:r>
      </m:oMath>
      <w:r>
        <w:rPr>
          <w:rFonts w:ascii="Times New Roman" w:hAnsi="Times New Roman" w:hint="eastAsia"/>
          <w:lang w:val="en-GB" w:eastAsia="zh-CN"/>
        </w:rPr>
        <w:t xml:space="preserve"> </w:t>
      </w:r>
      <w:r>
        <w:rPr>
          <w:rFonts w:ascii="Times New Roman" w:hAnsi="Times New Roman"/>
          <w:lang w:val="en-GB" w:eastAsia="zh-CN"/>
        </w:rPr>
        <w:t>–</w:t>
      </w:r>
      <w:r>
        <w:rPr>
          <w:rFonts w:ascii="Times New Roman" w:hAnsi="Times New Roman" w:hint="eastAsia"/>
          <w:lang w:val="en-GB" w:eastAsia="zh-CN"/>
        </w:rPr>
        <w:t xml:space="preserve"> The current dataset.</w:t>
      </w:r>
    </w:p>
    <w:p w14:paraId="70E7AC89" w14:textId="6080787E" w:rsidR="009F3C27" w:rsidRPr="009F3C27" w:rsidRDefault="009F3C27" w:rsidP="009F3C27">
      <w:pPr>
        <w:pStyle w:val="PARAGRAPH"/>
        <w:numPr>
          <w:ilvl w:val="0"/>
          <w:numId w:val="47"/>
        </w:numPr>
        <w:rPr>
          <w:rFonts w:ascii="Times New Roman" w:hAnsi="Times New Roman" w:hint="eastAsia"/>
          <w:lang w:val="en-GB" w:eastAsia="zh-CN"/>
        </w:rPr>
      </w:pPr>
      <m:oMath>
        <m:r>
          <w:rPr>
            <w:rFonts w:ascii="Cambria Math" w:hAnsi="Cambria Math"/>
            <w:lang w:val="en-GB" w:eastAsia="zh-CN"/>
          </w:rPr>
          <m:t>i</m:t>
        </m:r>
      </m:oMath>
      <w:r>
        <w:rPr>
          <w:rFonts w:ascii="Times New Roman" w:hAnsi="Times New Roman" w:hint="eastAsia"/>
          <w:lang w:val="en-GB" w:eastAsia="zh-CN"/>
        </w:rPr>
        <w:t xml:space="preserve"> </w:t>
      </w:r>
      <w:r>
        <w:rPr>
          <w:rFonts w:ascii="Times New Roman" w:hAnsi="Times New Roman"/>
          <w:lang w:val="en-GB" w:eastAsia="zh-CN"/>
        </w:rPr>
        <w:t>–</w:t>
      </w:r>
      <w:r>
        <w:rPr>
          <w:rFonts w:ascii="Times New Roman" w:hAnsi="Times New Roman" w:hint="eastAsia"/>
          <w:lang w:val="en-GB" w:eastAsia="zh-CN"/>
        </w:rPr>
        <w:t xml:space="preserve"> Set of classes in </w:t>
      </w:r>
      <m:oMath>
        <m:r>
          <w:rPr>
            <w:rFonts w:ascii="Cambria Math" w:hAnsi="Cambria Math"/>
            <w:lang w:val="en-GB" w:eastAsia="zh-CN"/>
          </w:rPr>
          <m:t>S</m:t>
        </m:r>
      </m:oMath>
      <w:r>
        <w:rPr>
          <w:rFonts w:ascii="Times New Roman" w:hAnsi="Times New Roman" w:hint="eastAsia"/>
          <w:lang w:val="en-GB" w:eastAsia="zh-CN"/>
        </w:rPr>
        <w:t>.</w:t>
      </w:r>
    </w:p>
    <w:p w14:paraId="21DF9CB3" w14:textId="77777777" w:rsidR="00C87437" w:rsidRDefault="00C87437" w:rsidP="00001CCA">
      <w:pPr>
        <w:pStyle w:val="PARAGRAPH"/>
        <w:ind w:firstLine="0"/>
        <w:rPr>
          <w:rFonts w:ascii="Times New Roman" w:hAnsi="Times New Roman"/>
          <w:lang w:val="en-GB" w:eastAsia="zh-CN"/>
        </w:rPr>
      </w:pPr>
    </w:p>
    <w:p w14:paraId="40546BE6" w14:textId="77777777" w:rsidR="00ED49CE" w:rsidRPr="00ED49CE" w:rsidRDefault="00ED49CE" w:rsidP="00ED49CE">
      <w:pPr>
        <w:pStyle w:val="PARAGRAPH"/>
        <w:ind w:firstLine="0"/>
        <w:rPr>
          <w:rFonts w:ascii="Times New Roman" w:hAnsi="Times New Roman"/>
          <w:lang w:val="en-GB" w:eastAsia="zh-CN"/>
        </w:rPr>
      </w:pPr>
      <w:r w:rsidRPr="00ED49CE">
        <w:rPr>
          <w:rFonts w:ascii="Times New Roman" w:hAnsi="Times New Roman"/>
          <w:lang w:val="en-GB" w:eastAsia="zh-CN"/>
        </w:rPr>
        <w:t>In essence, a low entropy value suggests that the data is well understood, whereas a high entropy value indicates that additional information is necessary for clarity. Preprocessing the data prior to utilizing the ID3 algorithm can enhance the overall accuracy of the model. In summary, ID3 aims to reduce uncertainty and facilitate informed decision-making by selecting attributes that provide the most significant insights into the dataset.</w:t>
      </w:r>
    </w:p>
    <w:p w14:paraId="01BC3C16" w14:textId="77777777" w:rsidR="00ED49CE" w:rsidRPr="00ED49CE" w:rsidRDefault="00ED49CE" w:rsidP="00ED49CE">
      <w:pPr>
        <w:pStyle w:val="PARAGRAPH"/>
        <w:rPr>
          <w:rFonts w:ascii="Times New Roman" w:hAnsi="Times New Roman"/>
          <w:lang w:val="en-GB" w:eastAsia="zh-CN"/>
        </w:rPr>
      </w:pPr>
    </w:p>
    <w:p w14:paraId="2D59D031" w14:textId="77777777" w:rsidR="00ED49CE" w:rsidRPr="00ED49CE" w:rsidRDefault="00ED49CE" w:rsidP="00ED49CE">
      <w:pPr>
        <w:pStyle w:val="PARAGRAPH"/>
        <w:ind w:firstLine="0"/>
        <w:rPr>
          <w:rFonts w:ascii="Times New Roman" w:hAnsi="Times New Roman"/>
          <w:lang w:val="en-GB" w:eastAsia="zh-CN"/>
        </w:rPr>
      </w:pPr>
      <w:r w:rsidRPr="00ED49CE">
        <w:rPr>
          <w:rFonts w:ascii="Times New Roman" w:hAnsi="Times New Roman"/>
          <w:lang w:val="en-GB" w:eastAsia="zh-CN"/>
        </w:rPr>
        <w:t xml:space="preserve">Upon selecting the best attribute, the algorithm proceeds to split the data based on the chosen attribute and assesses whether the resulting subsets are pure. If the split data is determined to be pure, the algorithm terminates; otherwise, it continues to perform further splitting using another </w:t>
      </w:r>
      <w:r w:rsidRPr="00ED49CE">
        <w:rPr>
          <w:rFonts w:ascii="Times New Roman" w:hAnsi="Times New Roman"/>
          <w:lang w:val="en-GB" w:eastAsia="zh-CN"/>
        </w:rPr>
        <w:lastRenderedPageBreak/>
        <w:t>attribute (feature).</w:t>
      </w:r>
    </w:p>
    <w:p w14:paraId="6994A41E" w14:textId="77777777" w:rsidR="00ED49CE" w:rsidRPr="00ED49CE" w:rsidRDefault="00ED49CE" w:rsidP="00ED49CE">
      <w:pPr>
        <w:pStyle w:val="PARAGRAPH"/>
        <w:rPr>
          <w:rFonts w:ascii="Times New Roman" w:hAnsi="Times New Roman"/>
          <w:lang w:val="en-GB" w:eastAsia="zh-CN"/>
        </w:rPr>
      </w:pPr>
    </w:p>
    <w:p w14:paraId="4BFCFE0E" w14:textId="07062A05" w:rsidR="00C87437" w:rsidRDefault="00ED49CE" w:rsidP="00ED49CE">
      <w:pPr>
        <w:pStyle w:val="PARAGRAPH"/>
        <w:ind w:firstLine="0"/>
        <w:rPr>
          <w:rFonts w:ascii="Times New Roman" w:hAnsi="Times New Roman"/>
          <w:lang w:val="en-GB" w:eastAsia="zh-CN"/>
        </w:rPr>
      </w:pPr>
      <w:r w:rsidRPr="00ED49CE">
        <w:rPr>
          <w:rFonts w:ascii="Times New Roman" w:hAnsi="Times New Roman"/>
          <w:lang w:val="en-GB" w:eastAsia="zh-CN"/>
        </w:rPr>
        <w:t>The stopping criteria for the algorithm include two conditions: the current node is pure, or the depth of the tree has exceeded the pre-defined maximum depth threshold</w:t>
      </w:r>
      <w:r>
        <w:rPr>
          <w:rFonts w:ascii="Times New Roman" w:hAnsi="Times New Roman" w:hint="eastAsia"/>
          <w:lang w:val="en-GB" w:eastAsia="zh-CN"/>
        </w:rPr>
        <w:t>.</w:t>
      </w:r>
    </w:p>
    <w:p w14:paraId="54281874" w14:textId="77777777" w:rsidR="00ED49CE" w:rsidRDefault="00ED49CE" w:rsidP="00ED49CE">
      <w:pPr>
        <w:pStyle w:val="PARAGRAPH"/>
        <w:ind w:firstLine="0"/>
        <w:rPr>
          <w:rFonts w:ascii="Times New Roman" w:hAnsi="Times New Roman"/>
          <w:lang w:val="en-GB" w:eastAsia="zh-CN"/>
        </w:rPr>
      </w:pPr>
    </w:p>
    <w:p w14:paraId="0795B0B0" w14:textId="7F7D90C2" w:rsidR="00ED49CE" w:rsidRPr="00ED49CE" w:rsidRDefault="00ED49CE" w:rsidP="00ED49CE">
      <w:pPr>
        <w:pStyle w:val="2"/>
        <w:rPr>
          <w:rFonts w:hint="eastAsia"/>
          <w:lang w:eastAsia="zh-CN"/>
        </w:rPr>
      </w:pPr>
      <w:r w:rsidRPr="00ED49CE">
        <w:rPr>
          <w:lang w:val="pt-PT" w:eastAsia="zh-CN"/>
        </w:rPr>
        <w:t>Model Evaluation</w:t>
      </w:r>
    </w:p>
    <w:p w14:paraId="3D9BE9B2" w14:textId="77777777" w:rsidR="00564A31" w:rsidRDefault="00564A31" w:rsidP="00001CCA">
      <w:pPr>
        <w:pStyle w:val="PARAGRAPH"/>
        <w:ind w:firstLine="0"/>
        <w:rPr>
          <w:rFonts w:ascii="Times New Roman" w:hAnsi="Times New Roman"/>
          <w:lang w:val="en-GB" w:eastAsia="zh-CN"/>
        </w:rPr>
      </w:pPr>
    </w:p>
    <w:p w14:paraId="68CB898D" w14:textId="77777777" w:rsidR="00ED49CE" w:rsidRDefault="00ED49CE" w:rsidP="00001CCA">
      <w:pPr>
        <w:pStyle w:val="PARAGRAPH"/>
        <w:ind w:firstLine="0"/>
        <w:rPr>
          <w:rFonts w:ascii="Times New Roman" w:hAnsi="Times New Roman"/>
          <w:lang w:val="en-GB" w:eastAsia="zh-CN"/>
        </w:rPr>
      </w:pPr>
    </w:p>
    <w:p w14:paraId="4557CF14" w14:textId="77777777" w:rsidR="00ED49CE" w:rsidRPr="00AE492B" w:rsidRDefault="00ED49CE" w:rsidP="00001CCA">
      <w:pPr>
        <w:pStyle w:val="PARAGRAPH"/>
        <w:ind w:firstLine="0"/>
        <w:rPr>
          <w:rFonts w:ascii="Times New Roman" w:hAnsi="Times New Roman" w:hint="eastAsia"/>
          <w:lang w:val="en-GB" w:eastAsia="zh-CN"/>
        </w:rPr>
      </w:pPr>
    </w:p>
    <w:p w14:paraId="28C90D36" w14:textId="77777777" w:rsidR="00001CCA" w:rsidRPr="00AE492B" w:rsidRDefault="003124F9" w:rsidP="003124F9">
      <w:pPr>
        <w:pStyle w:val="PARAGRAPH"/>
        <w:ind w:firstLine="0"/>
        <w:outlineLvl w:val="0"/>
        <w:rPr>
          <w:rFonts w:ascii="Times New Roman" w:hAnsi="Times New Roman"/>
          <w:b/>
          <w:lang w:val="en-GB"/>
        </w:rPr>
      </w:pPr>
      <w:r w:rsidRPr="00AE492B">
        <w:rPr>
          <w:rFonts w:ascii="Times New Roman" w:hAnsi="Times New Roman"/>
          <w:b/>
          <w:color w:val="000000"/>
          <w:sz w:val="20"/>
          <w:lang w:val="en-GB"/>
        </w:rPr>
        <w:t>RESULTS</w:t>
      </w:r>
    </w:p>
    <w:p w14:paraId="440C9840" w14:textId="77777777" w:rsidR="003124F9" w:rsidRPr="00AE492B" w:rsidRDefault="003124F9" w:rsidP="003C7F36">
      <w:pPr>
        <w:pStyle w:val="PARAGRAPH"/>
        <w:ind w:firstLine="0"/>
        <w:rPr>
          <w:rFonts w:ascii="Times New Roman" w:hAnsi="Times New Roman"/>
          <w:lang w:val="en-GB"/>
        </w:rPr>
      </w:pPr>
    </w:p>
    <w:p w14:paraId="32399B9A" w14:textId="77777777" w:rsidR="003124F9" w:rsidRDefault="003124F9" w:rsidP="005F0B60">
      <w:pPr>
        <w:pStyle w:val="PARAGRAPH"/>
        <w:ind w:firstLine="0"/>
        <w:rPr>
          <w:rFonts w:ascii="Times New Roman" w:hAnsi="Times New Roman"/>
          <w:sz w:val="20"/>
          <w:lang w:val="en-GB"/>
        </w:rPr>
      </w:pPr>
      <w:r w:rsidRPr="00AE492B">
        <w:rPr>
          <w:rFonts w:ascii="Times New Roman" w:hAnsi="Times New Roman"/>
          <w:color w:val="000000"/>
          <w:sz w:val="20"/>
          <w:lang w:val="en-GB"/>
        </w:rPr>
        <w:t xml:space="preserve">Results are where things can get difficult. </w:t>
      </w:r>
      <w:bookmarkStart w:id="2" w:name="_Hlk506313215"/>
      <w:r w:rsidRPr="00AE492B">
        <w:rPr>
          <w:rFonts w:ascii="Times New Roman" w:hAnsi="Times New Roman"/>
          <w:color w:val="000000"/>
          <w:sz w:val="20"/>
          <w:lang w:val="en-GB"/>
        </w:rPr>
        <w:t>If you want to use tables and other approaches go ahead but keep tables within the margins, they do not go after the references but in the text</w:t>
      </w:r>
      <w:bookmarkEnd w:id="2"/>
      <w:r w:rsidR="00BF6668" w:rsidRPr="00AE492B">
        <w:rPr>
          <w:rFonts w:ascii="Times New Roman" w:hAnsi="Times New Roman"/>
          <w:sz w:val="20"/>
          <w:lang w:val="en-GB"/>
        </w:rPr>
        <w:t xml:space="preserve">. Moreover, you may use symbols for </w:t>
      </w:r>
      <w:r w:rsidR="00D26419" w:rsidRPr="00AE492B">
        <w:rPr>
          <w:rFonts w:ascii="Times New Roman" w:hAnsi="Times New Roman"/>
          <w:sz w:val="20"/>
          <w:lang w:val="en-GB"/>
        </w:rPr>
        <w:t xml:space="preserve">various </w:t>
      </w:r>
      <w:r w:rsidR="00BF6668" w:rsidRPr="00AE492B">
        <w:rPr>
          <w:rFonts w:ascii="Times New Roman" w:hAnsi="Times New Roman"/>
          <w:sz w:val="20"/>
          <w:lang w:val="en-GB"/>
        </w:rPr>
        <w:t>stati</w:t>
      </w:r>
      <w:r w:rsidR="00D26419" w:rsidRPr="00AE492B">
        <w:rPr>
          <w:rFonts w:ascii="Times New Roman" w:hAnsi="Times New Roman"/>
          <w:sz w:val="20"/>
          <w:lang w:val="en-GB"/>
        </w:rPr>
        <w:t>sti</w:t>
      </w:r>
      <w:r w:rsidR="00BF6668" w:rsidRPr="00AE492B">
        <w:rPr>
          <w:rFonts w:ascii="Times New Roman" w:hAnsi="Times New Roman"/>
          <w:sz w:val="20"/>
          <w:lang w:val="en-GB"/>
        </w:rPr>
        <w:t xml:space="preserve">cs. Make sure you are using the correct program to put these in the text. </w:t>
      </w:r>
    </w:p>
    <w:p w14:paraId="6713404E" w14:textId="77777777" w:rsidR="005F0B60" w:rsidRPr="00AE492B" w:rsidRDefault="005F0B60" w:rsidP="005F0B60">
      <w:pPr>
        <w:pStyle w:val="PARAGRAPH"/>
        <w:ind w:firstLine="317"/>
        <w:rPr>
          <w:rFonts w:ascii="Times New Roman" w:hAnsi="Times New Roman"/>
          <w:sz w:val="20"/>
          <w:lang w:val="en-GB"/>
        </w:rPr>
      </w:pPr>
      <w:r w:rsidRPr="00AE492B">
        <w:rPr>
          <w:rFonts w:ascii="Times New Roman" w:hAnsi="Times New Roman"/>
          <w:color w:val="000000"/>
          <w:sz w:val="20"/>
          <w:lang w:val="en-GB"/>
        </w:rPr>
        <w:t>We strongly encou</w:t>
      </w:r>
      <w:r w:rsidRPr="00AE492B">
        <w:rPr>
          <w:rFonts w:ascii="Times New Roman" w:hAnsi="Times New Roman"/>
          <w:color w:val="000000"/>
          <w:sz w:val="20"/>
          <w:lang w:val="en-GB"/>
        </w:rPr>
        <w:t>r</w:t>
      </w:r>
      <w:r w:rsidRPr="00AE492B">
        <w:rPr>
          <w:rFonts w:ascii="Times New Roman" w:hAnsi="Times New Roman"/>
          <w:color w:val="000000"/>
          <w:sz w:val="20"/>
          <w:lang w:val="en-GB"/>
        </w:rPr>
        <w:t>age a</w:t>
      </w:r>
      <w:r w:rsidRPr="00AE492B">
        <w:rPr>
          <w:rFonts w:ascii="Times New Roman" w:hAnsi="Times New Roman"/>
          <w:color w:val="000000"/>
          <w:sz w:val="20"/>
          <w:lang w:val="en-GB"/>
        </w:rPr>
        <w:t>u</w:t>
      </w:r>
      <w:r w:rsidRPr="00AE492B">
        <w:rPr>
          <w:rFonts w:ascii="Times New Roman" w:hAnsi="Times New Roman"/>
          <w:color w:val="000000"/>
          <w:sz w:val="20"/>
          <w:lang w:val="en-GB"/>
        </w:rPr>
        <w:t>thors to carefully review the material posted here to avoid problems with incorrect files or poorly formatted graphics.</w:t>
      </w:r>
    </w:p>
    <w:p w14:paraId="6896D69C" w14:textId="77777777" w:rsidR="00BF6668" w:rsidRPr="00AE492B" w:rsidRDefault="00BF6668" w:rsidP="003C7F36">
      <w:pPr>
        <w:pStyle w:val="PARAGRAPH"/>
        <w:ind w:firstLine="0"/>
        <w:rPr>
          <w:rFonts w:ascii="Times New Roman" w:hAnsi="Times New Roman"/>
          <w:lang w:val="en-GB"/>
        </w:rPr>
      </w:pPr>
    </w:p>
    <w:p w14:paraId="7DB41C8C" w14:textId="77777777" w:rsidR="00E36017" w:rsidRPr="00AE492B" w:rsidRDefault="00055785" w:rsidP="003C7F36">
      <w:pPr>
        <w:pStyle w:val="1"/>
        <w:spacing w:before="0" w:after="0" w:line="230" w:lineRule="exact"/>
        <w:ind w:left="317" w:hanging="317"/>
        <w:rPr>
          <w:rFonts w:ascii="Times New Roman" w:hAnsi="Times New Roman"/>
          <w:color w:val="000000"/>
          <w:sz w:val="20"/>
          <w:lang w:val="en-GB"/>
        </w:rPr>
      </w:pPr>
      <w:bookmarkStart w:id="3" w:name="_Hlk505887282"/>
      <w:r>
        <w:rPr>
          <w:rFonts w:ascii="Times New Roman" w:hAnsi="Times New Roman"/>
          <w:color w:val="000000"/>
          <w:sz w:val="20"/>
          <w:lang w:val="en-GB"/>
        </w:rPr>
        <w:t>DIS</w:t>
      </w:r>
      <w:r w:rsidR="00004C4A" w:rsidRPr="00AE492B">
        <w:rPr>
          <w:rFonts w:ascii="Times New Roman" w:hAnsi="Times New Roman"/>
          <w:color w:val="000000"/>
          <w:sz w:val="20"/>
          <w:lang w:val="en-GB"/>
        </w:rPr>
        <w:t>CUSSION</w:t>
      </w:r>
      <w:bookmarkEnd w:id="3"/>
    </w:p>
    <w:p w14:paraId="01B82D0F" w14:textId="77777777" w:rsidR="003C7F36" w:rsidRPr="00AE492B" w:rsidRDefault="003C7F36" w:rsidP="003C7F36">
      <w:pPr>
        <w:pStyle w:val="PARAGRAPHnoindent"/>
        <w:rPr>
          <w:rFonts w:ascii="Times New Roman" w:hAnsi="Times New Roman"/>
          <w:lang w:val="en-GB"/>
        </w:rPr>
      </w:pPr>
    </w:p>
    <w:p w14:paraId="11A55837" w14:textId="77777777" w:rsidR="0030226B" w:rsidRPr="00AE492B" w:rsidRDefault="00E046DC" w:rsidP="005F0B60">
      <w:pPr>
        <w:pStyle w:val="PARAGRAPH"/>
        <w:ind w:firstLine="0"/>
        <w:rPr>
          <w:rFonts w:ascii="Times New Roman" w:hAnsi="Times New Roman"/>
          <w:color w:val="000000"/>
          <w:spacing w:val="-2"/>
          <w:sz w:val="20"/>
          <w:lang w:val="en-GB"/>
        </w:rPr>
      </w:pPr>
      <w:r w:rsidRPr="00AE492B">
        <w:rPr>
          <w:rFonts w:ascii="Times New Roman" w:hAnsi="Times New Roman"/>
          <w:color w:val="000000"/>
          <w:spacing w:val="-2"/>
          <w:sz w:val="20"/>
          <w:lang w:val="en-GB"/>
        </w:rPr>
        <w:t xml:space="preserve">You want the brilliance of the work to shine and other </w:t>
      </w:r>
      <w:r w:rsidRPr="00AE492B">
        <w:rPr>
          <w:rFonts w:ascii="Times New Roman" w:hAnsi="Times New Roman"/>
          <w:color w:val="000000"/>
          <w:spacing w:val="-2"/>
          <w:sz w:val="20"/>
          <w:lang w:val="en-GB"/>
        </w:rPr>
        <w:t xml:space="preserve">things like that. So just wrap it up with how great the findings are. Bring it. </w:t>
      </w:r>
    </w:p>
    <w:p w14:paraId="0F35FF91" w14:textId="77777777" w:rsidR="00EF4D8B" w:rsidRPr="00AE492B" w:rsidRDefault="00EF4D8B">
      <w:pPr>
        <w:pStyle w:val="Text"/>
        <w:ind w:firstLine="0"/>
        <w:rPr>
          <w:b/>
          <w:color w:val="000000"/>
          <w:lang w:val="en-GB"/>
        </w:rPr>
      </w:pPr>
    </w:p>
    <w:p w14:paraId="259A1008" w14:textId="77777777" w:rsidR="00EF4D8B" w:rsidRPr="00AE492B" w:rsidRDefault="00EF4D8B" w:rsidP="00004C4A">
      <w:pPr>
        <w:pStyle w:val="Text"/>
        <w:ind w:firstLine="0"/>
        <w:outlineLvl w:val="0"/>
        <w:rPr>
          <w:b/>
          <w:color w:val="000000"/>
          <w:lang w:val="en-GB"/>
        </w:rPr>
      </w:pPr>
      <w:r w:rsidRPr="00AE492B">
        <w:rPr>
          <w:b/>
          <w:color w:val="000000"/>
          <w:lang w:val="en-GB"/>
        </w:rPr>
        <w:t xml:space="preserve">CONCLUSION </w:t>
      </w:r>
    </w:p>
    <w:p w14:paraId="2265B8C8" w14:textId="77777777" w:rsidR="00EF4D8B" w:rsidRPr="00AE492B" w:rsidRDefault="00EF4D8B">
      <w:pPr>
        <w:pStyle w:val="Text"/>
        <w:ind w:firstLine="0"/>
        <w:rPr>
          <w:color w:val="000000"/>
          <w:lang w:val="en-GB"/>
        </w:rPr>
      </w:pPr>
    </w:p>
    <w:p w14:paraId="336E9B23" w14:textId="77777777" w:rsidR="00E36017" w:rsidRPr="00AE492B" w:rsidRDefault="00E36017">
      <w:pPr>
        <w:pStyle w:val="Text"/>
        <w:ind w:firstLine="0"/>
        <w:rPr>
          <w:color w:val="000000"/>
          <w:lang w:val="en-GB"/>
        </w:rPr>
      </w:pPr>
      <w:r w:rsidRPr="00AE492B">
        <w:rPr>
          <w:color w:val="000000"/>
          <w:lang w:val="en-GB"/>
        </w:rPr>
        <w:t>Although a concl</w:t>
      </w:r>
      <w:r w:rsidRPr="00AE492B">
        <w:rPr>
          <w:color w:val="000000"/>
          <w:lang w:val="en-GB"/>
        </w:rPr>
        <w:t>u</w:t>
      </w:r>
      <w:r w:rsidRPr="00AE492B">
        <w:rPr>
          <w:color w:val="000000"/>
          <w:lang w:val="en-GB"/>
        </w:rPr>
        <w:t xml:space="preserve">sion may review the main points of the paper, do not replicate the </w:t>
      </w:r>
      <w:r w:rsidR="00F02A48">
        <w:rPr>
          <w:color w:val="000000"/>
          <w:lang w:val="en-GB"/>
        </w:rPr>
        <w:t>introduction</w:t>
      </w:r>
      <w:r w:rsidRPr="00AE492B">
        <w:rPr>
          <w:color w:val="000000"/>
          <w:lang w:val="en-GB"/>
        </w:rPr>
        <w:t xml:space="preserve"> as the concl</w:t>
      </w:r>
      <w:r w:rsidRPr="00AE492B">
        <w:rPr>
          <w:color w:val="000000"/>
          <w:lang w:val="en-GB"/>
        </w:rPr>
        <w:t>u</w:t>
      </w:r>
      <w:r w:rsidRPr="00AE492B">
        <w:rPr>
          <w:color w:val="000000"/>
          <w:lang w:val="en-GB"/>
        </w:rPr>
        <w:t>sion. A conclusion might elaborate on the importance of the work or suggest applic</w:t>
      </w:r>
      <w:r w:rsidRPr="00AE492B">
        <w:rPr>
          <w:color w:val="000000"/>
          <w:lang w:val="en-GB"/>
        </w:rPr>
        <w:t>a</w:t>
      </w:r>
      <w:r w:rsidRPr="00AE492B">
        <w:rPr>
          <w:color w:val="000000"/>
          <w:lang w:val="en-GB"/>
        </w:rPr>
        <w:t xml:space="preserve">tions and extensions. </w:t>
      </w:r>
      <w:r w:rsidR="00F933AB" w:rsidRPr="00AE492B">
        <w:rPr>
          <w:color w:val="000000"/>
          <w:lang w:val="en-GB"/>
        </w:rPr>
        <w:t xml:space="preserve">Since the conclusion is the last part of the paper read, make it memorable. </w:t>
      </w:r>
    </w:p>
    <w:p w14:paraId="35425652" w14:textId="77777777" w:rsidR="00004C4A" w:rsidRDefault="00004C4A" w:rsidP="00004C4A">
      <w:pPr>
        <w:pStyle w:val="FigureCaption0"/>
        <w:rPr>
          <w:b/>
          <w:color w:val="000000"/>
          <w:sz w:val="20"/>
          <w:lang w:val="en-GB"/>
        </w:rPr>
      </w:pPr>
    </w:p>
    <w:p w14:paraId="4CF66201" w14:textId="77777777" w:rsidR="007C1919" w:rsidRDefault="007C1919" w:rsidP="00004C4A">
      <w:pPr>
        <w:pStyle w:val="FigureCaption0"/>
        <w:rPr>
          <w:b/>
          <w:color w:val="000000"/>
          <w:sz w:val="20"/>
          <w:lang w:val="en-GB"/>
        </w:rPr>
      </w:pPr>
    </w:p>
    <w:p w14:paraId="231A8E84" w14:textId="77777777" w:rsidR="007C1919" w:rsidRDefault="007C1919" w:rsidP="00004C4A">
      <w:pPr>
        <w:pStyle w:val="FigureCaption0"/>
        <w:rPr>
          <w:b/>
          <w:color w:val="000000"/>
          <w:sz w:val="20"/>
          <w:lang w:val="en-GB"/>
        </w:rPr>
      </w:pPr>
    </w:p>
    <w:p w14:paraId="4CDA22BD" w14:textId="77777777" w:rsidR="004E7A0B" w:rsidRPr="00AE492B" w:rsidRDefault="004E7A0B" w:rsidP="00004C4A">
      <w:pPr>
        <w:pStyle w:val="FigureCaption0"/>
        <w:outlineLvl w:val="0"/>
        <w:rPr>
          <w:color w:val="000000"/>
          <w:lang w:val="en-GB"/>
        </w:rPr>
      </w:pPr>
      <w:r w:rsidRPr="00AE492B">
        <w:rPr>
          <w:b/>
          <w:color w:val="000000"/>
          <w:sz w:val="20"/>
          <w:lang w:val="en-GB"/>
        </w:rPr>
        <w:t>REFERENCES</w:t>
      </w:r>
    </w:p>
    <w:p w14:paraId="67737CC2" w14:textId="77777777" w:rsidR="00E36017" w:rsidRPr="00AE492B" w:rsidRDefault="00E36017">
      <w:pPr>
        <w:pStyle w:val="PARAGRAPHnoindent"/>
        <w:rPr>
          <w:rFonts w:ascii="Times New Roman" w:hAnsi="Times New Roman"/>
          <w:color w:val="000000"/>
          <w:sz w:val="20"/>
          <w:lang w:val="en-GB"/>
        </w:rPr>
      </w:pPr>
    </w:p>
    <w:p w14:paraId="5485FEFC" w14:textId="77777777" w:rsidR="00C92661" w:rsidRPr="00AE492B" w:rsidRDefault="008A7AE5" w:rsidP="00511543">
      <w:pPr>
        <w:jc w:val="both"/>
        <w:rPr>
          <w:color w:val="000000"/>
          <w:spacing w:val="-8"/>
          <w:sz w:val="20"/>
          <w:lang w:val="en-US"/>
        </w:rPr>
      </w:pPr>
      <w:r>
        <w:rPr>
          <w:color w:val="000000"/>
          <w:spacing w:val="-8"/>
          <w:sz w:val="20"/>
        </w:rPr>
        <w:t>[1]</w:t>
      </w:r>
      <w:r>
        <w:rPr>
          <w:color w:val="000000"/>
          <w:spacing w:val="-8"/>
          <w:sz w:val="20"/>
        </w:rPr>
        <w:tab/>
      </w:r>
      <w:r w:rsidR="00C92661" w:rsidRPr="00AE492B">
        <w:rPr>
          <w:color w:val="000000"/>
          <w:spacing w:val="-8"/>
          <w:sz w:val="20"/>
        </w:rPr>
        <w:t xml:space="preserve">Seeger, M. W., Sellnow, T. and Ulmer, R. R. 2003. </w:t>
      </w:r>
      <w:r w:rsidR="00C92661" w:rsidRPr="00AE492B">
        <w:rPr>
          <w:i/>
          <w:iCs/>
          <w:color w:val="000000"/>
          <w:spacing w:val="-8"/>
          <w:sz w:val="20"/>
        </w:rPr>
        <w:t>Communication and organizational crisis</w:t>
      </w:r>
      <w:r w:rsidR="00C92661" w:rsidRPr="00AE492B">
        <w:rPr>
          <w:color w:val="000000"/>
          <w:spacing w:val="-8"/>
          <w:sz w:val="20"/>
        </w:rPr>
        <w:t>, Westport, CT: Praeger.</w:t>
      </w:r>
    </w:p>
    <w:p w14:paraId="3393E197" w14:textId="77777777" w:rsidR="008A7AE5" w:rsidRDefault="008A7AE5" w:rsidP="008A7AE5">
      <w:pPr>
        <w:ind w:left="705" w:hanging="705"/>
        <w:jc w:val="both"/>
        <w:rPr>
          <w:color w:val="000000"/>
          <w:spacing w:val="-8"/>
          <w:sz w:val="20"/>
          <w:lang w:val="en-US"/>
        </w:rPr>
      </w:pPr>
      <w:r>
        <w:rPr>
          <w:color w:val="000000"/>
          <w:spacing w:val="-8"/>
          <w:sz w:val="20"/>
          <w:lang w:val="en-US"/>
        </w:rPr>
        <w:t>[2]</w:t>
      </w:r>
      <w:r>
        <w:rPr>
          <w:color w:val="000000"/>
          <w:spacing w:val="-8"/>
          <w:sz w:val="20"/>
          <w:lang w:val="en-US"/>
        </w:rPr>
        <w:tab/>
      </w:r>
      <w:r w:rsidRPr="008A7AE5">
        <w:rPr>
          <w:color w:val="000000"/>
          <w:spacing w:val="-8"/>
          <w:sz w:val="20"/>
          <w:lang w:val="en-US"/>
        </w:rPr>
        <w:t xml:space="preserve">Benoit, W. (2018). Crisis and image repair at united airlines: Fly the unfriendly skies. </w:t>
      </w:r>
      <w:r w:rsidRPr="008A7AE5">
        <w:rPr>
          <w:i/>
          <w:color w:val="000000"/>
          <w:spacing w:val="-8"/>
          <w:sz w:val="20"/>
          <w:lang w:val="en-US"/>
        </w:rPr>
        <w:t>Journal of International Crisis and Risk Communication Research</w:t>
      </w:r>
      <w:r w:rsidRPr="008A7AE5">
        <w:rPr>
          <w:color w:val="000000"/>
          <w:spacing w:val="-8"/>
          <w:sz w:val="20"/>
          <w:lang w:val="en-US"/>
        </w:rPr>
        <w:t xml:space="preserve">, </w:t>
      </w:r>
      <w:r w:rsidRPr="008A7AE5">
        <w:rPr>
          <w:i/>
          <w:color w:val="000000"/>
          <w:spacing w:val="-8"/>
          <w:sz w:val="20"/>
          <w:lang w:val="en-US"/>
        </w:rPr>
        <w:t>1</w:t>
      </w:r>
      <w:r w:rsidRPr="008A7AE5">
        <w:rPr>
          <w:color w:val="000000"/>
          <w:spacing w:val="-8"/>
          <w:sz w:val="20"/>
          <w:lang w:val="en-US"/>
        </w:rPr>
        <w:t>, 11-26. https://doi.org/10.30658/jicrcr.1.1.2</w:t>
      </w:r>
    </w:p>
    <w:p w14:paraId="4B4221BD" w14:textId="77777777" w:rsidR="00E36017" w:rsidRPr="00AE492B" w:rsidRDefault="00E36017" w:rsidP="00536C05">
      <w:pPr>
        <w:pStyle w:val="VITA"/>
        <w:rPr>
          <w:rFonts w:ascii="Times New Roman" w:hAnsi="Times New Roman"/>
          <w:sz w:val="20"/>
          <w:lang w:val="en-GB"/>
        </w:rPr>
        <w:sectPr w:rsidR="00E36017" w:rsidRPr="00AE492B" w:rsidSect="00AD0331">
          <w:type w:val="continuous"/>
          <w:pgSz w:w="11906" w:h="16838" w:code="9"/>
          <w:pgMar w:top="1440" w:right="1080" w:bottom="1440" w:left="1080" w:header="709" w:footer="709" w:gutter="0"/>
          <w:pgNumType w:start="1"/>
          <w:cols w:num="2" w:space="567"/>
          <w:titlePg/>
          <w:docGrid w:linePitch="360"/>
        </w:sectPr>
      </w:pPr>
    </w:p>
    <w:p w14:paraId="43153F3B" w14:textId="77777777" w:rsidR="00E36017" w:rsidRPr="00AE492B" w:rsidRDefault="00E36017">
      <w:pPr>
        <w:pStyle w:val="a7"/>
      </w:pPr>
    </w:p>
    <w:sectPr w:rsidR="00E36017" w:rsidRPr="00AE492B">
      <w:type w:val="continuous"/>
      <w:pgSz w:w="11906" w:h="16838" w:code="9"/>
      <w:pgMar w:top="1418" w:right="1418" w:bottom="1418" w:left="1701" w:header="709" w:footer="709" w:gutter="0"/>
      <w:cols w:num="2"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F5BF3" w14:textId="77777777" w:rsidR="00C72A66" w:rsidRDefault="00C72A66">
      <w:r>
        <w:separator/>
      </w:r>
    </w:p>
  </w:endnote>
  <w:endnote w:type="continuationSeparator" w:id="0">
    <w:p w14:paraId="711FCDAB" w14:textId="77777777" w:rsidR="00C72A66" w:rsidRDefault="00C72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w:altName w:val="Segoe UI Historic"/>
    <w:charset w:val="4D"/>
    <w:family w:val="auto"/>
    <w:pitch w:val="variable"/>
    <w:sig w:usb0="A00002FF" w:usb1="7800205A" w:usb2="14600000" w:usb3="00000000" w:csb0="00000193" w:csb1="00000000"/>
  </w:font>
  <w:font w:name="Helvetica Condensed">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4680"/>
      <w:gridCol w:w="390"/>
      <w:gridCol w:w="4676"/>
    </w:tblGrid>
    <w:tr w:rsidR="00F02A48" w14:paraId="2B59ED38" w14:textId="77777777">
      <w:tc>
        <w:tcPr>
          <w:tcW w:w="2401" w:type="pct"/>
        </w:tcPr>
        <w:p w14:paraId="3B9864A7" w14:textId="77777777" w:rsidR="00F02A48" w:rsidRPr="00F02A48" w:rsidRDefault="00F02A48">
          <w:pPr>
            <w:pStyle w:val="a8"/>
            <w:rPr>
              <w:caps/>
              <w:color w:val="4472C4"/>
              <w:sz w:val="18"/>
              <w:szCs w:val="18"/>
            </w:rPr>
          </w:pPr>
          <w:r w:rsidRPr="00F02A48">
            <w:rPr>
              <w:caps/>
              <w:color w:val="4472C4"/>
              <w:sz w:val="18"/>
              <w:szCs w:val="18"/>
            </w:rPr>
            <w:t>[Document title]</w:t>
          </w:r>
        </w:p>
      </w:tc>
      <w:tc>
        <w:tcPr>
          <w:tcW w:w="200" w:type="pct"/>
        </w:tcPr>
        <w:p w14:paraId="605A23DF" w14:textId="77777777" w:rsidR="00F02A48" w:rsidRPr="00F02A48" w:rsidRDefault="00F02A48">
          <w:pPr>
            <w:pStyle w:val="a8"/>
            <w:rPr>
              <w:caps/>
              <w:color w:val="4472C4"/>
              <w:sz w:val="18"/>
              <w:szCs w:val="18"/>
            </w:rPr>
          </w:pPr>
        </w:p>
      </w:tc>
      <w:tc>
        <w:tcPr>
          <w:tcW w:w="2402" w:type="pct"/>
        </w:tcPr>
        <w:p w14:paraId="7D1F0D9B" w14:textId="77777777" w:rsidR="00F02A48" w:rsidRPr="00F02A48" w:rsidRDefault="00F02A48">
          <w:pPr>
            <w:pStyle w:val="a8"/>
            <w:jc w:val="right"/>
            <w:rPr>
              <w:caps/>
              <w:color w:val="4472C4"/>
              <w:sz w:val="18"/>
              <w:szCs w:val="18"/>
            </w:rPr>
          </w:pPr>
          <w:r w:rsidRPr="00F02A48">
            <w:rPr>
              <w:caps/>
              <w:color w:val="4472C4"/>
              <w:sz w:val="18"/>
              <w:szCs w:val="18"/>
            </w:rPr>
            <w:t>[Author name]</w:t>
          </w:r>
        </w:p>
      </w:tc>
    </w:tr>
  </w:tbl>
  <w:p w14:paraId="33EE4533" w14:textId="77777777" w:rsidR="00F16C37" w:rsidRPr="00F02A48" w:rsidRDefault="00F16C37">
    <w:pPr>
      <w:pStyle w:val="a8"/>
      <w:rPr>
        <w:rFonts w:ascii="Calibri" w:hAnsi="Calibri" w:cs="Calibri"/>
        <w:color w:val="A6A6A6"/>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37C83" w14:textId="77777777" w:rsidR="0084146F" w:rsidRPr="0084146F" w:rsidRDefault="0084146F">
    <w:pPr>
      <w:pStyle w:val="a8"/>
      <w:rPr>
        <w:rFonts w:ascii="Calibri" w:hAnsi="Calibri" w:cs="Calibri"/>
        <w:color w:val="A6A6A6"/>
      </w:rPr>
    </w:pPr>
    <w:r w:rsidRPr="0084146F">
      <w:rPr>
        <w:rFonts w:ascii="Calibri" w:hAnsi="Calibri" w:cs="Calibri"/>
        <w:color w:val="A6A6A6"/>
      </w:rPr>
      <w:t>Wee Kim Wee School of Communication and Information</w:t>
    </w:r>
  </w:p>
  <w:p w14:paraId="4A1C75F8" w14:textId="77777777" w:rsidR="00F16C37" w:rsidRPr="0084146F" w:rsidRDefault="0084146F" w:rsidP="00E94F6E">
    <w:pPr>
      <w:pStyle w:val="a8"/>
      <w:rPr>
        <w:rFonts w:ascii="Calibri" w:hAnsi="Calibri" w:cs="Calibri"/>
        <w:color w:val="A6A6A6"/>
        <w:lang w:val="en-SG"/>
      </w:rPr>
    </w:pPr>
    <w:r w:rsidRPr="0084146F">
      <w:rPr>
        <w:rFonts w:ascii="Calibri" w:hAnsi="Calibri" w:cs="Calibri"/>
        <w:color w:val="A6A6A6"/>
      </w:rPr>
      <w:t xml:space="preserve"> (WKWSCI)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09577" w14:textId="77777777" w:rsidR="00C72A66" w:rsidRDefault="00C72A66">
      <w:r>
        <w:separator/>
      </w:r>
    </w:p>
  </w:footnote>
  <w:footnote w:type="continuationSeparator" w:id="0">
    <w:p w14:paraId="0F151437" w14:textId="77777777" w:rsidR="00C72A66" w:rsidRDefault="00C72A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0A420" w14:textId="77777777" w:rsidR="00F16C37" w:rsidRDefault="00F16C37">
    <w:pPr>
      <w:pStyle w:val="a3"/>
      <w:rPr>
        <w:rFonts w:ascii="Arial" w:hAnsi="Arial"/>
        <w:caps w:val="0"/>
        <w:smallCaps/>
        <w:sz w:val="16"/>
        <w:lang w:val="en-GB"/>
      </w:rPr>
    </w:pPr>
    <w:r>
      <w:rPr>
        <w:rFonts w:ascii="Arial" w:hAnsi="Arial"/>
        <w:caps w:val="0"/>
        <w:smallCaps/>
        <w:sz w:val="16"/>
        <w:lang w:val="en-GB"/>
      </w:rPr>
      <w:t>authors Names: title of paper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08467" w14:textId="77777777" w:rsidR="00F02A48" w:rsidRPr="00F02A48" w:rsidRDefault="00F02A48">
    <w:pPr>
      <w:pStyle w:val="a3"/>
      <w:rPr>
        <w:b/>
        <w:bCs/>
        <w:color w:val="A6A6A6"/>
        <w:sz w:val="20"/>
      </w:rPr>
    </w:pPr>
    <w:r w:rsidRPr="00F02A48">
      <w:rPr>
        <w:b/>
        <w:bCs/>
        <w:color w:val="A6A6A6"/>
        <w:sz w:val="20"/>
      </w:rPr>
      <w:t>IN6227 Data Mining 2023, WKWSCI</w:t>
    </w:r>
  </w:p>
  <w:p w14:paraId="5DA46B1D" w14:textId="77777777" w:rsidR="00F16C37" w:rsidRPr="00536C05" w:rsidRDefault="00F16C37">
    <w:pPr>
      <w:pStyle w:val="a3"/>
      <w:jc w:val="right"/>
      <w:rPr>
        <w:rFonts w:ascii="Arial" w:hAnsi="Arial" w:cs="Arial"/>
        <w:caps w:val="0"/>
        <w:smallCap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26E05" w14:textId="77777777" w:rsidR="00F16C37" w:rsidRPr="0084146F" w:rsidRDefault="0084146F">
    <w:pPr>
      <w:pStyle w:val="a3"/>
      <w:rPr>
        <w:color w:val="A6A6A6"/>
        <w:sz w:val="24"/>
        <w:szCs w:val="24"/>
      </w:rPr>
    </w:pPr>
    <w:r w:rsidRPr="0084146F">
      <w:rPr>
        <w:color w:val="A6A6A6"/>
        <w:sz w:val="24"/>
        <w:szCs w:val="24"/>
      </w:rPr>
      <w:t>IN6227 Data Mining,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080C6375"/>
    <w:multiLevelType w:val="hybridMultilevel"/>
    <w:tmpl w:val="0DFA94E2"/>
    <w:lvl w:ilvl="0" w:tplc="FFFFFFFF">
      <w:start w:val="1"/>
      <w:numFmt w:val="bullet"/>
      <w:lvlText w:val=""/>
      <w:lvlJc w:val="left"/>
      <w:pPr>
        <w:tabs>
          <w:tab w:val="num" w:pos="363"/>
        </w:tabs>
        <w:ind w:left="363" w:hanging="363"/>
      </w:pPr>
      <w:rPr>
        <w:rFonts w:ascii="Wingdings" w:hAnsi="Wingdings" w:hint="default"/>
        <w:sz w:val="16"/>
        <w:u w:val="none"/>
      </w:rPr>
    </w:lvl>
    <w:lvl w:ilvl="1" w:tplc="FFFFFFFF" w:tentative="1">
      <w:start w:val="1"/>
      <w:numFmt w:val="bullet"/>
      <w:lvlText w:val="o"/>
      <w:lvlJc w:val="left"/>
      <w:pPr>
        <w:tabs>
          <w:tab w:val="num" w:pos="660"/>
        </w:tabs>
        <w:ind w:left="660" w:hanging="360"/>
      </w:pPr>
      <w:rPr>
        <w:rFonts w:ascii="Courier New" w:hAnsi="Courier New" w:hint="default"/>
      </w:rPr>
    </w:lvl>
    <w:lvl w:ilvl="2" w:tplc="FFFFFFFF" w:tentative="1">
      <w:start w:val="1"/>
      <w:numFmt w:val="bullet"/>
      <w:lvlText w:val=""/>
      <w:lvlJc w:val="left"/>
      <w:pPr>
        <w:tabs>
          <w:tab w:val="num" w:pos="1380"/>
        </w:tabs>
        <w:ind w:left="1380" w:hanging="360"/>
      </w:pPr>
      <w:rPr>
        <w:rFonts w:ascii="Wingdings" w:hAnsi="Wingdings" w:hint="default"/>
      </w:rPr>
    </w:lvl>
    <w:lvl w:ilvl="3" w:tplc="FFFFFFFF" w:tentative="1">
      <w:start w:val="1"/>
      <w:numFmt w:val="bullet"/>
      <w:lvlText w:val=""/>
      <w:lvlJc w:val="left"/>
      <w:pPr>
        <w:tabs>
          <w:tab w:val="num" w:pos="2100"/>
        </w:tabs>
        <w:ind w:left="2100" w:hanging="360"/>
      </w:pPr>
      <w:rPr>
        <w:rFonts w:ascii="Symbol" w:hAnsi="Symbol" w:hint="default"/>
      </w:rPr>
    </w:lvl>
    <w:lvl w:ilvl="4" w:tplc="FFFFFFFF" w:tentative="1">
      <w:start w:val="1"/>
      <w:numFmt w:val="bullet"/>
      <w:lvlText w:val="o"/>
      <w:lvlJc w:val="left"/>
      <w:pPr>
        <w:tabs>
          <w:tab w:val="num" w:pos="2820"/>
        </w:tabs>
        <w:ind w:left="2820" w:hanging="360"/>
      </w:pPr>
      <w:rPr>
        <w:rFonts w:ascii="Courier New" w:hAnsi="Courier New" w:hint="default"/>
      </w:rPr>
    </w:lvl>
    <w:lvl w:ilvl="5" w:tplc="FFFFFFFF" w:tentative="1">
      <w:start w:val="1"/>
      <w:numFmt w:val="bullet"/>
      <w:lvlText w:val=""/>
      <w:lvlJc w:val="left"/>
      <w:pPr>
        <w:tabs>
          <w:tab w:val="num" w:pos="3540"/>
        </w:tabs>
        <w:ind w:left="3540" w:hanging="360"/>
      </w:pPr>
      <w:rPr>
        <w:rFonts w:ascii="Wingdings" w:hAnsi="Wingdings" w:hint="default"/>
      </w:rPr>
    </w:lvl>
    <w:lvl w:ilvl="6" w:tplc="FFFFFFFF" w:tentative="1">
      <w:start w:val="1"/>
      <w:numFmt w:val="bullet"/>
      <w:lvlText w:val=""/>
      <w:lvlJc w:val="left"/>
      <w:pPr>
        <w:tabs>
          <w:tab w:val="num" w:pos="4260"/>
        </w:tabs>
        <w:ind w:left="4260" w:hanging="360"/>
      </w:pPr>
      <w:rPr>
        <w:rFonts w:ascii="Symbol" w:hAnsi="Symbol" w:hint="default"/>
      </w:rPr>
    </w:lvl>
    <w:lvl w:ilvl="7" w:tplc="FFFFFFFF" w:tentative="1">
      <w:start w:val="1"/>
      <w:numFmt w:val="bullet"/>
      <w:lvlText w:val="o"/>
      <w:lvlJc w:val="left"/>
      <w:pPr>
        <w:tabs>
          <w:tab w:val="num" w:pos="4980"/>
        </w:tabs>
        <w:ind w:left="4980" w:hanging="360"/>
      </w:pPr>
      <w:rPr>
        <w:rFonts w:ascii="Courier New" w:hAnsi="Courier New" w:hint="default"/>
      </w:rPr>
    </w:lvl>
    <w:lvl w:ilvl="8" w:tplc="FFFFFFFF" w:tentative="1">
      <w:start w:val="1"/>
      <w:numFmt w:val="bullet"/>
      <w:lvlText w:val=""/>
      <w:lvlJc w:val="left"/>
      <w:pPr>
        <w:tabs>
          <w:tab w:val="num" w:pos="5700"/>
        </w:tabs>
        <w:ind w:left="5700" w:hanging="360"/>
      </w:pPr>
      <w:rPr>
        <w:rFonts w:ascii="Wingdings" w:hAnsi="Wingdings" w:hint="default"/>
      </w:r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multilevel"/>
    <w:tmpl w:val="8FBCC9DE"/>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15:restartNumberingAfterBreak="0">
    <w:nsid w:val="136E0503"/>
    <w:multiLevelType w:val="singleLevel"/>
    <w:tmpl w:val="DBFAAC04"/>
    <w:lvl w:ilvl="0">
      <w:start w:val="1"/>
      <w:numFmt w:val="bullet"/>
      <w:pStyle w:val="TABLETITLE"/>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601713"/>
    <w:multiLevelType w:val="hybridMultilevel"/>
    <w:tmpl w:val="0382D7B4"/>
    <w:lvl w:ilvl="0" w:tplc="04090003">
      <w:start w:val="1"/>
      <w:numFmt w:val="bullet"/>
      <w:lvlText w:val=""/>
      <w:lvlJc w:val="left"/>
      <w:pPr>
        <w:ind w:left="680" w:hanging="440"/>
      </w:pPr>
      <w:rPr>
        <w:rFonts w:ascii="Wingdings" w:hAnsi="Wingdings" w:hint="default"/>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abstractNum w:abstractNumId="12"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EA67B55"/>
    <w:multiLevelType w:val="hybridMultilevel"/>
    <w:tmpl w:val="A0763A5E"/>
    <w:lvl w:ilvl="0" w:tplc="04090001">
      <w:start w:val="1"/>
      <w:numFmt w:val="bullet"/>
      <w:lvlText w:val=""/>
      <w:lvlJc w:val="left"/>
      <w:pPr>
        <w:ind w:left="680" w:hanging="440"/>
      </w:pPr>
      <w:rPr>
        <w:rFonts w:ascii="Wingdings" w:hAnsi="Wingdings" w:hint="default"/>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1"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0164597"/>
    <w:multiLevelType w:val="hybridMultilevel"/>
    <w:tmpl w:val="0310DFE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1002A46"/>
    <w:multiLevelType w:val="hybridMultilevel"/>
    <w:tmpl w:val="0FE2A990"/>
    <w:lvl w:ilvl="0" w:tplc="FFFFFFFF">
      <w:start w:val="8"/>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521F2FC8"/>
    <w:multiLevelType w:val="hybridMultilevel"/>
    <w:tmpl w:val="A132861C"/>
    <w:lvl w:ilvl="0" w:tplc="FFFFFFFF">
      <w:start w:val="1"/>
      <w:numFmt w:val="bullet"/>
      <w:lvlText w:val=""/>
      <w:lvlJc w:val="left"/>
      <w:pPr>
        <w:tabs>
          <w:tab w:val="num" w:pos="922"/>
        </w:tabs>
        <w:ind w:left="922" w:hanging="360"/>
      </w:pPr>
      <w:rPr>
        <w:rFonts w:ascii="Symbol" w:hAnsi="Symbol" w:hint="default"/>
      </w:rPr>
    </w:lvl>
    <w:lvl w:ilvl="1" w:tplc="FFFFFFFF" w:tentative="1">
      <w:start w:val="1"/>
      <w:numFmt w:val="bullet"/>
      <w:lvlText w:val="o"/>
      <w:lvlJc w:val="left"/>
      <w:pPr>
        <w:tabs>
          <w:tab w:val="num" w:pos="1642"/>
        </w:tabs>
        <w:ind w:left="1642" w:hanging="360"/>
      </w:pPr>
      <w:rPr>
        <w:rFonts w:ascii="Courier New" w:hAnsi="Courier New" w:hint="default"/>
      </w:rPr>
    </w:lvl>
    <w:lvl w:ilvl="2" w:tplc="FFFFFFFF" w:tentative="1">
      <w:start w:val="1"/>
      <w:numFmt w:val="bullet"/>
      <w:lvlText w:val=""/>
      <w:lvlJc w:val="left"/>
      <w:pPr>
        <w:tabs>
          <w:tab w:val="num" w:pos="2362"/>
        </w:tabs>
        <w:ind w:left="2362" w:hanging="360"/>
      </w:pPr>
      <w:rPr>
        <w:rFonts w:ascii="Wingdings" w:hAnsi="Wingdings" w:hint="default"/>
      </w:rPr>
    </w:lvl>
    <w:lvl w:ilvl="3" w:tplc="FFFFFFFF" w:tentative="1">
      <w:start w:val="1"/>
      <w:numFmt w:val="bullet"/>
      <w:lvlText w:val=""/>
      <w:lvlJc w:val="left"/>
      <w:pPr>
        <w:tabs>
          <w:tab w:val="num" w:pos="3082"/>
        </w:tabs>
        <w:ind w:left="3082" w:hanging="360"/>
      </w:pPr>
      <w:rPr>
        <w:rFonts w:ascii="Symbol" w:hAnsi="Symbol" w:hint="default"/>
      </w:rPr>
    </w:lvl>
    <w:lvl w:ilvl="4" w:tplc="FFFFFFFF" w:tentative="1">
      <w:start w:val="1"/>
      <w:numFmt w:val="bullet"/>
      <w:lvlText w:val="o"/>
      <w:lvlJc w:val="left"/>
      <w:pPr>
        <w:tabs>
          <w:tab w:val="num" w:pos="3802"/>
        </w:tabs>
        <w:ind w:left="3802" w:hanging="360"/>
      </w:pPr>
      <w:rPr>
        <w:rFonts w:ascii="Courier New" w:hAnsi="Courier New" w:hint="default"/>
      </w:rPr>
    </w:lvl>
    <w:lvl w:ilvl="5" w:tplc="FFFFFFFF" w:tentative="1">
      <w:start w:val="1"/>
      <w:numFmt w:val="bullet"/>
      <w:lvlText w:val=""/>
      <w:lvlJc w:val="left"/>
      <w:pPr>
        <w:tabs>
          <w:tab w:val="num" w:pos="4522"/>
        </w:tabs>
        <w:ind w:left="4522" w:hanging="360"/>
      </w:pPr>
      <w:rPr>
        <w:rFonts w:ascii="Wingdings" w:hAnsi="Wingdings" w:hint="default"/>
      </w:rPr>
    </w:lvl>
    <w:lvl w:ilvl="6" w:tplc="FFFFFFFF" w:tentative="1">
      <w:start w:val="1"/>
      <w:numFmt w:val="bullet"/>
      <w:lvlText w:val=""/>
      <w:lvlJc w:val="left"/>
      <w:pPr>
        <w:tabs>
          <w:tab w:val="num" w:pos="5242"/>
        </w:tabs>
        <w:ind w:left="5242" w:hanging="360"/>
      </w:pPr>
      <w:rPr>
        <w:rFonts w:ascii="Symbol" w:hAnsi="Symbol" w:hint="default"/>
      </w:rPr>
    </w:lvl>
    <w:lvl w:ilvl="7" w:tplc="FFFFFFFF" w:tentative="1">
      <w:start w:val="1"/>
      <w:numFmt w:val="bullet"/>
      <w:lvlText w:val="o"/>
      <w:lvlJc w:val="left"/>
      <w:pPr>
        <w:tabs>
          <w:tab w:val="num" w:pos="5962"/>
        </w:tabs>
        <w:ind w:left="5962" w:hanging="360"/>
      </w:pPr>
      <w:rPr>
        <w:rFonts w:ascii="Courier New" w:hAnsi="Courier New" w:hint="default"/>
      </w:rPr>
    </w:lvl>
    <w:lvl w:ilvl="8" w:tplc="FFFFFFFF" w:tentative="1">
      <w:start w:val="1"/>
      <w:numFmt w:val="bullet"/>
      <w:lvlText w:val=""/>
      <w:lvlJc w:val="left"/>
      <w:pPr>
        <w:tabs>
          <w:tab w:val="num" w:pos="6682"/>
        </w:tabs>
        <w:ind w:left="6682" w:hanging="360"/>
      </w:pPr>
      <w:rPr>
        <w:rFonts w:ascii="Wingdings" w:hAnsi="Wingdings" w:hint="default"/>
      </w:rPr>
    </w:lvl>
  </w:abstractNum>
  <w:abstractNum w:abstractNumId="30" w15:restartNumberingAfterBreak="0">
    <w:nsid w:val="52572653"/>
    <w:multiLevelType w:val="hybridMultilevel"/>
    <w:tmpl w:val="6D6AF5D0"/>
    <w:lvl w:ilvl="0" w:tplc="FFFFFFFF">
      <w:start w:val="1"/>
      <w:numFmt w:val="decimal"/>
      <w:lvlText w:val="%1"/>
      <w:lvlJc w:val="left"/>
      <w:pPr>
        <w:tabs>
          <w:tab w:val="num" w:pos="1065"/>
        </w:tabs>
        <w:ind w:left="1065" w:hanging="70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54366CFE"/>
    <w:multiLevelType w:val="hybridMultilevel"/>
    <w:tmpl w:val="6D70D140"/>
    <w:lvl w:ilvl="0" w:tplc="FFFFFFFF">
      <w:start w:val="1"/>
      <w:numFmt w:val="decimal"/>
      <w:lvlText w:val="%1."/>
      <w:lvlJc w:val="left"/>
      <w:pPr>
        <w:tabs>
          <w:tab w:val="num" w:pos="600"/>
        </w:tabs>
        <w:ind w:left="600" w:hanging="360"/>
      </w:pPr>
      <w:rPr>
        <w:rFonts w:hint="default"/>
      </w:rPr>
    </w:lvl>
    <w:lvl w:ilvl="1" w:tplc="FFFFFFFF" w:tentative="1">
      <w:start w:val="1"/>
      <w:numFmt w:val="lowerLetter"/>
      <w:lvlText w:val="%2."/>
      <w:lvlJc w:val="left"/>
      <w:pPr>
        <w:tabs>
          <w:tab w:val="num" w:pos="1320"/>
        </w:tabs>
        <w:ind w:left="1320" w:hanging="360"/>
      </w:pPr>
    </w:lvl>
    <w:lvl w:ilvl="2" w:tplc="FFFFFFFF" w:tentative="1">
      <w:start w:val="1"/>
      <w:numFmt w:val="lowerRoman"/>
      <w:lvlText w:val="%3."/>
      <w:lvlJc w:val="right"/>
      <w:pPr>
        <w:tabs>
          <w:tab w:val="num" w:pos="2040"/>
        </w:tabs>
        <w:ind w:left="2040" w:hanging="180"/>
      </w:pPr>
    </w:lvl>
    <w:lvl w:ilvl="3" w:tplc="FFFFFFFF" w:tentative="1">
      <w:start w:val="1"/>
      <w:numFmt w:val="decimal"/>
      <w:lvlText w:val="%4."/>
      <w:lvlJc w:val="left"/>
      <w:pPr>
        <w:tabs>
          <w:tab w:val="num" w:pos="2760"/>
        </w:tabs>
        <w:ind w:left="2760" w:hanging="360"/>
      </w:pPr>
    </w:lvl>
    <w:lvl w:ilvl="4" w:tplc="FFFFFFFF" w:tentative="1">
      <w:start w:val="1"/>
      <w:numFmt w:val="lowerLetter"/>
      <w:lvlText w:val="%5."/>
      <w:lvlJc w:val="left"/>
      <w:pPr>
        <w:tabs>
          <w:tab w:val="num" w:pos="3480"/>
        </w:tabs>
        <w:ind w:left="3480" w:hanging="360"/>
      </w:pPr>
    </w:lvl>
    <w:lvl w:ilvl="5" w:tplc="FFFFFFFF" w:tentative="1">
      <w:start w:val="1"/>
      <w:numFmt w:val="lowerRoman"/>
      <w:lvlText w:val="%6."/>
      <w:lvlJc w:val="right"/>
      <w:pPr>
        <w:tabs>
          <w:tab w:val="num" w:pos="4200"/>
        </w:tabs>
        <w:ind w:left="4200" w:hanging="180"/>
      </w:pPr>
    </w:lvl>
    <w:lvl w:ilvl="6" w:tplc="FFFFFFFF" w:tentative="1">
      <w:start w:val="1"/>
      <w:numFmt w:val="decimal"/>
      <w:lvlText w:val="%7."/>
      <w:lvlJc w:val="left"/>
      <w:pPr>
        <w:tabs>
          <w:tab w:val="num" w:pos="4920"/>
        </w:tabs>
        <w:ind w:left="4920" w:hanging="360"/>
      </w:pPr>
    </w:lvl>
    <w:lvl w:ilvl="7" w:tplc="FFFFFFFF" w:tentative="1">
      <w:start w:val="1"/>
      <w:numFmt w:val="lowerLetter"/>
      <w:lvlText w:val="%8."/>
      <w:lvlJc w:val="left"/>
      <w:pPr>
        <w:tabs>
          <w:tab w:val="num" w:pos="5640"/>
        </w:tabs>
        <w:ind w:left="5640" w:hanging="360"/>
      </w:pPr>
    </w:lvl>
    <w:lvl w:ilvl="8" w:tplc="FFFFFFFF" w:tentative="1">
      <w:start w:val="1"/>
      <w:numFmt w:val="lowerRoman"/>
      <w:lvlText w:val="%9."/>
      <w:lvlJc w:val="right"/>
      <w:pPr>
        <w:tabs>
          <w:tab w:val="num" w:pos="6360"/>
        </w:tabs>
        <w:ind w:left="6360" w:hanging="180"/>
      </w:pPr>
    </w:lvl>
  </w:abstractNum>
  <w:abstractNum w:abstractNumId="3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3"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5CA0401C"/>
    <w:multiLevelType w:val="hybridMultilevel"/>
    <w:tmpl w:val="5F5CE252"/>
    <w:lvl w:ilvl="0" w:tplc="FFFFFFFF">
      <w:start w:val="1"/>
      <w:numFmt w:val="decimal"/>
      <w:lvlText w:val="%1."/>
      <w:lvlJc w:val="left"/>
      <w:pPr>
        <w:tabs>
          <w:tab w:val="num" w:pos="720"/>
        </w:tabs>
        <w:ind w:left="720" w:hanging="360"/>
      </w:pPr>
      <w:rPr>
        <w:rFonts w:hint="default"/>
        <w:b/>
        <w:sz w:val="1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6D5773CA"/>
    <w:multiLevelType w:val="hybridMultilevel"/>
    <w:tmpl w:val="CD2EEE38"/>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9"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1"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7B3D3052"/>
    <w:multiLevelType w:val="hybridMultilevel"/>
    <w:tmpl w:val="0DFA94E2"/>
    <w:lvl w:ilvl="0" w:tplc="FFFFFFFF">
      <w:start w:val="1"/>
      <w:numFmt w:val="bullet"/>
      <w:lvlText w:val=""/>
      <w:lvlJc w:val="left"/>
      <w:pPr>
        <w:tabs>
          <w:tab w:val="num" w:pos="363"/>
        </w:tabs>
        <w:ind w:left="363" w:hanging="363"/>
      </w:pPr>
      <w:rPr>
        <w:rFonts w:ascii="Wingdings" w:hAnsi="Wingdings" w:hint="default"/>
        <w:sz w:val="24"/>
        <w:u w:val="none"/>
      </w:rPr>
    </w:lvl>
    <w:lvl w:ilvl="1" w:tplc="FFFFFFFF" w:tentative="1">
      <w:start w:val="1"/>
      <w:numFmt w:val="bullet"/>
      <w:lvlText w:val="o"/>
      <w:lvlJc w:val="left"/>
      <w:pPr>
        <w:tabs>
          <w:tab w:val="num" w:pos="660"/>
        </w:tabs>
        <w:ind w:left="660" w:hanging="360"/>
      </w:pPr>
      <w:rPr>
        <w:rFonts w:ascii="Courier New" w:hAnsi="Courier New" w:hint="default"/>
      </w:rPr>
    </w:lvl>
    <w:lvl w:ilvl="2" w:tplc="FFFFFFFF" w:tentative="1">
      <w:start w:val="1"/>
      <w:numFmt w:val="bullet"/>
      <w:lvlText w:val=""/>
      <w:lvlJc w:val="left"/>
      <w:pPr>
        <w:tabs>
          <w:tab w:val="num" w:pos="1380"/>
        </w:tabs>
        <w:ind w:left="1380" w:hanging="360"/>
      </w:pPr>
      <w:rPr>
        <w:rFonts w:ascii="Wingdings" w:hAnsi="Wingdings" w:hint="default"/>
      </w:rPr>
    </w:lvl>
    <w:lvl w:ilvl="3" w:tplc="FFFFFFFF" w:tentative="1">
      <w:start w:val="1"/>
      <w:numFmt w:val="bullet"/>
      <w:lvlText w:val=""/>
      <w:lvlJc w:val="left"/>
      <w:pPr>
        <w:tabs>
          <w:tab w:val="num" w:pos="2100"/>
        </w:tabs>
        <w:ind w:left="2100" w:hanging="360"/>
      </w:pPr>
      <w:rPr>
        <w:rFonts w:ascii="Symbol" w:hAnsi="Symbol" w:hint="default"/>
      </w:rPr>
    </w:lvl>
    <w:lvl w:ilvl="4" w:tplc="FFFFFFFF" w:tentative="1">
      <w:start w:val="1"/>
      <w:numFmt w:val="bullet"/>
      <w:lvlText w:val="o"/>
      <w:lvlJc w:val="left"/>
      <w:pPr>
        <w:tabs>
          <w:tab w:val="num" w:pos="2820"/>
        </w:tabs>
        <w:ind w:left="2820" w:hanging="360"/>
      </w:pPr>
      <w:rPr>
        <w:rFonts w:ascii="Courier New" w:hAnsi="Courier New" w:hint="default"/>
      </w:rPr>
    </w:lvl>
    <w:lvl w:ilvl="5" w:tplc="FFFFFFFF" w:tentative="1">
      <w:start w:val="1"/>
      <w:numFmt w:val="bullet"/>
      <w:lvlText w:val=""/>
      <w:lvlJc w:val="left"/>
      <w:pPr>
        <w:tabs>
          <w:tab w:val="num" w:pos="3540"/>
        </w:tabs>
        <w:ind w:left="3540" w:hanging="360"/>
      </w:pPr>
      <w:rPr>
        <w:rFonts w:ascii="Wingdings" w:hAnsi="Wingdings" w:hint="default"/>
      </w:rPr>
    </w:lvl>
    <w:lvl w:ilvl="6" w:tplc="FFFFFFFF" w:tentative="1">
      <w:start w:val="1"/>
      <w:numFmt w:val="bullet"/>
      <w:lvlText w:val=""/>
      <w:lvlJc w:val="left"/>
      <w:pPr>
        <w:tabs>
          <w:tab w:val="num" w:pos="4260"/>
        </w:tabs>
        <w:ind w:left="4260" w:hanging="360"/>
      </w:pPr>
      <w:rPr>
        <w:rFonts w:ascii="Symbol" w:hAnsi="Symbol" w:hint="default"/>
      </w:rPr>
    </w:lvl>
    <w:lvl w:ilvl="7" w:tplc="FFFFFFFF" w:tentative="1">
      <w:start w:val="1"/>
      <w:numFmt w:val="bullet"/>
      <w:lvlText w:val="o"/>
      <w:lvlJc w:val="left"/>
      <w:pPr>
        <w:tabs>
          <w:tab w:val="num" w:pos="4980"/>
        </w:tabs>
        <w:ind w:left="4980" w:hanging="360"/>
      </w:pPr>
      <w:rPr>
        <w:rFonts w:ascii="Courier New" w:hAnsi="Courier New" w:hint="default"/>
      </w:rPr>
    </w:lvl>
    <w:lvl w:ilvl="8" w:tplc="FFFFFFFF" w:tentative="1">
      <w:start w:val="1"/>
      <w:numFmt w:val="bullet"/>
      <w:lvlText w:val=""/>
      <w:lvlJc w:val="left"/>
      <w:pPr>
        <w:tabs>
          <w:tab w:val="num" w:pos="5700"/>
        </w:tabs>
        <w:ind w:left="5700" w:hanging="360"/>
      </w:pPr>
      <w:rPr>
        <w:rFonts w:ascii="Wingdings" w:hAnsi="Wingdings" w:hint="default"/>
      </w:rPr>
    </w:lvl>
  </w:abstractNum>
  <w:abstractNum w:abstractNumId="43" w15:restartNumberingAfterBreak="0">
    <w:nsid w:val="7E9A1C2A"/>
    <w:multiLevelType w:val="multilevel"/>
    <w:tmpl w:val="621EA91A"/>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498576695">
    <w:abstractNumId w:val="30"/>
  </w:num>
  <w:num w:numId="2" w16cid:durableId="1561088400">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3" w16cid:durableId="1323462275">
    <w:abstractNumId w:val="42"/>
  </w:num>
  <w:num w:numId="4" w16cid:durableId="1833835355">
    <w:abstractNumId w:val="5"/>
  </w:num>
  <w:num w:numId="5" w16cid:durableId="552697733">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6" w16cid:durableId="2020815087">
    <w:abstractNumId w:val="18"/>
  </w:num>
  <w:num w:numId="7" w16cid:durableId="152111959">
    <w:abstractNumId w:val="25"/>
  </w:num>
  <w:num w:numId="8" w16cid:durableId="1192301190">
    <w:abstractNumId w:val="39"/>
  </w:num>
  <w:num w:numId="9" w16cid:durableId="1298147773">
    <w:abstractNumId w:val="12"/>
  </w:num>
  <w:num w:numId="10" w16cid:durableId="1739136619">
    <w:abstractNumId w:val="20"/>
  </w:num>
  <w:num w:numId="11" w16cid:durableId="807936332">
    <w:abstractNumId w:val="10"/>
  </w:num>
  <w:num w:numId="12" w16cid:durableId="733940624">
    <w:abstractNumId w:val="9"/>
  </w:num>
  <w:num w:numId="13" w16cid:durableId="1328247078">
    <w:abstractNumId w:val="0"/>
  </w:num>
  <w:num w:numId="14" w16cid:durableId="472142940">
    <w:abstractNumId w:val="19"/>
  </w:num>
  <w:num w:numId="15" w16cid:durableId="498887383">
    <w:abstractNumId w:val="19"/>
    <w:lvlOverride w:ilvl="0">
      <w:lvl w:ilvl="0">
        <w:start w:val="1"/>
        <w:numFmt w:val="decimal"/>
        <w:lvlText w:val="%1."/>
        <w:legacy w:legacy="1" w:legacySpace="0" w:legacyIndent="360"/>
        <w:lvlJc w:val="left"/>
        <w:pPr>
          <w:ind w:left="360" w:hanging="360"/>
        </w:pPr>
      </w:lvl>
    </w:lvlOverride>
  </w:num>
  <w:num w:numId="16" w16cid:durableId="310715079">
    <w:abstractNumId w:val="26"/>
  </w:num>
  <w:num w:numId="17" w16cid:durableId="1926724273">
    <w:abstractNumId w:val="26"/>
    <w:lvlOverride w:ilvl="0">
      <w:lvl w:ilvl="0">
        <w:start w:val="1"/>
        <w:numFmt w:val="decimal"/>
        <w:lvlText w:val="%1."/>
        <w:legacy w:legacy="1" w:legacySpace="0" w:legacyIndent="360"/>
        <w:lvlJc w:val="left"/>
        <w:pPr>
          <w:ind w:left="360" w:hanging="360"/>
        </w:pPr>
      </w:lvl>
    </w:lvlOverride>
  </w:num>
  <w:num w:numId="18" w16cid:durableId="760418391">
    <w:abstractNumId w:val="21"/>
  </w:num>
  <w:num w:numId="19" w16cid:durableId="54820097">
    <w:abstractNumId w:val="13"/>
  </w:num>
  <w:num w:numId="20" w16cid:durableId="1731079065">
    <w:abstractNumId w:val="32"/>
  </w:num>
  <w:num w:numId="21" w16cid:durableId="1519388612">
    <w:abstractNumId w:val="27"/>
  </w:num>
  <w:num w:numId="22" w16cid:durableId="559944056">
    <w:abstractNumId w:val="40"/>
  </w:num>
  <w:num w:numId="23" w16cid:durableId="1317219267">
    <w:abstractNumId w:val="16"/>
  </w:num>
  <w:num w:numId="24" w16cid:durableId="191039582">
    <w:abstractNumId w:val="15"/>
  </w:num>
  <w:num w:numId="25" w16cid:durableId="696660583">
    <w:abstractNumId w:val="38"/>
  </w:num>
  <w:num w:numId="26" w16cid:durableId="1342586814">
    <w:abstractNumId w:val="22"/>
  </w:num>
  <w:num w:numId="27" w16cid:durableId="798958604">
    <w:abstractNumId w:val="34"/>
  </w:num>
  <w:num w:numId="28" w16cid:durableId="205795490">
    <w:abstractNumId w:val="4"/>
  </w:num>
  <w:num w:numId="29" w16cid:durableId="2126071478">
    <w:abstractNumId w:val="2"/>
  </w:num>
  <w:num w:numId="30" w16cid:durableId="1918635981">
    <w:abstractNumId w:val="6"/>
  </w:num>
  <w:num w:numId="31" w16cid:durableId="1300189461">
    <w:abstractNumId w:val="23"/>
  </w:num>
  <w:num w:numId="32" w16cid:durableId="1301351455">
    <w:abstractNumId w:val="41"/>
  </w:num>
  <w:num w:numId="33" w16cid:durableId="990401895">
    <w:abstractNumId w:val="29"/>
  </w:num>
  <w:num w:numId="34" w16cid:durableId="483010771">
    <w:abstractNumId w:val="24"/>
  </w:num>
  <w:num w:numId="35" w16cid:durableId="1532572224">
    <w:abstractNumId w:val="33"/>
  </w:num>
  <w:num w:numId="36" w16cid:durableId="2005430098">
    <w:abstractNumId w:val="35"/>
  </w:num>
  <w:num w:numId="37" w16cid:durableId="1860971075">
    <w:abstractNumId w:val="7"/>
  </w:num>
  <w:num w:numId="38" w16cid:durableId="22950462">
    <w:abstractNumId w:val="8"/>
  </w:num>
  <w:num w:numId="39" w16cid:durableId="983579640">
    <w:abstractNumId w:val="17"/>
  </w:num>
  <w:num w:numId="40" w16cid:durableId="1697122508">
    <w:abstractNumId w:val="36"/>
  </w:num>
  <w:num w:numId="41" w16cid:durableId="918372955">
    <w:abstractNumId w:val="31"/>
  </w:num>
  <w:num w:numId="42" w16cid:durableId="1825272942">
    <w:abstractNumId w:val="3"/>
  </w:num>
  <w:num w:numId="43" w16cid:durableId="1959140253">
    <w:abstractNumId w:val="43"/>
  </w:num>
  <w:num w:numId="44" w16cid:durableId="2143300742">
    <w:abstractNumId w:val="28"/>
  </w:num>
  <w:num w:numId="45" w16cid:durableId="200748398">
    <w:abstractNumId w:val="14"/>
  </w:num>
  <w:num w:numId="46" w16cid:durableId="101537591">
    <w:abstractNumId w:val="11"/>
  </w:num>
  <w:num w:numId="47" w16cid:durableId="178896396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proofState w:spelling="clean" w:grammar="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7E"/>
    <w:rsid w:val="00001CCA"/>
    <w:rsid w:val="00004C4A"/>
    <w:rsid w:val="00044F00"/>
    <w:rsid w:val="00055785"/>
    <w:rsid w:val="000D07B6"/>
    <w:rsid w:val="00114169"/>
    <w:rsid w:val="001154A1"/>
    <w:rsid w:val="00150FC9"/>
    <w:rsid w:val="00183E54"/>
    <w:rsid w:val="001840EA"/>
    <w:rsid w:val="001F63E0"/>
    <w:rsid w:val="0025695F"/>
    <w:rsid w:val="0030226B"/>
    <w:rsid w:val="00306A2E"/>
    <w:rsid w:val="003124F9"/>
    <w:rsid w:val="003211BD"/>
    <w:rsid w:val="003706A6"/>
    <w:rsid w:val="003864A9"/>
    <w:rsid w:val="003C7F36"/>
    <w:rsid w:val="003E3953"/>
    <w:rsid w:val="00421C91"/>
    <w:rsid w:val="00422482"/>
    <w:rsid w:val="00432C44"/>
    <w:rsid w:val="00465183"/>
    <w:rsid w:val="004D77B4"/>
    <w:rsid w:val="004E7A0B"/>
    <w:rsid w:val="00511543"/>
    <w:rsid w:val="00536C05"/>
    <w:rsid w:val="0054177E"/>
    <w:rsid w:val="00564A31"/>
    <w:rsid w:val="00590947"/>
    <w:rsid w:val="005B1D19"/>
    <w:rsid w:val="005B72AB"/>
    <w:rsid w:val="005D2C6E"/>
    <w:rsid w:val="005F0B60"/>
    <w:rsid w:val="005F66E2"/>
    <w:rsid w:val="0065174F"/>
    <w:rsid w:val="00683742"/>
    <w:rsid w:val="006A4D3C"/>
    <w:rsid w:val="006C2382"/>
    <w:rsid w:val="006E6ECA"/>
    <w:rsid w:val="00714912"/>
    <w:rsid w:val="00715FA8"/>
    <w:rsid w:val="00716725"/>
    <w:rsid w:val="0076771C"/>
    <w:rsid w:val="007C1919"/>
    <w:rsid w:val="007E443D"/>
    <w:rsid w:val="00837FD7"/>
    <w:rsid w:val="0084146F"/>
    <w:rsid w:val="008A7AE5"/>
    <w:rsid w:val="008C68AB"/>
    <w:rsid w:val="008D0AD7"/>
    <w:rsid w:val="008F0052"/>
    <w:rsid w:val="009346F7"/>
    <w:rsid w:val="0094691E"/>
    <w:rsid w:val="0095044D"/>
    <w:rsid w:val="00957E24"/>
    <w:rsid w:val="00962516"/>
    <w:rsid w:val="00973663"/>
    <w:rsid w:val="00973E74"/>
    <w:rsid w:val="009813DD"/>
    <w:rsid w:val="00982113"/>
    <w:rsid w:val="009D2C2C"/>
    <w:rsid w:val="009E29BF"/>
    <w:rsid w:val="009F3C27"/>
    <w:rsid w:val="00A01FD8"/>
    <w:rsid w:val="00A0384E"/>
    <w:rsid w:val="00AD0331"/>
    <w:rsid w:val="00AE492B"/>
    <w:rsid w:val="00AF33EC"/>
    <w:rsid w:val="00B11F2F"/>
    <w:rsid w:val="00B13957"/>
    <w:rsid w:val="00B146C1"/>
    <w:rsid w:val="00B90F38"/>
    <w:rsid w:val="00BF6668"/>
    <w:rsid w:val="00C31280"/>
    <w:rsid w:val="00C618E9"/>
    <w:rsid w:val="00C72A66"/>
    <w:rsid w:val="00C87437"/>
    <w:rsid w:val="00C92661"/>
    <w:rsid w:val="00CF0054"/>
    <w:rsid w:val="00D11198"/>
    <w:rsid w:val="00D11672"/>
    <w:rsid w:val="00D175BE"/>
    <w:rsid w:val="00D26419"/>
    <w:rsid w:val="00DD6CAD"/>
    <w:rsid w:val="00DF2F64"/>
    <w:rsid w:val="00E046DC"/>
    <w:rsid w:val="00E36017"/>
    <w:rsid w:val="00E54420"/>
    <w:rsid w:val="00E8076C"/>
    <w:rsid w:val="00E94F6E"/>
    <w:rsid w:val="00EA6DF7"/>
    <w:rsid w:val="00EC79B6"/>
    <w:rsid w:val="00ED49CE"/>
    <w:rsid w:val="00EE2E51"/>
    <w:rsid w:val="00EF4D8B"/>
    <w:rsid w:val="00F02A48"/>
    <w:rsid w:val="00F16C37"/>
    <w:rsid w:val="00F37D2B"/>
    <w:rsid w:val="00F81E33"/>
    <w:rsid w:val="00F876A6"/>
    <w:rsid w:val="00F933AB"/>
    <w:rsid w:val="00F94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781C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lang w:val="pt-PT" w:eastAsia="it-IT"/>
    </w:rPr>
  </w:style>
  <w:style w:type="paragraph" w:styleId="1">
    <w:name w:val="heading 1"/>
    <w:basedOn w:val="PARAGRAPH"/>
    <w:next w:val="PARAGRAPHnoindent"/>
    <w:qFormat/>
    <w:pPr>
      <w:keepNext/>
      <w:suppressAutoHyphens/>
      <w:spacing w:before="320" w:after="80" w:line="260" w:lineRule="exact"/>
      <w:ind w:left="320" w:hanging="320"/>
      <w:jc w:val="left"/>
      <w:outlineLvl w:val="0"/>
    </w:pPr>
    <w:rPr>
      <w:rFonts w:ascii="Helvetica" w:hAnsi="Helvetica"/>
      <w:b/>
      <w:smallCaps/>
      <w:sz w:val="23"/>
    </w:rPr>
  </w:style>
  <w:style w:type="paragraph" w:styleId="2">
    <w:name w:val="heading 2"/>
    <w:basedOn w:val="1"/>
    <w:next w:val="PARAGRAPHnoindent"/>
    <w:qFormat/>
    <w:pPr>
      <w:spacing w:before="160" w:after="40" w:line="220" w:lineRule="exact"/>
      <w:ind w:left="360" w:hanging="360"/>
      <w:outlineLvl w:val="1"/>
    </w:pPr>
    <w:rPr>
      <w:smallCaps w:val="0"/>
      <w:sz w:val="20"/>
    </w:rPr>
  </w:style>
  <w:style w:type="paragraph" w:styleId="3">
    <w:name w:val="heading 3"/>
    <w:basedOn w:val="a"/>
    <w:next w:val="a"/>
    <w:qFormat/>
    <w:pPr>
      <w:keepNext/>
      <w:tabs>
        <w:tab w:val="left" w:pos="180"/>
      </w:tabs>
      <w:jc w:val="both"/>
      <w:outlineLvl w:val="2"/>
    </w:pPr>
    <w:rPr>
      <w:b/>
      <w:color w:val="000000"/>
      <w:lang w:val="en-GB"/>
    </w:rPr>
  </w:style>
  <w:style w:type="paragraph" w:styleId="4">
    <w:name w:val="heading 4"/>
    <w:basedOn w:val="a"/>
    <w:next w:val="a"/>
    <w:link w:val="40"/>
    <w:uiPriority w:val="9"/>
    <w:unhideWhenUsed/>
    <w:qFormat/>
    <w:rsid w:val="00F16C37"/>
    <w:pPr>
      <w:keepNext/>
      <w:spacing w:before="240" w:after="60"/>
      <w:outlineLvl w:val="3"/>
    </w:pPr>
    <w:rPr>
      <w:rFonts w:ascii="Calibri" w:eastAsia="Times New Roman" w:hAnsi="Calibri"/>
      <w:b/>
      <w:bCs/>
      <w:sz w:val="28"/>
      <w:szCs w:val="2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pPr>
      <w:widowControl w:val="0"/>
      <w:spacing w:line="230" w:lineRule="exact"/>
      <w:ind w:firstLine="240"/>
      <w:jc w:val="both"/>
    </w:pPr>
    <w:rPr>
      <w:rFonts w:ascii="Palatino" w:hAnsi="Palatino"/>
      <w:kern w:val="16"/>
      <w:sz w:val="19"/>
      <w:lang w:val="en-US"/>
    </w:rPr>
  </w:style>
  <w:style w:type="paragraph" w:customStyle="1" w:styleId="PARAGRAPHnoindent">
    <w:name w:val="PARAGRAPH (no indent)"/>
    <w:basedOn w:val="PARAGRAPH"/>
    <w:next w:val="PARAGRAPH"/>
    <w:pPr>
      <w:ind w:firstLine="0"/>
    </w:pPr>
  </w:style>
  <w:style w:type="paragraph" w:customStyle="1" w:styleId="ARTICLETITLE">
    <w:name w:val="ARTICLE TITLE"/>
    <w:basedOn w:val="a"/>
    <w:pPr>
      <w:widowControl w:val="0"/>
      <w:suppressAutoHyphens/>
      <w:spacing w:after="160" w:line="560" w:lineRule="exact"/>
      <w:jc w:val="center"/>
    </w:pPr>
    <w:rPr>
      <w:rFonts w:ascii="Helvetica" w:hAnsi="Helvetica"/>
      <w:spacing w:val="6"/>
      <w:kern w:val="16"/>
      <w:sz w:val="48"/>
      <w:lang w:val="en-US"/>
    </w:rPr>
  </w:style>
  <w:style w:type="paragraph" w:customStyle="1" w:styleId="AUTHOR">
    <w:name w:val="AUTHOR"/>
    <w:basedOn w:val="ARTICLETITLE"/>
    <w:next w:val="a"/>
    <w:pPr>
      <w:spacing w:after="480" w:line="280" w:lineRule="exact"/>
    </w:pPr>
    <w:rPr>
      <w:spacing w:val="5"/>
      <w:sz w:val="22"/>
    </w:rPr>
  </w:style>
  <w:style w:type="paragraph" w:customStyle="1" w:styleId="ABSTRACT">
    <w:name w:val="ABSTRACT"/>
    <w:basedOn w:val="a"/>
    <w:pPr>
      <w:widowControl w:val="0"/>
      <w:suppressAutoHyphens/>
      <w:spacing w:after="240" w:line="210" w:lineRule="exact"/>
      <w:ind w:left="480" w:right="480"/>
    </w:pPr>
    <w:rPr>
      <w:rFonts w:ascii="Helvetica" w:hAnsi="Helvetica"/>
      <w:kern w:val="16"/>
      <w:sz w:val="16"/>
      <w:lang w:val="en-US"/>
    </w:rPr>
  </w:style>
  <w:style w:type="paragraph" w:customStyle="1" w:styleId="KEYWORD">
    <w:name w:val="KEY WORD"/>
    <w:basedOn w:val="ABSTRACT"/>
    <w:next w:val="a"/>
    <w:pPr>
      <w:spacing w:after="0"/>
    </w:pPr>
  </w:style>
  <w:style w:type="paragraph" w:styleId="a3">
    <w:name w:val="header"/>
    <w:basedOn w:val="a"/>
    <w:link w:val="a4"/>
    <w:uiPriority w:val="99"/>
    <w:pPr>
      <w:widowControl w:val="0"/>
      <w:tabs>
        <w:tab w:val="right" w:pos="10200"/>
      </w:tabs>
      <w:spacing w:line="220" w:lineRule="exact"/>
      <w:jc w:val="both"/>
    </w:pPr>
    <w:rPr>
      <w:rFonts w:ascii="Helvetica" w:hAnsi="Helvetica"/>
      <w:caps/>
      <w:kern w:val="16"/>
      <w:sz w:val="14"/>
      <w:lang w:val="en-US"/>
    </w:rPr>
  </w:style>
  <w:style w:type="character" w:customStyle="1" w:styleId="Url">
    <w:name w:val="Url"/>
    <w:rPr>
      <w:rFonts w:ascii="Helvetica Condensed" w:hAnsi="Helvetica Condensed"/>
      <w:color w:val="008000"/>
      <w:sz w:val="18"/>
    </w:rPr>
  </w:style>
  <w:style w:type="paragraph" w:customStyle="1" w:styleId="Text">
    <w:name w:val="Text"/>
    <w:basedOn w:val="a"/>
    <w:pPr>
      <w:widowControl w:val="0"/>
      <w:autoSpaceDE w:val="0"/>
      <w:autoSpaceDN w:val="0"/>
      <w:spacing w:line="252" w:lineRule="auto"/>
      <w:ind w:firstLine="202"/>
      <w:jc w:val="both"/>
    </w:pPr>
    <w:rPr>
      <w:sz w:val="20"/>
      <w:lang w:val="en-US"/>
    </w:rPr>
  </w:style>
  <w:style w:type="character" w:styleId="a5">
    <w:name w:val="Hyperlink"/>
    <w:semiHidden/>
    <w:rPr>
      <w:rFonts w:ascii="Arial" w:hAnsi="Arial" w:hint="default"/>
      <w:color w:val="003399"/>
      <w:u w:val="single"/>
    </w:rPr>
  </w:style>
  <w:style w:type="character" w:styleId="a6">
    <w:name w:val="FollowedHyperlink"/>
    <w:semiHidden/>
    <w:rPr>
      <w:color w:val="800080"/>
      <w:u w:val="single"/>
    </w:rPr>
  </w:style>
  <w:style w:type="paragraph" w:styleId="a7">
    <w:name w:val="Body Text"/>
    <w:basedOn w:val="a"/>
    <w:semiHidden/>
    <w:pPr>
      <w:jc w:val="both"/>
    </w:pPr>
    <w:rPr>
      <w:color w:val="000000"/>
      <w:sz w:val="18"/>
      <w:lang w:val="en-GB"/>
    </w:rPr>
  </w:style>
  <w:style w:type="paragraph" w:customStyle="1" w:styleId="AUTHORAFFILIATION">
    <w:name w:val="AUTHOR AFFILIATION"/>
    <w:basedOn w:val="PARAGRAPHnoindent"/>
    <w:pPr>
      <w:framePr w:w="5040" w:vSpace="200" w:wrap="auto" w:hAnchor="text" w:yAlign="bottom"/>
      <w:spacing w:line="180" w:lineRule="exact"/>
    </w:pPr>
    <w:rPr>
      <w:i/>
      <w:sz w:val="16"/>
    </w:rPr>
  </w:style>
  <w:style w:type="paragraph" w:customStyle="1" w:styleId="LISTTYPE2aNumber">
    <w:name w:val="LIST TYPE 2a (Number)"/>
    <w:basedOn w:val="LISTTYPE2Number"/>
    <w:next w:val="LISTTYPE2Number"/>
    <w:pPr>
      <w:spacing w:before="80"/>
    </w:pPr>
  </w:style>
  <w:style w:type="paragraph" w:customStyle="1" w:styleId="LISTTYPE2Number">
    <w:name w:val="LIST TYPE 2 (Number)"/>
    <w:basedOn w:val="LISTTYPE1Bullet"/>
  </w:style>
  <w:style w:type="paragraph" w:customStyle="1" w:styleId="LISTTYPE1Bullet">
    <w:name w:val="LIST TYPE 1 (Bullet)"/>
    <w:basedOn w:val="PARAGRAPH"/>
    <w:pPr>
      <w:numPr>
        <w:numId w:val="12"/>
      </w:numPr>
      <w:tabs>
        <w:tab w:val="clear" w:pos="576"/>
      </w:tabs>
      <w:ind w:left="480" w:hanging="240"/>
    </w:pPr>
  </w:style>
  <w:style w:type="paragraph" w:customStyle="1" w:styleId="LISTTYPE1aBullet">
    <w:name w:val="LIST TYPE 1a (Bullet)"/>
    <w:basedOn w:val="LISTTYPE1Bullet"/>
    <w:next w:val="LISTTYPE1Bullet"/>
    <w:pPr>
      <w:spacing w:before="80"/>
    </w:pPr>
  </w:style>
  <w:style w:type="paragraph" w:customStyle="1" w:styleId="LISTTYPE2zNumber">
    <w:name w:val="LIST TYPE 2z (Number)"/>
    <w:basedOn w:val="LISTTYPE2Number"/>
    <w:next w:val="PARAGRAPH"/>
    <w:pPr>
      <w:spacing w:after="80"/>
    </w:pPr>
  </w:style>
  <w:style w:type="paragraph" w:customStyle="1" w:styleId="LISTTYPE1zBullet">
    <w:name w:val="LIST TYPE 1z (Bullet)"/>
    <w:basedOn w:val="LISTTYPE1Bullet"/>
    <w:next w:val="PARAGRAPH"/>
    <w:pPr>
      <w:spacing w:after="80"/>
    </w:pPr>
  </w:style>
  <w:style w:type="paragraph" w:styleId="a8">
    <w:name w:val="footer"/>
    <w:basedOn w:val="a"/>
    <w:link w:val="a9"/>
    <w:uiPriority w:val="99"/>
    <w:pPr>
      <w:tabs>
        <w:tab w:val="center" w:pos="4252"/>
        <w:tab w:val="right" w:pos="8504"/>
      </w:tabs>
    </w:pPr>
  </w:style>
  <w:style w:type="character" w:customStyle="1" w:styleId="Figurereferenceto">
    <w:name w:val="Figure (reference to)"/>
    <w:rPr>
      <w:color w:val="FF0000"/>
    </w:rPr>
  </w:style>
  <w:style w:type="paragraph" w:customStyle="1" w:styleId="Equation">
    <w:name w:val="Equation"/>
    <w:basedOn w:val="a"/>
    <w:next w:val="a"/>
    <w:pPr>
      <w:widowControl w:val="0"/>
      <w:tabs>
        <w:tab w:val="right" w:pos="5040"/>
      </w:tabs>
      <w:autoSpaceDE w:val="0"/>
      <w:autoSpaceDN w:val="0"/>
      <w:spacing w:line="252" w:lineRule="auto"/>
      <w:jc w:val="both"/>
    </w:pPr>
    <w:rPr>
      <w:sz w:val="20"/>
      <w:lang w:val="en-US"/>
    </w:rPr>
  </w:style>
  <w:style w:type="paragraph" w:customStyle="1" w:styleId="ART">
    <w:name w:val="ART"/>
    <w:basedOn w:val="a"/>
    <w:next w:val="a"/>
    <w:pPr>
      <w:keepNext/>
      <w:widowControl w:val="0"/>
      <w:spacing w:before="240" w:after="160" w:line="220" w:lineRule="atLeast"/>
      <w:jc w:val="center"/>
    </w:pPr>
    <w:rPr>
      <w:rFonts w:ascii="Palatino" w:hAnsi="Palatino"/>
      <w:kern w:val="16"/>
      <w:sz w:val="19"/>
      <w:lang w:val="en-US"/>
    </w:rPr>
  </w:style>
  <w:style w:type="paragraph" w:customStyle="1" w:styleId="FIGURECAPTION">
    <w:name w:val="FIGURE CAPTION"/>
    <w:basedOn w:val="PARAGRAPHnoindent"/>
    <w:pPr>
      <w:spacing w:after="320" w:line="180" w:lineRule="exact"/>
    </w:pPr>
    <w:rPr>
      <w:rFonts w:ascii="Helvetica" w:hAnsi="Helvetica"/>
      <w:sz w:val="16"/>
    </w:rPr>
  </w:style>
  <w:style w:type="character" w:styleId="aa">
    <w:name w:val="footnote reference"/>
    <w:semiHidden/>
    <w:rPr>
      <w:position w:val="0"/>
      <w:vertAlign w:val="superscript"/>
    </w:rPr>
  </w:style>
  <w:style w:type="paragraph" w:customStyle="1" w:styleId="TABLETITLE">
    <w:name w:val="TABLE TITLE"/>
    <w:basedOn w:val="a"/>
    <w:next w:val="TABLECOLUMNHEADER"/>
    <w:pPr>
      <w:keepNext/>
      <w:widowControl w:val="0"/>
      <w:spacing w:before="160" w:after="80" w:line="200" w:lineRule="exact"/>
      <w:jc w:val="center"/>
    </w:pPr>
    <w:rPr>
      <w:rFonts w:ascii="Helvetica" w:hAnsi="Helvetica"/>
      <w:smallCaps/>
      <w:kern w:val="16"/>
      <w:sz w:val="19"/>
      <w:lang w:val="en-US"/>
    </w:rPr>
  </w:style>
  <w:style w:type="paragraph" w:customStyle="1" w:styleId="TABLECOLUMNHEADER">
    <w:name w:val="TABLE COLUMN HEADER"/>
    <w:basedOn w:val="TABLEROW"/>
    <w:next w:val="TABLEROW"/>
    <w:pPr>
      <w:spacing w:before="40" w:after="40"/>
    </w:pPr>
    <w:rPr>
      <w:sz w:val="18"/>
    </w:rPr>
  </w:style>
  <w:style w:type="paragraph" w:customStyle="1" w:styleId="TABLEROW">
    <w:name w:val="TABLE ROW"/>
    <w:basedOn w:val="a"/>
    <w:pPr>
      <w:widowControl w:val="0"/>
      <w:spacing w:before="20" w:after="20" w:line="180" w:lineRule="exact"/>
      <w:jc w:val="center"/>
    </w:pPr>
    <w:rPr>
      <w:rFonts w:ascii="Helvetica" w:hAnsi="Helvetica"/>
      <w:kern w:val="16"/>
      <w:sz w:val="16"/>
      <w:lang w:val="en-US"/>
    </w:rPr>
  </w:style>
  <w:style w:type="paragraph" w:customStyle="1" w:styleId="TABLEFOOTNOTE">
    <w:name w:val="TABLE FOOTNOTE"/>
    <w:basedOn w:val="a"/>
    <w:pPr>
      <w:widowControl w:val="0"/>
      <w:spacing w:line="230" w:lineRule="exact"/>
    </w:pPr>
    <w:rPr>
      <w:rFonts w:ascii="Palatino" w:hAnsi="Palatino"/>
      <w:i/>
      <w:kern w:val="16"/>
      <w:sz w:val="16"/>
      <w:lang w:val="en-US"/>
    </w:rPr>
  </w:style>
  <w:style w:type="paragraph" w:customStyle="1" w:styleId="ReferenceHead">
    <w:name w:val="Reference Head"/>
    <w:basedOn w:val="1"/>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a"/>
    <w:pPr>
      <w:autoSpaceDE w:val="0"/>
      <w:autoSpaceDN w:val="0"/>
      <w:jc w:val="both"/>
    </w:pPr>
    <w:rPr>
      <w:sz w:val="16"/>
      <w:lang w:val="en-US"/>
    </w:rPr>
  </w:style>
  <w:style w:type="paragraph" w:customStyle="1" w:styleId="FigureCaption0">
    <w:name w:val="Figure Caption"/>
    <w:basedOn w:val="a"/>
    <w:pPr>
      <w:autoSpaceDE w:val="0"/>
      <w:autoSpaceDN w:val="0"/>
      <w:jc w:val="both"/>
    </w:pPr>
    <w:rPr>
      <w:sz w:val="16"/>
      <w:lang w:val="en-US"/>
    </w:rPr>
  </w:style>
  <w:style w:type="paragraph" w:customStyle="1" w:styleId="VITA">
    <w:name w:val="VITA"/>
    <w:basedOn w:val="PARAGRAPHnoindent"/>
    <w:pPr>
      <w:tabs>
        <w:tab w:val="left" w:pos="216"/>
      </w:tabs>
      <w:spacing w:line="180" w:lineRule="exact"/>
    </w:pPr>
    <w:rPr>
      <w:rFonts w:ascii="Helvetica" w:hAnsi="Helvetica"/>
      <w:sz w:val="16"/>
    </w:rPr>
  </w:style>
  <w:style w:type="paragraph" w:styleId="ab">
    <w:name w:val="footnote text"/>
    <w:basedOn w:val="PARAGRAPHnoindent"/>
    <w:semiHidden/>
    <w:pPr>
      <w:framePr w:w="5040" w:vSpace="200" w:wrap="notBeside" w:hAnchor="text" w:xAlign="center" w:yAlign="bottom"/>
      <w:spacing w:line="170" w:lineRule="exact"/>
      <w:ind w:firstLine="144"/>
    </w:pPr>
    <w:rPr>
      <w:sz w:val="15"/>
    </w:rPr>
  </w:style>
  <w:style w:type="paragraph" w:styleId="ac">
    <w:name w:val="Normal Indent"/>
    <w:basedOn w:val="a"/>
    <w:semiHidden/>
    <w:pPr>
      <w:ind w:left="567"/>
    </w:pPr>
    <w:rPr>
      <w:lang w:val="da-DK"/>
    </w:rPr>
  </w:style>
  <w:style w:type="character" w:customStyle="1" w:styleId="a9">
    <w:name w:val="页脚 字符"/>
    <w:link w:val="a8"/>
    <w:uiPriority w:val="99"/>
    <w:rsid w:val="00F94028"/>
    <w:rPr>
      <w:sz w:val="24"/>
      <w:lang w:val="pt-PT" w:eastAsia="it-IT"/>
    </w:rPr>
  </w:style>
  <w:style w:type="paragraph" w:styleId="ad">
    <w:name w:val="Normal (Web)"/>
    <w:basedOn w:val="a"/>
    <w:uiPriority w:val="99"/>
    <w:semiHidden/>
    <w:unhideWhenUsed/>
    <w:rsid w:val="003864A9"/>
    <w:rPr>
      <w:szCs w:val="24"/>
    </w:rPr>
  </w:style>
  <w:style w:type="character" w:styleId="ae">
    <w:name w:val="Unresolved Mention"/>
    <w:uiPriority w:val="99"/>
    <w:semiHidden/>
    <w:unhideWhenUsed/>
    <w:rsid w:val="00511543"/>
    <w:rPr>
      <w:color w:val="808080"/>
      <w:shd w:val="clear" w:color="auto" w:fill="E6E6E6"/>
    </w:rPr>
  </w:style>
  <w:style w:type="character" w:customStyle="1" w:styleId="40">
    <w:name w:val="标题 4 字符"/>
    <w:link w:val="4"/>
    <w:uiPriority w:val="9"/>
    <w:rsid w:val="00F16C37"/>
    <w:rPr>
      <w:rFonts w:ascii="Calibri" w:eastAsia="Times New Roman" w:hAnsi="Calibri" w:cs="Times New Roman"/>
      <w:b/>
      <w:bCs/>
      <w:sz w:val="28"/>
      <w:szCs w:val="28"/>
      <w:lang w:val="pt-PT" w:eastAsia="it-IT"/>
    </w:rPr>
  </w:style>
  <w:style w:type="character" w:customStyle="1" w:styleId="a4">
    <w:name w:val="页眉 字符"/>
    <w:link w:val="a3"/>
    <w:uiPriority w:val="99"/>
    <w:rsid w:val="0084146F"/>
    <w:rPr>
      <w:rFonts w:ascii="Helvetica" w:hAnsi="Helvetica"/>
      <w:caps/>
      <w:kern w:val="16"/>
      <w:sz w:val="14"/>
      <w:lang w:val="en-US" w:eastAsia="it-IT"/>
    </w:rPr>
  </w:style>
  <w:style w:type="character" w:styleId="af">
    <w:name w:val="Placeholder Text"/>
    <w:basedOn w:val="a0"/>
    <w:uiPriority w:val="99"/>
    <w:semiHidden/>
    <w:rsid w:val="007167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284467">
      <w:bodyDiv w:val="1"/>
      <w:marLeft w:val="0"/>
      <w:marRight w:val="0"/>
      <w:marTop w:val="0"/>
      <w:marBottom w:val="0"/>
      <w:divBdr>
        <w:top w:val="none" w:sz="0" w:space="0" w:color="auto"/>
        <w:left w:val="none" w:sz="0" w:space="0" w:color="auto"/>
        <w:bottom w:val="none" w:sz="0" w:space="0" w:color="auto"/>
        <w:right w:val="none" w:sz="0" w:space="0" w:color="auto"/>
      </w:divBdr>
      <w:divsChild>
        <w:div w:id="1831285177">
          <w:marLeft w:val="0"/>
          <w:marRight w:val="0"/>
          <w:marTop w:val="0"/>
          <w:marBottom w:val="0"/>
          <w:divBdr>
            <w:top w:val="none" w:sz="0" w:space="0" w:color="auto"/>
            <w:left w:val="none" w:sz="0" w:space="0" w:color="auto"/>
            <w:bottom w:val="none" w:sz="0" w:space="0" w:color="auto"/>
            <w:right w:val="none" w:sz="0" w:space="0" w:color="auto"/>
          </w:divBdr>
        </w:div>
      </w:divsChild>
    </w:div>
    <w:div w:id="490799447">
      <w:bodyDiv w:val="1"/>
      <w:marLeft w:val="0"/>
      <w:marRight w:val="0"/>
      <w:marTop w:val="0"/>
      <w:marBottom w:val="0"/>
      <w:divBdr>
        <w:top w:val="none" w:sz="0" w:space="0" w:color="auto"/>
        <w:left w:val="none" w:sz="0" w:space="0" w:color="auto"/>
        <w:bottom w:val="none" w:sz="0" w:space="0" w:color="auto"/>
        <w:right w:val="none" w:sz="0" w:space="0" w:color="auto"/>
      </w:divBdr>
    </w:div>
    <w:div w:id="553739822">
      <w:bodyDiv w:val="1"/>
      <w:marLeft w:val="0"/>
      <w:marRight w:val="0"/>
      <w:marTop w:val="0"/>
      <w:marBottom w:val="0"/>
      <w:divBdr>
        <w:top w:val="none" w:sz="0" w:space="0" w:color="auto"/>
        <w:left w:val="none" w:sz="0" w:space="0" w:color="auto"/>
        <w:bottom w:val="none" w:sz="0" w:space="0" w:color="auto"/>
        <w:right w:val="none" w:sz="0" w:space="0" w:color="auto"/>
      </w:divBdr>
      <w:divsChild>
        <w:div w:id="378747338">
          <w:marLeft w:val="0"/>
          <w:marRight w:val="0"/>
          <w:marTop w:val="0"/>
          <w:marBottom w:val="0"/>
          <w:divBdr>
            <w:top w:val="none" w:sz="0" w:space="0" w:color="auto"/>
            <w:left w:val="none" w:sz="0" w:space="0" w:color="auto"/>
            <w:bottom w:val="none" w:sz="0" w:space="0" w:color="auto"/>
            <w:right w:val="none" w:sz="0" w:space="0" w:color="auto"/>
          </w:divBdr>
        </w:div>
      </w:divsChild>
    </w:div>
    <w:div w:id="862943610">
      <w:bodyDiv w:val="1"/>
      <w:marLeft w:val="0"/>
      <w:marRight w:val="0"/>
      <w:marTop w:val="0"/>
      <w:marBottom w:val="0"/>
      <w:divBdr>
        <w:top w:val="none" w:sz="0" w:space="0" w:color="auto"/>
        <w:left w:val="none" w:sz="0" w:space="0" w:color="auto"/>
        <w:bottom w:val="none" w:sz="0" w:space="0" w:color="auto"/>
        <w:right w:val="none" w:sz="0" w:space="0" w:color="auto"/>
      </w:divBdr>
    </w:div>
    <w:div w:id="1221136972">
      <w:bodyDiv w:val="1"/>
      <w:marLeft w:val="0"/>
      <w:marRight w:val="0"/>
      <w:marTop w:val="0"/>
      <w:marBottom w:val="0"/>
      <w:divBdr>
        <w:top w:val="none" w:sz="0" w:space="0" w:color="auto"/>
        <w:left w:val="none" w:sz="0" w:space="0" w:color="auto"/>
        <w:bottom w:val="none" w:sz="0" w:space="0" w:color="auto"/>
        <w:right w:val="none" w:sz="0" w:space="0" w:color="auto"/>
      </w:divBdr>
    </w:div>
    <w:div w:id="1290628680">
      <w:bodyDiv w:val="1"/>
      <w:marLeft w:val="0"/>
      <w:marRight w:val="0"/>
      <w:marTop w:val="0"/>
      <w:marBottom w:val="0"/>
      <w:divBdr>
        <w:top w:val="none" w:sz="0" w:space="0" w:color="auto"/>
        <w:left w:val="none" w:sz="0" w:space="0" w:color="auto"/>
        <w:bottom w:val="none" w:sz="0" w:space="0" w:color="auto"/>
        <w:right w:val="none" w:sz="0" w:space="0" w:color="auto"/>
      </w:divBdr>
    </w:div>
    <w:div w:id="1377047632">
      <w:bodyDiv w:val="1"/>
      <w:marLeft w:val="0"/>
      <w:marRight w:val="0"/>
      <w:marTop w:val="0"/>
      <w:marBottom w:val="0"/>
      <w:divBdr>
        <w:top w:val="none" w:sz="0" w:space="0" w:color="auto"/>
        <w:left w:val="none" w:sz="0" w:space="0" w:color="auto"/>
        <w:bottom w:val="none" w:sz="0" w:space="0" w:color="auto"/>
        <w:right w:val="none" w:sz="0" w:space="0" w:color="auto"/>
      </w:divBdr>
    </w:div>
    <w:div w:id="1743523047">
      <w:bodyDiv w:val="1"/>
      <w:marLeft w:val="0"/>
      <w:marRight w:val="0"/>
      <w:marTop w:val="0"/>
      <w:marBottom w:val="0"/>
      <w:divBdr>
        <w:top w:val="none" w:sz="0" w:space="0" w:color="auto"/>
        <w:left w:val="none" w:sz="0" w:space="0" w:color="auto"/>
        <w:bottom w:val="none" w:sz="0" w:space="0" w:color="auto"/>
        <w:right w:val="none" w:sz="0" w:space="0" w:color="auto"/>
      </w:divBdr>
    </w:div>
    <w:div w:id="1794398028">
      <w:bodyDiv w:val="1"/>
      <w:marLeft w:val="0"/>
      <w:marRight w:val="0"/>
      <w:marTop w:val="0"/>
      <w:marBottom w:val="0"/>
      <w:divBdr>
        <w:top w:val="none" w:sz="0" w:space="0" w:color="auto"/>
        <w:left w:val="none" w:sz="0" w:space="0" w:color="auto"/>
        <w:bottom w:val="none" w:sz="0" w:space="0" w:color="auto"/>
        <w:right w:val="none" w:sz="0" w:space="0" w:color="auto"/>
      </w:divBdr>
    </w:div>
    <w:div w:id="1891457295">
      <w:bodyDiv w:val="1"/>
      <w:marLeft w:val="0"/>
      <w:marRight w:val="0"/>
      <w:marTop w:val="0"/>
      <w:marBottom w:val="0"/>
      <w:divBdr>
        <w:top w:val="none" w:sz="0" w:space="0" w:color="auto"/>
        <w:left w:val="none" w:sz="0" w:space="0" w:color="auto"/>
        <w:bottom w:val="none" w:sz="0" w:space="0" w:color="auto"/>
        <w:right w:val="none" w:sz="0" w:space="0" w:color="auto"/>
      </w:divBdr>
    </w:div>
    <w:div w:id="206197622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5BD0B-FDC9-4096-88AB-F935C7C31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2024-10-03T16:36:00Z</dcterms:created>
  <dcterms:modified xsi:type="dcterms:W3CDTF">2024-10-03T17:32:00Z</dcterms:modified>
</cp:coreProperties>
</file>