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E6761" w14:textId="77777777" w:rsidR="00301EB3" w:rsidRDefault="00301EB3"/>
    <w:p w14:paraId="5940E662" w14:textId="77777777" w:rsidR="00301EB3" w:rsidRDefault="00301EB3"/>
    <w:p w14:paraId="29D31100" w14:textId="77777777" w:rsidR="00301EB3" w:rsidRDefault="00301EB3"/>
    <w:p w14:paraId="213FE6D9" w14:textId="77777777" w:rsidR="00301EB3" w:rsidRDefault="00000000">
      <w:r>
        <w:rPr>
          <w:noProof/>
        </w:rPr>
        <w:drawing>
          <wp:anchor distT="0" distB="0" distL="114300" distR="114300" simplePos="0" relativeHeight="251659264" behindDoc="0" locked="0" layoutInCell="1" allowOverlap="1" wp14:anchorId="3A4BB3EA" wp14:editId="0541E4D0">
            <wp:simplePos x="0" y="0"/>
            <wp:positionH relativeFrom="column">
              <wp:posOffset>1333500</wp:posOffset>
            </wp:positionH>
            <wp:positionV relativeFrom="paragraph">
              <wp:posOffset>266700</wp:posOffset>
            </wp:positionV>
            <wp:extent cx="2540000" cy="62484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14:paraId="2B87CF00" w14:textId="77777777" w:rsidR="00301EB3" w:rsidRDefault="00301EB3"/>
    <w:p w14:paraId="141D075F" w14:textId="77777777" w:rsidR="00301EB3" w:rsidRDefault="00000000">
      <w:pPr>
        <w:rPr>
          <w:rFonts w:ascii="黑体" w:eastAsia="黑体"/>
          <w:sz w:val="72"/>
        </w:rPr>
      </w:pPr>
      <w:r>
        <w:rPr>
          <w:rFonts w:ascii="黑体" w:eastAsia="黑体"/>
          <w:sz w:val="48"/>
        </w:rPr>
        <w:t xml:space="preserve"> </w:t>
      </w:r>
      <w:r>
        <w:rPr>
          <w:rFonts w:ascii="黑体" w:eastAsia="黑体" w:hint="eastAsia"/>
          <w:sz w:val="72"/>
        </w:rPr>
        <w:t xml:space="preserve"> 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任务书</w:t>
      </w:r>
    </w:p>
    <w:p w14:paraId="38B08F38" w14:textId="77777777" w:rsidR="00301EB3" w:rsidRDefault="00301EB3">
      <w:pPr>
        <w:rPr>
          <w:rFonts w:ascii="黑体" w:eastAsia="黑体"/>
          <w:szCs w:val="21"/>
        </w:rPr>
      </w:pPr>
    </w:p>
    <w:p w14:paraId="68732AA9" w14:textId="77777777" w:rsidR="00301EB3" w:rsidRDefault="00000000">
      <w:pPr>
        <w:jc w:val="center"/>
        <w:rPr>
          <w:rFonts w:ascii="黑体" w:eastAsia="黑体"/>
          <w:sz w:val="32"/>
          <w:szCs w:val="32"/>
        </w:rPr>
      </w:pPr>
      <w:r>
        <w:rPr>
          <w:rFonts w:ascii="黑体" w:eastAsia="黑体" w:hint="eastAsia"/>
          <w:sz w:val="32"/>
          <w:szCs w:val="32"/>
        </w:rPr>
        <w:t>（适用于工科类、理科类专业）</w:t>
      </w:r>
    </w:p>
    <w:p w14:paraId="25389500" w14:textId="77777777" w:rsidR="00301EB3" w:rsidRDefault="00301EB3">
      <w:pPr>
        <w:rPr>
          <w:sz w:val="48"/>
          <w:szCs w:val="48"/>
        </w:rPr>
      </w:pPr>
    </w:p>
    <w:tbl>
      <w:tblPr>
        <w:tblW w:w="5271" w:type="pct"/>
        <w:jc w:val="center"/>
        <w:tblLook w:val="04A0" w:firstRow="1" w:lastRow="0" w:firstColumn="1" w:lastColumn="0" w:noHBand="0" w:noVBand="1"/>
      </w:tblPr>
      <w:tblGrid>
        <w:gridCol w:w="665"/>
        <w:gridCol w:w="1854"/>
        <w:gridCol w:w="1551"/>
        <w:gridCol w:w="1173"/>
        <w:gridCol w:w="2119"/>
        <w:gridCol w:w="1402"/>
      </w:tblGrid>
      <w:tr w:rsidR="00301EB3" w14:paraId="23E02DF8" w14:textId="77777777">
        <w:trPr>
          <w:gridBefore w:val="1"/>
          <w:gridAfter w:val="1"/>
          <w:wBefore w:w="379" w:type="pct"/>
          <w:wAfter w:w="800" w:type="pct"/>
          <w:trHeight w:val="851"/>
          <w:jc w:val="center"/>
        </w:trPr>
        <w:tc>
          <w:tcPr>
            <w:tcW w:w="1058" w:type="pct"/>
            <w:vAlign w:val="bottom"/>
          </w:tcPr>
          <w:p w14:paraId="06B8E14B" w14:textId="77777777" w:rsidR="00301EB3" w:rsidRDefault="00000000">
            <w:pPr>
              <w:snapToGrid w:val="0"/>
              <w:rPr>
                <w:rFonts w:ascii="宋体" w:hAnsi="宋体"/>
                <w:sz w:val="28"/>
                <w:szCs w:val="28"/>
              </w:rPr>
            </w:pPr>
            <w:r>
              <w:rPr>
                <w:rFonts w:ascii="宋体" w:hAnsi="宋体" w:hint="eastAsia"/>
                <w:sz w:val="28"/>
                <w:szCs w:val="28"/>
              </w:rPr>
              <w:t>课题名称</w:t>
            </w:r>
          </w:p>
        </w:tc>
        <w:tc>
          <w:tcPr>
            <w:tcW w:w="2763" w:type="pct"/>
            <w:gridSpan w:val="3"/>
            <w:tcBorders>
              <w:bottom w:val="single" w:sz="4" w:space="0" w:color="auto"/>
            </w:tcBorders>
            <w:vAlign w:val="bottom"/>
          </w:tcPr>
          <w:p w14:paraId="7DA7A7E0" w14:textId="77777777" w:rsidR="00301EB3" w:rsidRDefault="00000000">
            <w:pPr>
              <w:jc w:val="center"/>
              <w:rPr>
                <w:rFonts w:ascii="宋体" w:hAnsi="宋体"/>
                <w:sz w:val="28"/>
                <w:szCs w:val="28"/>
              </w:rPr>
            </w:pPr>
            <w:r>
              <w:rPr>
                <w:rFonts w:ascii="宋体" w:hAnsi="宋体" w:hint="eastAsia"/>
                <w:sz w:val="28"/>
                <w:szCs w:val="28"/>
              </w:rPr>
              <w:t>多</w:t>
            </w:r>
            <w:proofErr w:type="gramStart"/>
            <w:r>
              <w:rPr>
                <w:rFonts w:ascii="宋体" w:hAnsi="宋体" w:hint="eastAsia"/>
                <w:sz w:val="28"/>
                <w:szCs w:val="28"/>
              </w:rPr>
              <w:t>源数据</w:t>
            </w:r>
            <w:proofErr w:type="gramEnd"/>
            <w:r>
              <w:rPr>
                <w:rFonts w:ascii="宋体" w:hAnsi="宋体" w:hint="eastAsia"/>
                <w:sz w:val="28"/>
                <w:szCs w:val="28"/>
              </w:rPr>
              <w:t>融合的台风强度和路径预报</w:t>
            </w:r>
          </w:p>
        </w:tc>
      </w:tr>
      <w:tr w:rsidR="00301EB3" w14:paraId="13BCF2F4" w14:textId="77777777">
        <w:trPr>
          <w:gridBefore w:val="1"/>
          <w:gridAfter w:val="1"/>
          <w:wBefore w:w="379" w:type="pct"/>
          <w:wAfter w:w="800" w:type="pct"/>
          <w:trHeight w:val="851"/>
          <w:jc w:val="center"/>
        </w:trPr>
        <w:tc>
          <w:tcPr>
            <w:tcW w:w="1058" w:type="pct"/>
            <w:vAlign w:val="bottom"/>
          </w:tcPr>
          <w:p w14:paraId="6A5044A7" w14:textId="77777777" w:rsidR="00301EB3" w:rsidRDefault="00000000">
            <w:pPr>
              <w:ind w:rightChars="252" w:right="529"/>
              <w:jc w:val="distribute"/>
              <w:rPr>
                <w:rFonts w:ascii="宋体" w:hAnsi="宋体"/>
                <w:sz w:val="28"/>
                <w:szCs w:val="28"/>
              </w:rPr>
            </w:pPr>
            <w:r>
              <w:rPr>
                <w:rFonts w:ascii="宋体" w:hAnsi="宋体" w:hint="eastAsia"/>
                <w:spacing w:val="-18"/>
                <w:sz w:val="28"/>
                <w:szCs w:val="28"/>
              </w:rPr>
              <w:t>副标题</w:t>
            </w:r>
          </w:p>
        </w:tc>
        <w:tc>
          <w:tcPr>
            <w:tcW w:w="2763" w:type="pct"/>
            <w:gridSpan w:val="3"/>
            <w:tcBorders>
              <w:top w:val="single" w:sz="4" w:space="0" w:color="auto"/>
              <w:bottom w:val="single" w:sz="4" w:space="0" w:color="auto"/>
            </w:tcBorders>
            <w:vAlign w:val="bottom"/>
          </w:tcPr>
          <w:p w14:paraId="2466B866" w14:textId="77777777" w:rsidR="00301EB3" w:rsidRDefault="00000000">
            <w:pPr>
              <w:jc w:val="center"/>
              <w:rPr>
                <w:rFonts w:ascii="宋体" w:hAnsi="宋体"/>
                <w:sz w:val="28"/>
                <w:szCs w:val="28"/>
              </w:rPr>
            </w:pPr>
            <w:r>
              <w:rPr>
                <w:rFonts w:ascii="宋体" w:hAnsi="宋体" w:hint="eastAsia"/>
                <w:sz w:val="28"/>
                <w:szCs w:val="28"/>
              </w:rPr>
              <w:t>无</w:t>
            </w:r>
          </w:p>
        </w:tc>
      </w:tr>
      <w:tr w:rsidR="00301EB3" w14:paraId="0606D495" w14:textId="77777777">
        <w:trPr>
          <w:gridBefore w:val="1"/>
          <w:gridAfter w:val="1"/>
          <w:wBefore w:w="379" w:type="pct"/>
          <w:wAfter w:w="800" w:type="pct"/>
          <w:trHeight w:val="851"/>
          <w:jc w:val="center"/>
        </w:trPr>
        <w:tc>
          <w:tcPr>
            <w:tcW w:w="1058" w:type="pct"/>
            <w:vAlign w:val="bottom"/>
          </w:tcPr>
          <w:p w14:paraId="52C14292" w14:textId="77777777" w:rsidR="00301EB3" w:rsidRDefault="00000000">
            <w:pPr>
              <w:rPr>
                <w:rFonts w:ascii="宋体" w:hAnsi="宋体"/>
                <w:sz w:val="28"/>
                <w:szCs w:val="28"/>
              </w:rPr>
            </w:pPr>
            <w:r>
              <w:rPr>
                <w:rFonts w:ascii="宋体" w:hAnsi="宋体" w:hint="eastAsia"/>
                <w:sz w:val="28"/>
                <w:szCs w:val="28"/>
              </w:rPr>
              <w:t>学    院</w:t>
            </w:r>
          </w:p>
        </w:tc>
        <w:tc>
          <w:tcPr>
            <w:tcW w:w="2763" w:type="pct"/>
            <w:gridSpan w:val="3"/>
            <w:tcBorders>
              <w:top w:val="single" w:sz="4" w:space="0" w:color="auto"/>
              <w:bottom w:val="single" w:sz="4" w:space="0" w:color="auto"/>
            </w:tcBorders>
            <w:vAlign w:val="bottom"/>
          </w:tcPr>
          <w:p w14:paraId="5B23C343" w14:textId="77777777" w:rsidR="00301EB3" w:rsidRDefault="00000000">
            <w:pPr>
              <w:jc w:val="center"/>
              <w:rPr>
                <w:rFonts w:ascii="宋体" w:hAnsi="宋体"/>
                <w:sz w:val="28"/>
                <w:szCs w:val="28"/>
              </w:rPr>
            </w:pPr>
            <w:r>
              <w:rPr>
                <w:rFonts w:ascii="宋体" w:hAnsi="宋体" w:hint="eastAsia"/>
                <w:sz w:val="28"/>
                <w:szCs w:val="28"/>
              </w:rPr>
              <w:t>软件学院</w:t>
            </w:r>
          </w:p>
        </w:tc>
      </w:tr>
      <w:tr w:rsidR="00301EB3" w14:paraId="0383083E" w14:textId="77777777">
        <w:trPr>
          <w:gridBefore w:val="1"/>
          <w:gridAfter w:val="1"/>
          <w:wBefore w:w="379" w:type="pct"/>
          <w:wAfter w:w="800" w:type="pct"/>
          <w:trHeight w:val="851"/>
          <w:jc w:val="center"/>
        </w:trPr>
        <w:tc>
          <w:tcPr>
            <w:tcW w:w="1058" w:type="pct"/>
            <w:vAlign w:val="bottom"/>
          </w:tcPr>
          <w:p w14:paraId="4F16198A" w14:textId="77777777" w:rsidR="00301EB3" w:rsidRDefault="00000000">
            <w:pPr>
              <w:rPr>
                <w:rFonts w:ascii="宋体" w:hAnsi="宋体"/>
                <w:sz w:val="28"/>
                <w:szCs w:val="28"/>
              </w:rPr>
            </w:pPr>
            <w:r>
              <w:rPr>
                <w:rFonts w:ascii="宋体" w:hAnsi="宋体" w:hint="eastAsia"/>
                <w:sz w:val="28"/>
                <w:szCs w:val="28"/>
              </w:rPr>
              <w:t>专    业</w:t>
            </w:r>
          </w:p>
        </w:tc>
        <w:tc>
          <w:tcPr>
            <w:tcW w:w="2763" w:type="pct"/>
            <w:gridSpan w:val="3"/>
            <w:tcBorders>
              <w:top w:val="single" w:sz="4" w:space="0" w:color="auto"/>
              <w:bottom w:val="single" w:sz="4" w:space="0" w:color="auto"/>
            </w:tcBorders>
            <w:vAlign w:val="bottom"/>
          </w:tcPr>
          <w:p w14:paraId="1DDEB2EE" w14:textId="77777777" w:rsidR="00301EB3" w:rsidRDefault="00000000">
            <w:pPr>
              <w:jc w:val="center"/>
              <w:rPr>
                <w:rFonts w:ascii="宋体" w:hAnsi="宋体"/>
                <w:sz w:val="28"/>
                <w:szCs w:val="28"/>
              </w:rPr>
            </w:pPr>
            <w:r>
              <w:rPr>
                <w:rFonts w:ascii="宋体" w:hAnsi="宋体" w:hint="eastAsia"/>
                <w:sz w:val="28"/>
                <w:szCs w:val="28"/>
              </w:rPr>
              <w:t>软件工程</w:t>
            </w:r>
          </w:p>
        </w:tc>
      </w:tr>
      <w:tr w:rsidR="00301EB3" w14:paraId="4E3799D1" w14:textId="77777777">
        <w:trPr>
          <w:gridBefore w:val="1"/>
          <w:gridAfter w:val="1"/>
          <w:wBefore w:w="379" w:type="pct"/>
          <w:wAfter w:w="800" w:type="pct"/>
          <w:trHeight w:val="851"/>
          <w:jc w:val="center"/>
        </w:trPr>
        <w:tc>
          <w:tcPr>
            <w:tcW w:w="1058" w:type="pct"/>
            <w:vAlign w:val="bottom"/>
          </w:tcPr>
          <w:p w14:paraId="54DFD357" w14:textId="77777777" w:rsidR="00301EB3" w:rsidRDefault="00000000">
            <w:pPr>
              <w:rPr>
                <w:rFonts w:ascii="宋体" w:hAnsi="宋体"/>
                <w:sz w:val="28"/>
                <w:szCs w:val="28"/>
              </w:rPr>
            </w:pPr>
            <w:r>
              <w:rPr>
                <w:rFonts w:ascii="宋体" w:hAnsi="宋体" w:hint="eastAsia"/>
                <w:sz w:val="28"/>
                <w:szCs w:val="28"/>
              </w:rPr>
              <w:t>学生姓名</w:t>
            </w:r>
          </w:p>
        </w:tc>
        <w:tc>
          <w:tcPr>
            <w:tcW w:w="885" w:type="pct"/>
            <w:tcBorders>
              <w:top w:val="single" w:sz="4" w:space="0" w:color="auto"/>
              <w:bottom w:val="single" w:sz="4" w:space="0" w:color="auto"/>
            </w:tcBorders>
            <w:vAlign w:val="bottom"/>
          </w:tcPr>
          <w:p w14:paraId="29BB9FE0" w14:textId="77777777" w:rsidR="00301EB3" w:rsidRDefault="00000000">
            <w:pPr>
              <w:jc w:val="center"/>
              <w:rPr>
                <w:rFonts w:ascii="宋体" w:hAnsi="宋体"/>
                <w:sz w:val="28"/>
                <w:szCs w:val="28"/>
              </w:rPr>
            </w:pPr>
            <w:r>
              <w:rPr>
                <w:rFonts w:ascii="宋体" w:hAnsi="宋体" w:hint="eastAsia"/>
                <w:sz w:val="28"/>
                <w:szCs w:val="28"/>
              </w:rPr>
              <w:t>梁厚</w:t>
            </w:r>
          </w:p>
        </w:tc>
        <w:tc>
          <w:tcPr>
            <w:tcW w:w="669" w:type="pct"/>
            <w:tcBorders>
              <w:top w:val="single" w:sz="4" w:space="0" w:color="auto"/>
            </w:tcBorders>
            <w:vAlign w:val="bottom"/>
          </w:tcPr>
          <w:p w14:paraId="1DF1241A" w14:textId="77777777" w:rsidR="00301EB3" w:rsidRDefault="00000000">
            <w:pPr>
              <w:jc w:val="center"/>
              <w:rPr>
                <w:rFonts w:ascii="宋体" w:hAnsi="宋体"/>
                <w:sz w:val="28"/>
                <w:szCs w:val="28"/>
              </w:rPr>
            </w:pPr>
            <w:r>
              <w:rPr>
                <w:rFonts w:ascii="宋体" w:hAnsi="宋体" w:hint="eastAsia"/>
                <w:sz w:val="28"/>
                <w:szCs w:val="28"/>
              </w:rPr>
              <w:t>学 号</w:t>
            </w:r>
          </w:p>
        </w:tc>
        <w:tc>
          <w:tcPr>
            <w:tcW w:w="1209" w:type="pct"/>
            <w:tcBorders>
              <w:top w:val="single" w:sz="4" w:space="0" w:color="auto"/>
              <w:bottom w:val="single" w:sz="4" w:space="0" w:color="auto"/>
            </w:tcBorders>
            <w:vAlign w:val="bottom"/>
          </w:tcPr>
          <w:p w14:paraId="4702B71C" w14:textId="77777777" w:rsidR="00301EB3" w:rsidRDefault="00000000">
            <w:pPr>
              <w:jc w:val="center"/>
              <w:rPr>
                <w:rFonts w:ascii="宋体" w:hAnsi="宋体"/>
                <w:sz w:val="28"/>
                <w:szCs w:val="28"/>
              </w:rPr>
            </w:pPr>
            <w:r>
              <w:rPr>
                <w:rFonts w:ascii="宋体" w:hAnsi="宋体" w:hint="eastAsia"/>
                <w:sz w:val="28"/>
                <w:szCs w:val="28"/>
              </w:rPr>
              <w:t>2</w:t>
            </w:r>
            <w:r>
              <w:rPr>
                <w:rFonts w:ascii="宋体" w:hAnsi="宋体"/>
                <w:sz w:val="28"/>
                <w:szCs w:val="28"/>
              </w:rPr>
              <w:t>051840</w:t>
            </w:r>
          </w:p>
        </w:tc>
      </w:tr>
      <w:tr w:rsidR="00301EB3" w14:paraId="1137C04D" w14:textId="77777777">
        <w:trPr>
          <w:gridBefore w:val="1"/>
          <w:gridAfter w:val="1"/>
          <w:wBefore w:w="379" w:type="pct"/>
          <w:wAfter w:w="800" w:type="pct"/>
          <w:trHeight w:val="851"/>
          <w:jc w:val="center"/>
        </w:trPr>
        <w:tc>
          <w:tcPr>
            <w:tcW w:w="1058" w:type="pct"/>
            <w:vAlign w:val="bottom"/>
          </w:tcPr>
          <w:p w14:paraId="4614CF4D" w14:textId="77777777" w:rsidR="00301EB3" w:rsidRDefault="00301EB3">
            <w:pPr>
              <w:rPr>
                <w:rFonts w:ascii="宋体" w:hAnsi="宋体"/>
                <w:sz w:val="28"/>
                <w:szCs w:val="28"/>
              </w:rPr>
            </w:pPr>
          </w:p>
        </w:tc>
        <w:tc>
          <w:tcPr>
            <w:tcW w:w="885" w:type="pct"/>
            <w:tcBorders>
              <w:top w:val="single" w:sz="4" w:space="0" w:color="auto"/>
            </w:tcBorders>
            <w:vAlign w:val="bottom"/>
          </w:tcPr>
          <w:p w14:paraId="276197CA" w14:textId="77777777" w:rsidR="00301EB3" w:rsidRDefault="00301EB3">
            <w:pPr>
              <w:jc w:val="center"/>
              <w:rPr>
                <w:rFonts w:ascii="宋体" w:hAnsi="宋体"/>
                <w:sz w:val="28"/>
                <w:szCs w:val="28"/>
              </w:rPr>
            </w:pPr>
          </w:p>
        </w:tc>
        <w:tc>
          <w:tcPr>
            <w:tcW w:w="669" w:type="pct"/>
            <w:vAlign w:val="bottom"/>
          </w:tcPr>
          <w:p w14:paraId="6608D98D" w14:textId="77777777" w:rsidR="00301EB3" w:rsidRDefault="00301EB3">
            <w:pPr>
              <w:jc w:val="center"/>
              <w:rPr>
                <w:rFonts w:ascii="宋体" w:hAnsi="宋体"/>
                <w:sz w:val="28"/>
                <w:szCs w:val="28"/>
              </w:rPr>
            </w:pPr>
          </w:p>
        </w:tc>
        <w:tc>
          <w:tcPr>
            <w:tcW w:w="1209" w:type="pct"/>
            <w:vAlign w:val="bottom"/>
          </w:tcPr>
          <w:p w14:paraId="7C8EE6C3" w14:textId="77777777" w:rsidR="00301EB3" w:rsidRDefault="00301EB3">
            <w:pPr>
              <w:jc w:val="center"/>
              <w:rPr>
                <w:rFonts w:ascii="宋体" w:hAnsi="宋体"/>
                <w:sz w:val="28"/>
                <w:szCs w:val="28"/>
              </w:rPr>
            </w:pPr>
          </w:p>
        </w:tc>
      </w:tr>
      <w:tr w:rsidR="00301EB3" w14:paraId="7C099938" w14:textId="77777777">
        <w:trPr>
          <w:trHeight w:val="851"/>
          <w:jc w:val="center"/>
        </w:trPr>
        <w:tc>
          <w:tcPr>
            <w:tcW w:w="5000" w:type="pct"/>
            <w:gridSpan w:val="6"/>
            <w:vAlign w:val="bottom"/>
          </w:tcPr>
          <w:p w14:paraId="22D90E62" w14:textId="77777777" w:rsidR="00301EB3" w:rsidRDefault="00000000">
            <w:pPr>
              <w:ind w:firstLineChars="200" w:firstLine="560"/>
              <w:rPr>
                <w:rFonts w:ascii="宋体" w:hAnsi="宋体"/>
                <w:sz w:val="28"/>
                <w:szCs w:val="28"/>
              </w:rPr>
            </w:pPr>
            <w:r>
              <w:rPr>
                <w:rFonts w:ascii="宋体" w:hAnsi="宋体" w:hint="eastAsia"/>
                <w:sz w:val="28"/>
                <w:szCs w:val="28"/>
              </w:rPr>
              <w:t>毕业设计(论文)起讫时间：</w:t>
            </w:r>
          </w:p>
        </w:tc>
      </w:tr>
    </w:tbl>
    <w:p w14:paraId="1747EE76" w14:textId="77777777" w:rsidR="00301EB3" w:rsidRDefault="00301EB3">
      <w:pPr>
        <w:rPr>
          <w:rFonts w:ascii="黑体" w:eastAsia="黑体"/>
          <w:sz w:val="30"/>
        </w:rPr>
      </w:pPr>
    </w:p>
    <w:p w14:paraId="3D93D4BF" w14:textId="77777777" w:rsidR="00301EB3" w:rsidRDefault="00000000">
      <w:pPr>
        <w:ind w:firstLineChars="100" w:firstLine="280"/>
        <w:jc w:val="distribute"/>
        <w:rPr>
          <w:rFonts w:ascii="宋体" w:hAnsi="宋体"/>
          <w:sz w:val="28"/>
          <w:szCs w:val="28"/>
        </w:rPr>
      </w:pPr>
      <w:r>
        <w:rPr>
          <w:rFonts w:ascii="宋体" w:hAnsi="宋体" w:hint="eastAsia"/>
          <w:sz w:val="28"/>
          <w:szCs w:val="28"/>
        </w:rPr>
        <w:t>自</w:t>
      </w:r>
      <w:r>
        <w:rPr>
          <w:rFonts w:ascii="宋体" w:hAnsi="宋体" w:hint="eastAsia"/>
          <w:sz w:val="28"/>
          <w:szCs w:val="28"/>
          <w:u w:val="single"/>
        </w:rPr>
        <w:t xml:space="preserve"> 202</w:t>
      </w:r>
      <w:r>
        <w:rPr>
          <w:rFonts w:ascii="宋体" w:hAnsi="宋体"/>
          <w:sz w:val="28"/>
          <w:szCs w:val="28"/>
          <w:u w:val="single"/>
        </w:rPr>
        <w:t>4</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sz w:val="28"/>
          <w:szCs w:val="28"/>
          <w:u w:val="single"/>
        </w:rPr>
        <w:t>2</w:t>
      </w:r>
      <w:r>
        <w:rPr>
          <w:rFonts w:ascii="宋体" w:hAnsi="宋体" w:hint="eastAsia"/>
          <w:sz w:val="28"/>
          <w:szCs w:val="28"/>
        </w:rPr>
        <w:t>月</w:t>
      </w:r>
      <w:r>
        <w:rPr>
          <w:rFonts w:ascii="宋体" w:hAnsi="宋体" w:hint="eastAsia"/>
          <w:sz w:val="28"/>
          <w:szCs w:val="28"/>
          <w:u w:val="single"/>
        </w:rPr>
        <w:t xml:space="preserve"> </w:t>
      </w:r>
      <w:r>
        <w:rPr>
          <w:rFonts w:ascii="宋体" w:hAnsi="宋体"/>
          <w:sz w:val="28"/>
          <w:szCs w:val="28"/>
          <w:u w:val="single"/>
        </w:rPr>
        <w:t>26</w:t>
      </w:r>
      <w:r>
        <w:rPr>
          <w:rFonts w:ascii="宋体" w:hAnsi="宋体" w:hint="eastAsia"/>
          <w:sz w:val="28"/>
          <w:szCs w:val="28"/>
        </w:rPr>
        <w:t>日至</w:t>
      </w:r>
      <w:r>
        <w:rPr>
          <w:rFonts w:ascii="宋体" w:hAnsi="宋体" w:hint="eastAsia"/>
          <w:sz w:val="28"/>
          <w:szCs w:val="28"/>
          <w:u w:val="single"/>
        </w:rPr>
        <w:t xml:space="preserve"> 202</w:t>
      </w:r>
      <w:r>
        <w:rPr>
          <w:rFonts w:ascii="宋体" w:hAnsi="宋体"/>
          <w:sz w:val="28"/>
          <w:szCs w:val="28"/>
          <w:u w:val="single"/>
        </w:rPr>
        <w:t>4</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6 </w:t>
      </w:r>
      <w:r>
        <w:rPr>
          <w:rFonts w:ascii="宋体" w:hAnsi="宋体" w:hint="eastAsia"/>
          <w:sz w:val="28"/>
          <w:szCs w:val="28"/>
        </w:rPr>
        <w:t>月</w:t>
      </w:r>
      <w:r>
        <w:rPr>
          <w:rFonts w:ascii="宋体" w:hAnsi="宋体" w:hint="eastAsia"/>
          <w:sz w:val="28"/>
          <w:szCs w:val="28"/>
          <w:u w:val="single"/>
        </w:rPr>
        <w:t xml:space="preserve"> </w:t>
      </w:r>
      <w:r>
        <w:rPr>
          <w:rFonts w:ascii="宋体" w:hAnsi="宋体"/>
          <w:sz w:val="28"/>
          <w:szCs w:val="28"/>
          <w:u w:val="single"/>
        </w:rPr>
        <w:t>5</w:t>
      </w:r>
      <w:r>
        <w:rPr>
          <w:rFonts w:ascii="宋体" w:hAnsi="宋体" w:hint="eastAsia"/>
          <w:sz w:val="28"/>
          <w:szCs w:val="28"/>
          <w:u w:val="single"/>
        </w:rPr>
        <w:t xml:space="preserve"> </w:t>
      </w:r>
      <w:r>
        <w:rPr>
          <w:rFonts w:ascii="宋体" w:hAnsi="宋体" w:hint="eastAsia"/>
          <w:sz w:val="28"/>
          <w:szCs w:val="28"/>
        </w:rPr>
        <w:t>日共</w:t>
      </w:r>
      <w:r>
        <w:rPr>
          <w:rFonts w:ascii="宋体" w:hAnsi="宋体" w:hint="eastAsia"/>
          <w:sz w:val="28"/>
          <w:szCs w:val="28"/>
          <w:u w:val="single"/>
        </w:rPr>
        <w:t xml:space="preserve"> 16</w:t>
      </w:r>
      <w:r>
        <w:rPr>
          <w:rFonts w:ascii="宋体" w:hAnsi="宋体" w:hint="eastAsia"/>
          <w:sz w:val="28"/>
          <w:szCs w:val="28"/>
        </w:rPr>
        <w:t>周</w:t>
      </w:r>
    </w:p>
    <w:p w14:paraId="6B557FD9" w14:textId="77777777" w:rsidR="00301EB3" w:rsidRDefault="00301EB3">
      <w:pPr>
        <w:jc w:val="distribute"/>
        <w:rPr>
          <w:rFonts w:ascii="宋体" w:hAnsi="宋体"/>
          <w:sz w:val="28"/>
          <w:szCs w:val="28"/>
        </w:rPr>
      </w:pPr>
    </w:p>
    <w:tbl>
      <w:tblPr>
        <w:tblW w:w="8681" w:type="dxa"/>
        <w:jc w:val="center"/>
        <w:tblLayout w:type="fixed"/>
        <w:tblLook w:val="04A0" w:firstRow="1" w:lastRow="0" w:firstColumn="1" w:lastColumn="0" w:noHBand="0" w:noVBand="1"/>
      </w:tblPr>
      <w:tblGrid>
        <w:gridCol w:w="27"/>
        <w:gridCol w:w="3338"/>
        <w:gridCol w:w="94"/>
        <w:gridCol w:w="1670"/>
        <w:gridCol w:w="31"/>
        <w:gridCol w:w="677"/>
        <w:gridCol w:w="31"/>
        <w:gridCol w:w="536"/>
        <w:gridCol w:w="31"/>
        <w:gridCol w:w="536"/>
        <w:gridCol w:w="31"/>
        <w:gridCol w:w="536"/>
        <w:gridCol w:w="31"/>
        <w:gridCol w:w="536"/>
        <w:gridCol w:w="31"/>
        <w:gridCol w:w="511"/>
        <w:gridCol w:w="34"/>
      </w:tblGrid>
      <w:tr w:rsidR="00301EB3" w14:paraId="42518BA2" w14:textId="77777777">
        <w:trPr>
          <w:gridBefore w:val="1"/>
          <w:wBefore w:w="27" w:type="dxa"/>
          <w:trHeight w:val="737"/>
          <w:jc w:val="center"/>
        </w:trPr>
        <w:tc>
          <w:tcPr>
            <w:tcW w:w="3432" w:type="dxa"/>
            <w:gridSpan w:val="2"/>
            <w:vAlign w:val="bottom"/>
          </w:tcPr>
          <w:p w14:paraId="4A168737" w14:textId="77777777" w:rsidR="00301EB3" w:rsidRDefault="00000000">
            <w:pPr>
              <w:ind w:leftChars="-50" w:left="-105" w:rightChars="-50" w:right="-105"/>
              <w:jc w:val="center"/>
              <w:rPr>
                <w:rFonts w:ascii="宋体" w:hAnsi="宋体"/>
                <w:sz w:val="28"/>
                <w:szCs w:val="28"/>
              </w:rPr>
            </w:pPr>
            <w:r>
              <w:rPr>
                <w:rFonts w:ascii="宋体" w:hAnsi="宋体" w:hint="eastAsia"/>
                <w:sz w:val="28"/>
                <w:szCs w:val="28"/>
              </w:rPr>
              <w:t>指 导 教 师 签 名</w:t>
            </w:r>
          </w:p>
        </w:tc>
        <w:tc>
          <w:tcPr>
            <w:tcW w:w="1701" w:type="dxa"/>
            <w:gridSpan w:val="2"/>
            <w:tcBorders>
              <w:bottom w:val="single" w:sz="4" w:space="0" w:color="auto"/>
            </w:tcBorders>
            <w:vAlign w:val="bottom"/>
          </w:tcPr>
          <w:p w14:paraId="5D4E2BA9" w14:textId="2A212732" w:rsidR="00301EB3" w:rsidRDefault="00F50320">
            <w:pPr>
              <w:ind w:left="453" w:hanging="1134"/>
              <w:jc w:val="center"/>
              <w:rPr>
                <w:rFonts w:ascii="宋体" w:hAnsi="宋体"/>
                <w:sz w:val="28"/>
                <w:szCs w:val="28"/>
              </w:rPr>
            </w:pPr>
            <w:r>
              <w:rPr>
                <w:rFonts w:ascii="宋体" w:hAnsi="宋体" w:hint="eastAsia"/>
                <w:sz w:val="28"/>
                <w:szCs w:val="28"/>
              </w:rPr>
              <w:t>穆斌</w:t>
            </w:r>
          </w:p>
        </w:tc>
        <w:tc>
          <w:tcPr>
            <w:tcW w:w="708" w:type="dxa"/>
            <w:gridSpan w:val="2"/>
            <w:tcBorders>
              <w:bottom w:val="single" w:sz="4" w:space="0" w:color="auto"/>
            </w:tcBorders>
            <w:vAlign w:val="bottom"/>
          </w:tcPr>
          <w:p w14:paraId="1AEDD4B4" w14:textId="39C20805" w:rsidR="00301EB3" w:rsidRDefault="00F50320">
            <w:pPr>
              <w:ind w:leftChars="-187" w:left="-109" w:rightChars="-117" w:right="-246" w:hanging="284"/>
              <w:jc w:val="center"/>
              <w:rPr>
                <w:rFonts w:ascii="宋体" w:hAnsi="宋体"/>
                <w:sz w:val="28"/>
                <w:szCs w:val="28"/>
              </w:rPr>
            </w:pPr>
            <w:r>
              <w:rPr>
                <w:rFonts w:ascii="宋体" w:hAnsi="宋体" w:hint="eastAsia"/>
                <w:sz w:val="28"/>
                <w:szCs w:val="28"/>
              </w:rPr>
              <w:t>2024</w:t>
            </w:r>
          </w:p>
        </w:tc>
        <w:tc>
          <w:tcPr>
            <w:tcW w:w="567" w:type="dxa"/>
            <w:gridSpan w:val="2"/>
            <w:vAlign w:val="bottom"/>
          </w:tcPr>
          <w:p w14:paraId="3105BCDB" w14:textId="77777777" w:rsidR="00301EB3" w:rsidRDefault="00000000">
            <w:pPr>
              <w:ind w:leftChars="-50" w:left="-105" w:rightChars="-50" w:right="-105"/>
              <w:jc w:val="center"/>
              <w:rPr>
                <w:rFonts w:ascii="宋体" w:hAnsi="宋体"/>
                <w:sz w:val="28"/>
                <w:szCs w:val="28"/>
              </w:rPr>
            </w:pPr>
            <w:r>
              <w:rPr>
                <w:rFonts w:ascii="宋体" w:hAnsi="宋体" w:hint="eastAsia"/>
                <w:sz w:val="28"/>
                <w:szCs w:val="28"/>
              </w:rPr>
              <w:t>年</w:t>
            </w:r>
          </w:p>
        </w:tc>
        <w:tc>
          <w:tcPr>
            <w:tcW w:w="567" w:type="dxa"/>
            <w:gridSpan w:val="2"/>
            <w:tcBorders>
              <w:bottom w:val="single" w:sz="4" w:space="0" w:color="auto"/>
            </w:tcBorders>
            <w:vAlign w:val="bottom"/>
          </w:tcPr>
          <w:p w14:paraId="442AF1A1" w14:textId="50ADE3A6" w:rsidR="00301EB3" w:rsidRDefault="00F50320">
            <w:pPr>
              <w:ind w:leftChars="-50" w:left="-105" w:rightChars="-50" w:right="-105"/>
              <w:jc w:val="center"/>
              <w:rPr>
                <w:rFonts w:ascii="宋体" w:hAnsi="宋体"/>
                <w:sz w:val="28"/>
                <w:szCs w:val="28"/>
              </w:rPr>
            </w:pPr>
            <w:r>
              <w:rPr>
                <w:rFonts w:ascii="宋体" w:hAnsi="宋体" w:hint="eastAsia"/>
                <w:sz w:val="28"/>
                <w:szCs w:val="28"/>
              </w:rPr>
              <w:t>0</w:t>
            </w:r>
            <w:r w:rsidR="0099059F">
              <w:rPr>
                <w:rFonts w:ascii="宋体" w:hAnsi="宋体" w:hint="eastAsia"/>
                <w:sz w:val="28"/>
                <w:szCs w:val="28"/>
              </w:rPr>
              <w:t>3</w:t>
            </w:r>
          </w:p>
        </w:tc>
        <w:tc>
          <w:tcPr>
            <w:tcW w:w="567" w:type="dxa"/>
            <w:gridSpan w:val="2"/>
            <w:vAlign w:val="bottom"/>
          </w:tcPr>
          <w:p w14:paraId="3E847FAF" w14:textId="77777777" w:rsidR="00301EB3" w:rsidRDefault="00000000">
            <w:pPr>
              <w:ind w:leftChars="-50" w:left="-105" w:rightChars="-50" w:right="-105"/>
              <w:jc w:val="center"/>
              <w:rPr>
                <w:rFonts w:ascii="宋体" w:hAnsi="宋体"/>
                <w:sz w:val="28"/>
                <w:szCs w:val="28"/>
              </w:rPr>
            </w:pPr>
            <w:r>
              <w:rPr>
                <w:rFonts w:ascii="宋体" w:hAnsi="宋体" w:hint="eastAsia"/>
                <w:sz w:val="28"/>
                <w:szCs w:val="28"/>
              </w:rPr>
              <w:t>月</w:t>
            </w:r>
          </w:p>
        </w:tc>
        <w:tc>
          <w:tcPr>
            <w:tcW w:w="567" w:type="dxa"/>
            <w:gridSpan w:val="2"/>
            <w:tcBorders>
              <w:bottom w:val="single" w:sz="4" w:space="0" w:color="auto"/>
            </w:tcBorders>
            <w:vAlign w:val="bottom"/>
          </w:tcPr>
          <w:p w14:paraId="7C234060" w14:textId="278CA999" w:rsidR="00301EB3" w:rsidRDefault="00F50320">
            <w:pPr>
              <w:ind w:leftChars="-50" w:left="-105" w:rightChars="-50" w:right="-105"/>
              <w:jc w:val="center"/>
              <w:rPr>
                <w:rFonts w:ascii="宋体" w:hAnsi="宋体"/>
                <w:sz w:val="28"/>
                <w:szCs w:val="28"/>
              </w:rPr>
            </w:pPr>
            <w:r>
              <w:rPr>
                <w:rFonts w:ascii="宋体" w:hAnsi="宋体" w:hint="eastAsia"/>
                <w:sz w:val="28"/>
                <w:szCs w:val="28"/>
              </w:rPr>
              <w:t>1</w:t>
            </w:r>
            <w:r w:rsidR="0099059F">
              <w:rPr>
                <w:rFonts w:ascii="宋体" w:hAnsi="宋体" w:hint="eastAsia"/>
                <w:sz w:val="28"/>
                <w:szCs w:val="28"/>
              </w:rPr>
              <w:t>7</w:t>
            </w:r>
          </w:p>
        </w:tc>
        <w:tc>
          <w:tcPr>
            <w:tcW w:w="545" w:type="dxa"/>
            <w:gridSpan w:val="2"/>
            <w:vAlign w:val="bottom"/>
          </w:tcPr>
          <w:p w14:paraId="6F69A0FA" w14:textId="77777777" w:rsidR="00301EB3" w:rsidRDefault="00000000">
            <w:pPr>
              <w:ind w:leftChars="-50" w:left="-105" w:rightChars="-50" w:right="-105"/>
              <w:jc w:val="center"/>
              <w:rPr>
                <w:rFonts w:ascii="宋体" w:hAnsi="宋体"/>
                <w:sz w:val="28"/>
                <w:szCs w:val="28"/>
              </w:rPr>
            </w:pPr>
            <w:r>
              <w:rPr>
                <w:rFonts w:ascii="宋体" w:hAnsi="宋体" w:hint="eastAsia"/>
                <w:sz w:val="28"/>
                <w:szCs w:val="28"/>
              </w:rPr>
              <w:t>日</w:t>
            </w:r>
          </w:p>
        </w:tc>
      </w:tr>
      <w:tr w:rsidR="00301EB3" w14:paraId="2FA4630C" w14:textId="77777777">
        <w:trPr>
          <w:gridAfter w:val="1"/>
          <w:wAfter w:w="34" w:type="dxa"/>
          <w:trHeight w:val="737"/>
          <w:jc w:val="center"/>
        </w:trPr>
        <w:tc>
          <w:tcPr>
            <w:tcW w:w="3365" w:type="dxa"/>
            <w:gridSpan w:val="2"/>
            <w:vAlign w:val="bottom"/>
          </w:tcPr>
          <w:p w14:paraId="4D66A695" w14:textId="77777777" w:rsidR="00301EB3" w:rsidRDefault="00000000">
            <w:pPr>
              <w:ind w:leftChars="-50" w:left="-105" w:rightChars="-50" w:right="-105"/>
              <w:jc w:val="center"/>
              <w:rPr>
                <w:rFonts w:ascii="宋体" w:hAnsi="宋体"/>
                <w:sz w:val="28"/>
                <w:szCs w:val="28"/>
              </w:rPr>
            </w:pPr>
            <w:r>
              <w:rPr>
                <w:rFonts w:ascii="宋体" w:hAnsi="宋体" w:hint="eastAsia"/>
                <w:sz w:val="28"/>
                <w:szCs w:val="28"/>
              </w:rPr>
              <w:t xml:space="preserve"> </w:t>
            </w:r>
            <w:r>
              <w:rPr>
                <w:rFonts w:ascii="宋体" w:hAnsi="宋体" w:hint="eastAsia"/>
                <w:spacing w:val="75"/>
                <w:kern w:val="0"/>
                <w:sz w:val="28"/>
                <w:szCs w:val="28"/>
                <w:fitText w:val="2438" w:id="-1298967040"/>
              </w:rPr>
              <w:t>教学院长签</w:t>
            </w:r>
            <w:r>
              <w:rPr>
                <w:rFonts w:ascii="宋体" w:hAnsi="宋体" w:hint="eastAsia"/>
                <w:spacing w:val="4"/>
                <w:kern w:val="0"/>
                <w:sz w:val="28"/>
                <w:szCs w:val="28"/>
                <w:fitText w:val="2438" w:id="-1298967040"/>
              </w:rPr>
              <w:t>名</w:t>
            </w:r>
          </w:p>
        </w:tc>
        <w:tc>
          <w:tcPr>
            <w:tcW w:w="1764" w:type="dxa"/>
            <w:gridSpan w:val="2"/>
            <w:tcBorders>
              <w:bottom w:val="single" w:sz="4" w:space="0" w:color="auto"/>
            </w:tcBorders>
            <w:vAlign w:val="bottom"/>
          </w:tcPr>
          <w:p w14:paraId="76118F12" w14:textId="5B30C550" w:rsidR="00301EB3" w:rsidRDefault="00F50320">
            <w:pPr>
              <w:ind w:left="102" w:hanging="708"/>
              <w:jc w:val="center"/>
              <w:rPr>
                <w:rFonts w:ascii="宋体" w:hAnsi="宋体"/>
                <w:sz w:val="28"/>
                <w:szCs w:val="28"/>
              </w:rPr>
            </w:pPr>
            <w:proofErr w:type="gramStart"/>
            <w:r w:rsidRPr="00F50320">
              <w:rPr>
                <w:rFonts w:ascii="宋体" w:hAnsi="宋体" w:hint="eastAsia"/>
                <w:sz w:val="28"/>
                <w:szCs w:val="28"/>
              </w:rPr>
              <w:t>江建慧</w:t>
            </w:r>
            <w:proofErr w:type="gramEnd"/>
          </w:p>
        </w:tc>
        <w:tc>
          <w:tcPr>
            <w:tcW w:w="708" w:type="dxa"/>
            <w:gridSpan w:val="2"/>
            <w:tcBorders>
              <w:bottom w:val="single" w:sz="4" w:space="0" w:color="auto"/>
            </w:tcBorders>
            <w:vAlign w:val="bottom"/>
          </w:tcPr>
          <w:p w14:paraId="1AAAA9CA" w14:textId="71AB9227" w:rsidR="00301EB3" w:rsidRDefault="00F50320">
            <w:pPr>
              <w:ind w:leftChars="-186" w:left="-250" w:rightChars="-117" w:right="-246" w:hanging="141"/>
              <w:jc w:val="center"/>
              <w:rPr>
                <w:rFonts w:ascii="宋体" w:hAnsi="宋体"/>
                <w:sz w:val="28"/>
                <w:szCs w:val="28"/>
              </w:rPr>
            </w:pPr>
            <w:r>
              <w:rPr>
                <w:rFonts w:ascii="宋体" w:hAnsi="宋体" w:hint="eastAsia"/>
                <w:sz w:val="28"/>
                <w:szCs w:val="28"/>
              </w:rPr>
              <w:t>2024</w:t>
            </w:r>
          </w:p>
        </w:tc>
        <w:tc>
          <w:tcPr>
            <w:tcW w:w="567" w:type="dxa"/>
            <w:gridSpan w:val="2"/>
            <w:vAlign w:val="bottom"/>
          </w:tcPr>
          <w:p w14:paraId="204074CA" w14:textId="77777777" w:rsidR="00301EB3" w:rsidRDefault="00000000">
            <w:pPr>
              <w:ind w:leftChars="-50" w:left="-105" w:rightChars="-50" w:right="-105"/>
              <w:jc w:val="center"/>
              <w:rPr>
                <w:rFonts w:ascii="宋体" w:hAnsi="宋体"/>
                <w:sz w:val="28"/>
                <w:szCs w:val="28"/>
              </w:rPr>
            </w:pPr>
            <w:r>
              <w:rPr>
                <w:rFonts w:ascii="宋体" w:hAnsi="宋体" w:hint="eastAsia"/>
                <w:sz w:val="28"/>
                <w:szCs w:val="28"/>
              </w:rPr>
              <w:t>年</w:t>
            </w:r>
          </w:p>
        </w:tc>
        <w:tc>
          <w:tcPr>
            <w:tcW w:w="567" w:type="dxa"/>
            <w:gridSpan w:val="2"/>
            <w:tcBorders>
              <w:bottom w:val="single" w:sz="4" w:space="0" w:color="auto"/>
            </w:tcBorders>
            <w:vAlign w:val="bottom"/>
          </w:tcPr>
          <w:p w14:paraId="63CD2B05" w14:textId="41525A22" w:rsidR="00301EB3" w:rsidRDefault="00F50320">
            <w:pPr>
              <w:ind w:leftChars="-50" w:left="-105" w:rightChars="-50" w:right="-105"/>
              <w:jc w:val="center"/>
              <w:rPr>
                <w:rFonts w:ascii="宋体" w:hAnsi="宋体"/>
                <w:sz w:val="28"/>
                <w:szCs w:val="28"/>
              </w:rPr>
            </w:pPr>
            <w:r>
              <w:rPr>
                <w:rFonts w:ascii="宋体" w:hAnsi="宋体" w:hint="eastAsia"/>
                <w:sz w:val="28"/>
                <w:szCs w:val="28"/>
              </w:rPr>
              <w:t>0</w:t>
            </w:r>
            <w:r w:rsidR="0099059F">
              <w:rPr>
                <w:rFonts w:ascii="宋体" w:hAnsi="宋体" w:hint="eastAsia"/>
                <w:sz w:val="28"/>
                <w:szCs w:val="28"/>
              </w:rPr>
              <w:t>3</w:t>
            </w:r>
          </w:p>
        </w:tc>
        <w:tc>
          <w:tcPr>
            <w:tcW w:w="567" w:type="dxa"/>
            <w:gridSpan w:val="2"/>
            <w:vAlign w:val="bottom"/>
          </w:tcPr>
          <w:p w14:paraId="50F83D27" w14:textId="77777777" w:rsidR="00301EB3" w:rsidRDefault="00000000">
            <w:pPr>
              <w:ind w:leftChars="-50" w:left="-105" w:rightChars="-50" w:right="-105"/>
              <w:jc w:val="center"/>
              <w:rPr>
                <w:rFonts w:ascii="宋体" w:hAnsi="宋体"/>
                <w:sz w:val="28"/>
                <w:szCs w:val="28"/>
              </w:rPr>
            </w:pPr>
            <w:r>
              <w:rPr>
                <w:rFonts w:ascii="宋体" w:hAnsi="宋体" w:hint="eastAsia"/>
                <w:sz w:val="28"/>
                <w:szCs w:val="28"/>
              </w:rPr>
              <w:t>月</w:t>
            </w:r>
          </w:p>
        </w:tc>
        <w:tc>
          <w:tcPr>
            <w:tcW w:w="567" w:type="dxa"/>
            <w:gridSpan w:val="2"/>
            <w:tcBorders>
              <w:bottom w:val="single" w:sz="4" w:space="0" w:color="auto"/>
            </w:tcBorders>
            <w:vAlign w:val="bottom"/>
          </w:tcPr>
          <w:p w14:paraId="5E4ECEF1" w14:textId="5826ABE2" w:rsidR="00301EB3" w:rsidRDefault="00F50320">
            <w:pPr>
              <w:ind w:leftChars="-50" w:left="-105" w:rightChars="-50" w:right="-105"/>
              <w:jc w:val="center"/>
              <w:rPr>
                <w:rFonts w:ascii="宋体" w:hAnsi="宋体"/>
                <w:sz w:val="28"/>
                <w:szCs w:val="28"/>
              </w:rPr>
            </w:pPr>
            <w:r>
              <w:rPr>
                <w:rFonts w:ascii="宋体" w:hAnsi="宋体" w:hint="eastAsia"/>
                <w:sz w:val="28"/>
                <w:szCs w:val="28"/>
              </w:rPr>
              <w:t>1</w:t>
            </w:r>
            <w:r w:rsidR="0099059F">
              <w:rPr>
                <w:rFonts w:ascii="宋体" w:hAnsi="宋体" w:hint="eastAsia"/>
                <w:sz w:val="28"/>
                <w:szCs w:val="28"/>
              </w:rPr>
              <w:t>7</w:t>
            </w:r>
          </w:p>
        </w:tc>
        <w:tc>
          <w:tcPr>
            <w:tcW w:w="542" w:type="dxa"/>
            <w:gridSpan w:val="2"/>
            <w:vAlign w:val="bottom"/>
          </w:tcPr>
          <w:p w14:paraId="1065E239" w14:textId="77777777" w:rsidR="00301EB3" w:rsidRDefault="00000000">
            <w:pPr>
              <w:ind w:leftChars="-50" w:left="-105" w:rightChars="-50" w:right="-105"/>
              <w:jc w:val="center"/>
              <w:rPr>
                <w:rFonts w:ascii="宋体" w:hAnsi="宋体"/>
                <w:sz w:val="28"/>
                <w:szCs w:val="28"/>
              </w:rPr>
            </w:pPr>
            <w:r>
              <w:rPr>
                <w:rFonts w:ascii="宋体" w:hAnsi="宋体" w:hint="eastAsia"/>
                <w:sz w:val="28"/>
                <w:szCs w:val="28"/>
              </w:rPr>
              <w:t>日</w:t>
            </w:r>
          </w:p>
        </w:tc>
      </w:tr>
    </w:tbl>
    <w:p w14:paraId="5078A1FE" w14:textId="77777777" w:rsidR="00301EB3" w:rsidRDefault="00301EB3">
      <w:pPr>
        <w:rPr>
          <w:rFonts w:ascii="宋体"/>
          <w:sz w:val="28"/>
        </w:rPr>
      </w:pPr>
    </w:p>
    <w:p w14:paraId="3EEB76EC" w14:textId="77777777" w:rsidR="00301EB3" w:rsidRDefault="00000000">
      <w:pPr>
        <w:rPr>
          <w:rFonts w:ascii="楷体" w:eastAsia="楷体" w:hAnsi="宋体"/>
          <w:sz w:val="24"/>
        </w:rPr>
      </w:pPr>
      <w:r>
        <w:rPr>
          <w:rFonts w:ascii="黑体" w:eastAsia="黑体"/>
          <w:sz w:val="28"/>
        </w:rPr>
        <w:br w:type="page"/>
      </w:r>
      <w:r>
        <w:rPr>
          <w:rFonts w:ascii="黑体" w:eastAsia="黑体" w:hint="eastAsia"/>
          <w:sz w:val="28"/>
        </w:rPr>
        <w:lastRenderedPageBreak/>
        <w:t>一、毕业设计（论文）的课题背景</w:t>
      </w:r>
    </w:p>
    <w:p w14:paraId="6A3E19EB" w14:textId="77777777" w:rsidR="00301EB3" w:rsidRDefault="00000000">
      <w:pPr>
        <w:spacing w:line="360" w:lineRule="exact"/>
        <w:ind w:firstLineChars="200" w:firstLine="420"/>
        <w:rPr>
          <w:rFonts w:ascii="宋体" w:hAnsi="宋体"/>
          <w:szCs w:val="21"/>
        </w:rPr>
      </w:pPr>
      <w:r>
        <w:rPr>
          <w:rFonts w:ascii="宋体" w:hAnsi="宋体" w:hint="eastAsia"/>
          <w:szCs w:val="21"/>
        </w:rPr>
        <w:t>对于台风预报来说，在足够的提前时间内准确预测台风路径和强度对于采取救生措施至关重要。</w:t>
      </w:r>
    </w:p>
    <w:p w14:paraId="6B753292" w14:textId="77777777" w:rsidR="00301EB3" w:rsidRDefault="00000000">
      <w:pPr>
        <w:spacing w:line="360" w:lineRule="exact"/>
        <w:ind w:firstLineChars="200" w:firstLine="420"/>
        <w:rPr>
          <w:rFonts w:ascii="宋体" w:hAnsi="宋体"/>
          <w:szCs w:val="21"/>
        </w:rPr>
      </w:pPr>
      <w:r>
        <w:rPr>
          <w:rFonts w:ascii="宋体" w:hAnsi="宋体" w:hint="eastAsia"/>
          <w:szCs w:val="21"/>
        </w:rPr>
        <w:t>目前的台风业务预报可分为动力模型、统计模型和统计动力模型。动力学模型利用强大的超级计算机，使用复杂的物理驱动动力学方程来模拟</w:t>
      </w:r>
      <w:proofErr w:type="gramStart"/>
      <w:r>
        <w:rPr>
          <w:rFonts w:ascii="宋体" w:hAnsi="宋体" w:hint="eastAsia"/>
          <w:szCs w:val="21"/>
        </w:rPr>
        <w:t>大气场</w:t>
      </w:r>
      <w:proofErr w:type="gramEnd"/>
      <w:r>
        <w:rPr>
          <w:rFonts w:ascii="宋体" w:hAnsi="宋体" w:hint="eastAsia"/>
          <w:szCs w:val="21"/>
        </w:rPr>
        <w:t>的演化。统计模型拟合台风行为和台风特定特征之间的历史关系。统计动力学模型使用统计方法，但包括动力学模型提供的大气变量。目前最先进的台风预报方法来源于数据驱动的天气预报大模型，如盘古（Pangu-weather）, 风乌（</w:t>
      </w:r>
      <w:proofErr w:type="spellStart"/>
      <w:r>
        <w:rPr>
          <w:rFonts w:ascii="宋体" w:hAnsi="宋体" w:hint="eastAsia"/>
          <w:szCs w:val="21"/>
        </w:rPr>
        <w:t>FengWu</w:t>
      </w:r>
      <w:proofErr w:type="spellEnd"/>
      <w:r>
        <w:rPr>
          <w:rFonts w:ascii="宋体" w:hAnsi="宋体" w:hint="eastAsia"/>
          <w:szCs w:val="21"/>
        </w:rPr>
        <w:t>）和伏羲（</w:t>
      </w:r>
      <w:proofErr w:type="spellStart"/>
      <w:r>
        <w:rPr>
          <w:rFonts w:ascii="宋体" w:hAnsi="宋体" w:hint="eastAsia"/>
          <w:szCs w:val="21"/>
        </w:rPr>
        <w:t>FuXi</w:t>
      </w:r>
      <w:proofErr w:type="spellEnd"/>
      <w:r>
        <w:rPr>
          <w:rFonts w:ascii="宋体" w:hAnsi="宋体" w:hint="eastAsia"/>
          <w:szCs w:val="21"/>
        </w:rPr>
        <w:t>）等。它们在天气预报方面取得了巨大的进步，预报精度和时效超过了业务预报数值模式。但是这些深度学习模型在针对中小尺度的极端天气的预测上，预报技巧还有待进一步的提高。尤其是对台风事件来说，天气预报模型通常严重低估台风的强度，且在路径预报上同样存在较大误差。这些弱点主要来源于训练模型所使用的再分析资料（通常是ERA5）。另一方面，遥感图像可以提供关于台风核心对流结构、台风内部降雨和周围云系等诸多特征。基于卫星云图等遥感图像的台风强度估计方法已被证明可以取得良好结果。因此，多</w:t>
      </w:r>
      <w:proofErr w:type="gramStart"/>
      <w:r>
        <w:rPr>
          <w:rFonts w:ascii="宋体" w:hAnsi="宋体" w:hint="eastAsia"/>
          <w:szCs w:val="21"/>
        </w:rPr>
        <w:t>源数据</w:t>
      </w:r>
      <w:proofErr w:type="gramEnd"/>
      <w:r>
        <w:rPr>
          <w:rFonts w:ascii="宋体" w:hAnsi="宋体" w:hint="eastAsia"/>
          <w:szCs w:val="21"/>
        </w:rPr>
        <w:t>融合对于数据驱动的台风路径和强度预报来说至关重要。</w:t>
      </w:r>
    </w:p>
    <w:p w14:paraId="0A2201F4" w14:textId="77777777" w:rsidR="00301EB3" w:rsidRDefault="00000000">
      <w:pPr>
        <w:spacing w:line="360" w:lineRule="exact"/>
        <w:ind w:firstLineChars="200" w:firstLine="420"/>
        <w:rPr>
          <w:rFonts w:ascii="宋体" w:hAnsi="宋体"/>
          <w:szCs w:val="21"/>
        </w:rPr>
      </w:pPr>
      <w:r>
        <w:rPr>
          <w:rFonts w:ascii="宋体" w:hAnsi="宋体" w:hint="eastAsia"/>
          <w:szCs w:val="21"/>
        </w:rPr>
        <w:t>本课题希望构建一个基于机器学习的多</w:t>
      </w:r>
      <w:proofErr w:type="gramStart"/>
      <w:r>
        <w:rPr>
          <w:rFonts w:ascii="宋体" w:hAnsi="宋体" w:hint="eastAsia"/>
          <w:szCs w:val="21"/>
        </w:rPr>
        <w:t>源数据</w:t>
      </w:r>
      <w:proofErr w:type="gramEnd"/>
      <w:r>
        <w:rPr>
          <w:rFonts w:ascii="宋体" w:hAnsi="宋体" w:hint="eastAsia"/>
          <w:szCs w:val="21"/>
        </w:rPr>
        <w:t>融合的台风路径和强度预测模型，对台风数据中的各种变量，包括，台风形成前的海洋温度、海洋盐度、海平面气压、风速、风向、气压分布、风场状况、湿度、温度、气象卫星观测的台风遥感图像等进行分析，对台风的路径和强度进行预测。</w:t>
      </w:r>
    </w:p>
    <w:p w14:paraId="55B1AB4E" w14:textId="77777777" w:rsidR="00301EB3" w:rsidRDefault="00301EB3">
      <w:pPr>
        <w:spacing w:line="360" w:lineRule="exact"/>
        <w:ind w:firstLineChars="200" w:firstLine="420"/>
        <w:rPr>
          <w:rFonts w:ascii="宋体" w:hAnsi="宋体"/>
          <w:szCs w:val="21"/>
        </w:rPr>
      </w:pPr>
    </w:p>
    <w:p w14:paraId="1C05BBFC" w14:textId="77777777" w:rsidR="00301EB3" w:rsidRDefault="00000000">
      <w:pPr>
        <w:spacing w:beforeLines="50" w:before="120" w:afterLines="50" w:after="120" w:line="360" w:lineRule="exact"/>
        <w:rPr>
          <w:rFonts w:ascii="楷体_GB2312" w:eastAsia="楷体_GB2312" w:hAnsi="宋体"/>
          <w:sz w:val="24"/>
        </w:rPr>
      </w:pPr>
      <w:r>
        <w:rPr>
          <w:rFonts w:ascii="黑体" w:eastAsia="黑体" w:hAnsi="宋体" w:hint="eastAsia"/>
          <w:sz w:val="28"/>
        </w:rPr>
        <w:t>二、毕业设计（论文）的技术参数</w:t>
      </w:r>
      <w:r>
        <w:rPr>
          <w:rFonts w:ascii="黑体" w:eastAsia="黑体" w:hAnsi="宋体"/>
          <w:sz w:val="28"/>
        </w:rPr>
        <w:t>（</w:t>
      </w:r>
      <w:r>
        <w:rPr>
          <w:rFonts w:ascii="黑体" w:eastAsia="黑体" w:hAnsi="宋体" w:hint="eastAsia"/>
          <w:sz w:val="28"/>
        </w:rPr>
        <w:t>研究</w:t>
      </w:r>
      <w:r>
        <w:rPr>
          <w:rFonts w:ascii="黑体" w:eastAsia="黑体" w:hAnsi="宋体"/>
          <w:sz w:val="28"/>
        </w:rPr>
        <w:t>内容）</w:t>
      </w:r>
    </w:p>
    <w:p w14:paraId="23097490" w14:textId="77777777" w:rsidR="00301EB3" w:rsidRDefault="00000000">
      <w:pPr>
        <w:spacing w:line="360" w:lineRule="exact"/>
        <w:ind w:firstLine="425"/>
        <w:rPr>
          <w:rFonts w:ascii="宋体" w:hAnsi="宋体"/>
          <w:szCs w:val="21"/>
        </w:rPr>
      </w:pPr>
      <w:r>
        <w:rPr>
          <w:rFonts w:ascii="宋体" w:hAnsi="宋体" w:hint="eastAsia"/>
          <w:szCs w:val="21"/>
        </w:rPr>
        <w:t>本研究旨在使用深度学习技术融合多源数据，建模数据之间的时空关系，进行台风路径和强度预报研究。多</w:t>
      </w:r>
      <w:proofErr w:type="gramStart"/>
      <w:r>
        <w:rPr>
          <w:rFonts w:ascii="宋体" w:hAnsi="宋体" w:hint="eastAsia"/>
          <w:szCs w:val="21"/>
        </w:rPr>
        <w:t>源数据</w:t>
      </w:r>
      <w:proofErr w:type="gramEnd"/>
      <w:r>
        <w:rPr>
          <w:rFonts w:ascii="宋体" w:hAnsi="宋体" w:hint="eastAsia"/>
          <w:szCs w:val="21"/>
        </w:rPr>
        <w:t>应当包括但不限于：气象卫星观测的多通道台风遥感图像，和台风历史统计因子等。分析不同来源数据对台风路径和预报性能的影响和误差产生的原因。将预报结果和官方机构的业务预报模型进行比较。</w:t>
      </w:r>
    </w:p>
    <w:p w14:paraId="3CC96CC3" w14:textId="77777777" w:rsidR="00301EB3" w:rsidRDefault="00000000">
      <w:pPr>
        <w:spacing w:line="360" w:lineRule="exact"/>
        <w:ind w:firstLine="425"/>
        <w:rPr>
          <w:rFonts w:ascii="宋体" w:hAnsi="宋体"/>
          <w:szCs w:val="21"/>
        </w:rPr>
      </w:pPr>
      <w:r>
        <w:rPr>
          <w:rFonts w:ascii="宋体" w:hAnsi="宋体" w:hint="eastAsia"/>
          <w:szCs w:val="21"/>
        </w:rPr>
        <w:t>实验内容主要有以下几部分：</w:t>
      </w:r>
    </w:p>
    <w:p w14:paraId="165E5460" w14:textId="77777777" w:rsidR="00301EB3" w:rsidRDefault="00000000">
      <w:pPr>
        <w:pStyle w:val="21"/>
        <w:spacing w:before="120" w:after="120"/>
      </w:pPr>
      <w:r>
        <w:rPr>
          <w:rFonts w:hint="eastAsia"/>
        </w:rPr>
        <w:t xml:space="preserve">2.1 </w:t>
      </w:r>
      <w:r>
        <w:rPr>
          <w:rFonts w:hint="eastAsia"/>
        </w:rPr>
        <w:t>数据集</w:t>
      </w:r>
    </w:p>
    <w:p w14:paraId="3BD7B10E" w14:textId="77777777" w:rsidR="00301EB3" w:rsidRDefault="00000000">
      <w:pPr>
        <w:pStyle w:val="a3"/>
        <w:spacing w:line="360" w:lineRule="exact"/>
        <w:ind w:firstLineChars="0" w:firstLine="0"/>
      </w:pPr>
      <w:r>
        <w:tab/>
      </w:r>
      <w:r>
        <w:rPr>
          <w:rFonts w:hint="eastAsia"/>
        </w:rPr>
        <w:t>本课题</w:t>
      </w:r>
      <w:proofErr w:type="gramStart"/>
      <w:r>
        <w:rPr>
          <w:rFonts w:hint="eastAsia"/>
        </w:rPr>
        <w:t>需历史</w:t>
      </w:r>
      <w:proofErr w:type="gramEnd"/>
      <w:r>
        <w:rPr>
          <w:rFonts w:hint="eastAsia"/>
        </w:rPr>
        <w:t>台风测量数据和计算数据，然后对数据进行预处理。</w:t>
      </w:r>
    </w:p>
    <w:p w14:paraId="5CB0392E" w14:textId="77777777" w:rsidR="00301EB3" w:rsidRDefault="00000000">
      <w:pPr>
        <w:pStyle w:val="21"/>
        <w:spacing w:before="120" w:after="120"/>
      </w:pPr>
      <w:r>
        <w:rPr>
          <w:rFonts w:hint="eastAsia"/>
        </w:rPr>
        <w:t>2.</w:t>
      </w:r>
      <w:r>
        <w:t>2</w:t>
      </w:r>
      <w:r>
        <w:rPr>
          <w:rFonts w:hint="eastAsia"/>
        </w:rPr>
        <w:t xml:space="preserve"> </w:t>
      </w:r>
      <w:r>
        <w:rPr>
          <w:rFonts w:hint="eastAsia"/>
        </w:rPr>
        <w:t>选择预测因子</w:t>
      </w:r>
    </w:p>
    <w:p w14:paraId="6F8E8468" w14:textId="77777777" w:rsidR="00301EB3" w:rsidRDefault="00000000">
      <w:pPr>
        <w:pStyle w:val="a3"/>
        <w:spacing w:line="360" w:lineRule="exact"/>
      </w:pPr>
      <w:r>
        <w:rPr>
          <w:rFonts w:hint="eastAsia"/>
        </w:rPr>
        <w:t>本课题需使用机器学习的相关知识，分析多个气候因素如</w:t>
      </w:r>
      <w:r>
        <w:rPr>
          <w:rFonts w:ascii="宋体" w:hAnsi="宋体" w:hint="eastAsia"/>
          <w:szCs w:val="21"/>
        </w:rPr>
        <w:t>海洋温度、海洋盐度、海平面气压、风速、风向、气压分布、风场状况、湿度、温度、气象卫星观测的台风遥感图像</w:t>
      </w:r>
      <w:r>
        <w:rPr>
          <w:rFonts w:hint="eastAsia"/>
        </w:rPr>
        <w:t>等与台风路径及强度的相关性，从而筛选</w:t>
      </w:r>
      <w:proofErr w:type="gramStart"/>
      <w:r>
        <w:rPr>
          <w:rFonts w:hint="eastAsia"/>
        </w:rPr>
        <w:t>出影响</w:t>
      </w:r>
      <w:proofErr w:type="gramEnd"/>
      <w:r>
        <w:rPr>
          <w:rFonts w:hint="eastAsia"/>
        </w:rPr>
        <w:t>较大的大气变量作为神经网络模型的输入。</w:t>
      </w:r>
      <w:r>
        <w:rPr>
          <w:rFonts w:hint="eastAsia"/>
        </w:rPr>
        <w:t xml:space="preserve"> </w:t>
      </w:r>
    </w:p>
    <w:p w14:paraId="497A7CCC" w14:textId="77777777" w:rsidR="00301EB3" w:rsidRDefault="00000000">
      <w:pPr>
        <w:pStyle w:val="21"/>
        <w:spacing w:before="120" w:after="120"/>
      </w:pPr>
      <w:r>
        <w:rPr>
          <w:rFonts w:hint="eastAsia"/>
        </w:rPr>
        <w:t>2.</w:t>
      </w:r>
      <w:r>
        <w:t>3</w:t>
      </w:r>
      <w:r>
        <w:rPr>
          <w:rFonts w:hint="eastAsia"/>
        </w:rPr>
        <w:t xml:space="preserve"> </w:t>
      </w:r>
      <w:r>
        <w:rPr>
          <w:rFonts w:hint="eastAsia"/>
        </w:rPr>
        <w:t>搭建预测模型</w:t>
      </w:r>
    </w:p>
    <w:p w14:paraId="7B12710D" w14:textId="77777777" w:rsidR="00301EB3" w:rsidRDefault="00000000">
      <w:pPr>
        <w:pStyle w:val="a3"/>
        <w:spacing w:line="360" w:lineRule="exact"/>
      </w:pPr>
      <w:r>
        <w:rPr>
          <w:rFonts w:hint="eastAsia"/>
        </w:rPr>
        <w:t>本课题需使用机器学习的相关知识，搭建合理的模型结构，选择合适的超参数。</w:t>
      </w:r>
    </w:p>
    <w:p w14:paraId="0D8802DA" w14:textId="77777777" w:rsidR="00301EB3" w:rsidRDefault="00000000">
      <w:pPr>
        <w:pStyle w:val="21"/>
        <w:spacing w:before="120" w:after="120"/>
      </w:pPr>
      <w:r>
        <w:t xml:space="preserve">2.4 </w:t>
      </w:r>
      <w:r>
        <w:rPr>
          <w:rFonts w:hint="eastAsia"/>
        </w:rPr>
        <w:t>模型的训练和测试</w:t>
      </w:r>
    </w:p>
    <w:p w14:paraId="35E213E0" w14:textId="77777777" w:rsidR="00301EB3" w:rsidRDefault="00000000">
      <w:pPr>
        <w:pStyle w:val="a3"/>
        <w:spacing w:line="360" w:lineRule="exact"/>
      </w:pPr>
      <w:r>
        <w:rPr>
          <w:rFonts w:hint="eastAsia"/>
        </w:rPr>
        <w:t>本课题的数据</w:t>
      </w:r>
      <w:proofErr w:type="gramStart"/>
      <w:r>
        <w:rPr>
          <w:rFonts w:hint="eastAsia"/>
        </w:rPr>
        <w:t>集需要</w:t>
      </w:r>
      <w:proofErr w:type="gramEnd"/>
      <w:r>
        <w:rPr>
          <w:rFonts w:hint="eastAsia"/>
        </w:rPr>
        <w:t>划分合理的训练集和测试集。通过划分好的训练集和测试集对构建的神经网络模型进行训练和测试；输入影响较大的变量，输出与初始误差相关的因素。</w:t>
      </w:r>
    </w:p>
    <w:p w14:paraId="3D21586F" w14:textId="77777777" w:rsidR="00301EB3" w:rsidRDefault="00000000">
      <w:pPr>
        <w:pStyle w:val="21"/>
        <w:spacing w:before="120" w:after="120"/>
      </w:pPr>
      <w:r>
        <w:lastRenderedPageBreak/>
        <w:t xml:space="preserve">2.5 </w:t>
      </w:r>
      <w:r>
        <w:rPr>
          <w:rFonts w:hint="eastAsia"/>
        </w:rPr>
        <w:t>模型的评估和改进</w:t>
      </w:r>
    </w:p>
    <w:p w14:paraId="434A6EEB" w14:textId="77777777" w:rsidR="00301EB3" w:rsidRDefault="00000000">
      <w:pPr>
        <w:spacing w:line="360" w:lineRule="exact"/>
        <w:ind w:firstLineChars="200" w:firstLine="420"/>
        <w:rPr>
          <w:rFonts w:ascii="宋体" w:hAnsi="宋体"/>
          <w:szCs w:val="21"/>
        </w:rPr>
      </w:pPr>
      <w:r>
        <w:rPr>
          <w:rFonts w:ascii="宋体" w:hAnsi="宋体" w:hint="eastAsia"/>
          <w:szCs w:val="21"/>
        </w:rPr>
        <w:t>在预测完成后，将预测的台风路径和强度和真实数据相比较，验证预测的有效性，分析产生误差的原因，根据分析结果制定模型的改进方案，不断提高模型的有效性，提高预测准确度。</w:t>
      </w:r>
    </w:p>
    <w:p w14:paraId="198E09FC" w14:textId="77777777" w:rsidR="00301EB3" w:rsidRDefault="00301EB3">
      <w:pPr>
        <w:spacing w:line="360" w:lineRule="exact"/>
        <w:ind w:firstLineChars="200" w:firstLine="420"/>
        <w:rPr>
          <w:rFonts w:ascii="宋体" w:hAnsi="宋体"/>
          <w:szCs w:val="21"/>
        </w:rPr>
      </w:pPr>
    </w:p>
    <w:p w14:paraId="7921CF80" w14:textId="77777777" w:rsidR="00301EB3" w:rsidRDefault="00000000">
      <w:pPr>
        <w:spacing w:beforeLines="50" w:before="120" w:afterLines="50" w:after="120" w:line="360" w:lineRule="exact"/>
        <w:rPr>
          <w:rFonts w:ascii="楷体_GB2312" w:eastAsia="楷体_GB2312" w:hAnsi="宋体"/>
          <w:sz w:val="24"/>
        </w:rPr>
      </w:pPr>
      <w:r>
        <w:rPr>
          <w:rFonts w:ascii="黑体" w:eastAsia="黑体" w:hAnsi="宋体" w:hint="eastAsia"/>
          <w:sz w:val="28"/>
        </w:rPr>
        <w:t>三、毕业设计（论文）应完成</w:t>
      </w:r>
      <w:r>
        <w:rPr>
          <w:rFonts w:ascii="黑体" w:eastAsia="黑体" w:hAnsi="宋体"/>
          <w:sz w:val="28"/>
        </w:rPr>
        <w:t>的具体工作</w:t>
      </w:r>
    </w:p>
    <w:p w14:paraId="2122623B" w14:textId="77777777" w:rsidR="00301EB3" w:rsidRDefault="00000000">
      <w:pPr>
        <w:spacing w:line="360" w:lineRule="exact"/>
        <w:ind w:firstLineChars="200" w:firstLine="420"/>
        <w:rPr>
          <w:rFonts w:ascii="宋体" w:hAnsi="宋体"/>
          <w:szCs w:val="21"/>
        </w:rPr>
      </w:pPr>
      <w:r>
        <w:rPr>
          <w:rFonts w:ascii="宋体" w:hAnsi="宋体"/>
          <w:szCs w:val="21"/>
        </w:rPr>
        <w:t>（1）</w:t>
      </w:r>
      <w:r>
        <w:rPr>
          <w:rFonts w:ascii="宋体" w:hAnsi="宋体" w:hint="eastAsia"/>
          <w:szCs w:val="21"/>
        </w:rPr>
        <w:t>确定研究方向，调查课题背景，明确项目背景与需求、内容与意义；</w:t>
      </w:r>
    </w:p>
    <w:p w14:paraId="3F1F274F" w14:textId="77777777" w:rsidR="00301EB3" w:rsidRDefault="00000000">
      <w:pPr>
        <w:spacing w:line="360" w:lineRule="exact"/>
        <w:ind w:firstLineChars="200" w:firstLine="420"/>
        <w:rPr>
          <w:rFonts w:ascii="宋体" w:hAnsi="宋体" w:cs="宋体"/>
          <w:szCs w:val="21"/>
        </w:rPr>
      </w:pPr>
      <w:r>
        <w:rPr>
          <w:rFonts w:ascii="宋体" w:hAnsi="宋体"/>
          <w:szCs w:val="21"/>
        </w:rPr>
        <w:t>（2）</w:t>
      </w:r>
      <w:r>
        <w:rPr>
          <w:rFonts w:ascii="宋体" w:hAnsi="宋体" w:cs="宋体" w:hint="eastAsia"/>
          <w:szCs w:val="21"/>
        </w:rPr>
        <w:t>学习相关知识，主要包含机器学习的相关内容（LSTM、GAN等常用的模型和算法）；</w:t>
      </w:r>
    </w:p>
    <w:p w14:paraId="2933CC2E" w14:textId="77777777" w:rsidR="00301EB3" w:rsidRDefault="00000000">
      <w:pPr>
        <w:spacing w:line="360" w:lineRule="exact"/>
        <w:ind w:leftChars="200" w:left="840" w:hangingChars="200" w:hanging="420"/>
        <w:rPr>
          <w:rFonts w:ascii="宋体" w:hAnsi="宋体"/>
          <w:szCs w:val="21"/>
        </w:rPr>
      </w:pPr>
      <w:r>
        <w:rPr>
          <w:rFonts w:ascii="宋体" w:hAnsi="宋体"/>
          <w:szCs w:val="21"/>
        </w:rPr>
        <w:t>（3</w:t>
      </w:r>
      <w:r>
        <w:rPr>
          <w:rFonts w:ascii="宋体" w:hAnsi="宋体" w:hint="eastAsia"/>
          <w:szCs w:val="21"/>
        </w:rPr>
        <w:t>）阅读相关文献及代码，理解各类模型工作原理、优化方式和性能；</w:t>
      </w:r>
    </w:p>
    <w:p w14:paraId="432CC951" w14:textId="77777777" w:rsidR="00301EB3" w:rsidRDefault="00000000">
      <w:pPr>
        <w:spacing w:line="360" w:lineRule="exact"/>
        <w:ind w:firstLineChars="200" w:firstLine="420"/>
        <w:rPr>
          <w:rFonts w:ascii="宋体" w:hAnsi="宋体" w:cs="宋体"/>
          <w:szCs w:val="21"/>
        </w:rPr>
      </w:pPr>
      <w:r>
        <w:rPr>
          <w:rFonts w:ascii="宋体" w:hAnsi="宋体" w:hint="eastAsia"/>
          <w:szCs w:val="21"/>
        </w:rPr>
        <w:t>（4）</w:t>
      </w:r>
      <w:r>
        <w:rPr>
          <w:rFonts w:ascii="宋体" w:hAnsi="宋体" w:cs="宋体" w:hint="eastAsia"/>
          <w:szCs w:val="21"/>
        </w:rPr>
        <w:t>设计并搭建可用的模型；</w:t>
      </w:r>
    </w:p>
    <w:p w14:paraId="283402A4" w14:textId="77777777" w:rsidR="00301EB3" w:rsidRDefault="00000000">
      <w:pPr>
        <w:pStyle w:val="Style13"/>
        <w:spacing w:line="360" w:lineRule="exact"/>
        <w:ind w:leftChars="200" w:left="1050" w:hangingChars="300" w:hanging="630"/>
        <w:rPr>
          <w:rFonts w:ascii="宋体" w:hAnsi="宋体" w:cs="宋体"/>
          <w:szCs w:val="21"/>
        </w:rPr>
      </w:pPr>
      <w:r>
        <w:rPr>
          <w:rFonts w:ascii="宋体" w:hAnsi="宋体" w:hint="eastAsia"/>
          <w:szCs w:val="21"/>
        </w:rPr>
        <w:t xml:space="preserve">（5） </w:t>
      </w:r>
      <w:r>
        <w:rPr>
          <w:rFonts w:ascii="宋体" w:hAnsi="宋体" w:cs="宋体" w:hint="eastAsia"/>
          <w:szCs w:val="21"/>
        </w:rPr>
        <w:t>对已经实现的各类预测模型进行系列实验与优化，记录实验数据，分析实验结果；</w:t>
      </w:r>
    </w:p>
    <w:p w14:paraId="6E561BBA" w14:textId="77777777" w:rsidR="00301EB3" w:rsidRDefault="00000000">
      <w:pPr>
        <w:pStyle w:val="Style13"/>
        <w:spacing w:line="360" w:lineRule="exact"/>
        <w:rPr>
          <w:rFonts w:ascii="宋体" w:hAnsi="宋体" w:cs="宋体"/>
          <w:szCs w:val="21"/>
        </w:rPr>
      </w:pPr>
      <w:r>
        <w:rPr>
          <w:rFonts w:ascii="宋体" w:hAnsi="宋体" w:hint="eastAsia"/>
          <w:szCs w:val="21"/>
        </w:rPr>
        <w:t>（6）</w:t>
      </w:r>
      <w:r>
        <w:rPr>
          <w:rFonts w:ascii="宋体" w:hAnsi="宋体" w:cs="宋体" w:hint="eastAsia"/>
          <w:szCs w:val="21"/>
        </w:rPr>
        <w:t>整理文档、代码、数据、图表；</w:t>
      </w:r>
    </w:p>
    <w:p w14:paraId="787299B7" w14:textId="77777777" w:rsidR="00301EB3" w:rsidRDefault="00000000">
      <w:pPr>
        <w:pStyle w:val="Style13"/>
        <w:spacing w:line="360" w:lineRule="exact"/>
        <w:rPr>
          <w:rFonts w:ascii="宋体" w:hAnsi="宋体"/>
          <w:szCs w:val="21"/>
        </w:rPr>
      </w:pPr>
      <w:r>
        <w:rPr>
          <w:rFonts w:ascii="宋体" w:hAnsi="宋体" w:hint="eastAsia"/>
          <w:szCs w:val="21"/>
        </w:rPr>
        <w:t>（7）</w:t>
      </w:r>
      <w:r>
        <w:rPr>
          <w:rFonts w:ascii="宋体" w:hAnsi="宋体" w:cs="宋体" w:hint="eastAsia"/>
          <w:szCs w:val="21"/>
        </w:rPr>
        <w:t>撰写毕业论文、翻译论文、准备答辩后续工作。</w:t>
      </w:r>
    </w:p>
    <w:p w14:paraId="5F7FF817" w14:textId="77777777" w:rsidR="00301EB3" w:rsidRDefault="00301EB3">
      <w:pPr>
        <w:spacing w:line="360" w:lineRule="exact"/>
        <w:rPr>
          <w:rFonts w:ascii="宋体" w:hAnsi="宋体"/>
          <w:szCs w:val="21"/>
        </w:rPr>
      </w:pPr>
    </w:p>
    <w:p w14:paraId="4B5D78E0" w14:textId="77777777" w:rsidR="00301EB3" w:rsidRDefault="00000000">
      <w:pPr>
        <w:spacing w:beforeLines="50" w:before="120" w:afterLines="50" w:after="120" w:line="360" w:lineRule="exact"/>
        <w:rPr>
          <w:rFonts w:ascii="黑体" w:eastAsia="黑体" w:hAnsi="宋体"/>
          <w:sz w:val="28"/>
        </w:rPr>
      </w:pPr>
      <w:r>
        <w:rPr>
          <w:rFonts w:ascii="黑体" w:eastAsia="黑体" w:hAnsi="宋体" w:hint="eastAsia"/>
          <w:sz w:val="28"/>
        </w:rPr>
        <w:t>四、毕业设计（论文）进度安排</w:t>
      </w: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5300"/>
        <w:gridCol w:w="2518"/>
      </w:tblGrid>
      <w:tr w:rsidR="00301EB3" w14:paraId="2F8B6B5D" w14:textId="77777777">
        <w:trPr>
          <w:trHeight w:val="630"/>
        </w:trPr>
        <w:tc>
          <w:tcPr>
            <w:tcW w:w="1000" w:type="dxa"/>
            <w:vAlign w:val="center"/>
          </w:tcPr>
          <w:p w14:paraId="5BF30024" w14:textId="77777777" w:rsidR="00301EB3" w:rsidRDefault="00000000">
            <w:pPr>
              <w:jc w:val="center"/>
              <w:rPr>
                <w:rFonts w:ascii="宋体" w:hAnsi="宋体"/>
                <w:szCs w:val="21"/>
              </w:rPr>
            </w:pPr>
            <w:r>
              <w:rPr>
                <w:rFonts w:ascii="宋体" w:hAnsi="宋体" w:hint="eastAsia"/>
                <w:szCs w:val="21"/>
              </w:rPr>
              <w:t>序 号</w:t>
            </w:r>
          </w:p>
        </w:tc>
        <w:tc>
          <w:tcPr>
            <w:tcW w:w="5300" w:type="dxa"/>
            <w:vAlign w:val="center"/>
          </w:tcPr>
          <w:p w14:paraId="14594BF5" w14:textId="77777777" w:rsidR="00301EB3" w:rsidRDefault="00000000">
            <w:pPr>
              <w:jc w:val="center"/>
              <w:rPr>
                <w:rFonts w:ascii="宋体" w:hAnsi="宋体"/>
                <w:szCs w:val="21"/>
              </w:rPr>
            </w:pPr>
            <w:r>
              <w:rPr>
                <w:rFonts w:ascii="宋体" w:hAnsi="宋体" w:hint="eastAsia"/>
                <w:szCs w:val="21"/>
              </w:rPr>
              <w:t>设计（论文）各阶段名称</w:t>
            </w:r>
          </w:p>
        </w:tc>
        <w:tc>
          <w:tcPr>
            <w:tcW w:w="2518" w:type="dxa"/>
            <w:vAlign w:val="center"/>
          </w:tcPr>
          <w:p w14:paraId="40C3B88A" w14:textId="77777777" w:rsidR="00301EB3" w:rsidRDefault="00000000">
            <w:pPr>
              <w:jc w:val="center"/>
              <w:rPr>
                <w:rFonts w:ascii="宋体" w:hAnsi="宋体"/>
                <w:szCs w:val="21"/>
              </w:rPr>
            </w:pPr>
            <w:r>
              <w:rPr>
                <w:rFonts w:ascii="宋体" w:hAnsi="宋体" w:hint="eastAsia"/>
                <w:szCs w:val="21"/>
              </w:rPr>
              <w:t>时间安排（教学周）</w:t>
            </w:r>
          </w:p>
        </w:tc>
      </w:tr>
      <w:tr w:rsidR="00301EB3" w14:paraId="2CD47B4F" w14:textId="77777777">
        <w:trPr>
          <w:trHeight w:val="630"/>
        </w:trPr>
        <w:tc>
          <w:tcPr>
            <w:tcW w:w="1000" w:type="dxa"/>
            <w:vAlign w:val="bottom"/>
          </w:tcPr>
          <w:p w14:paraId="12A29179" w14:textId="77777777" w:rsidR="00301EB3" w:rsidRDefault="00000000">
            <w:pPr>
              <w:jc w:val="center"/>
              <w:rPr>
                <w:rFonts w:ascii="宋体" w:hAnsi="宋体"/>
                <w:szCs w:val="21"/>
              </w:rPr>
            </w:pPr>
            <w:r>
              <w:rPr>
                <w:rFonts w:ascii="宋体" w:hAnsi="宋体" w:hint="eastAsia"/>
                <w:szCs w:val="21"/>
              </w:rPr>
              <w:t>1</w:t>
            </w:r>
          </w:p>
        </w:tc>
        <w:tc>
          <w:tcPr>
            <w:tcW w:w="5300" w:type="dxa"/>
            <w:vAlign w:val="bottom"/>
          </w:tcPr>
          <w:p w14:paraId="01B39BC3" w14:textId="77777777" w:rsidR="00301EB3" w:rsidRDefault="00000000">
            <w:pPr>
              <w:jc w:val="center"/>
              <w:rPr>
                <w:rFonts w:ascii="宋体" w:hAnsi="宋体"/>
                <w:szCs w:val="21"/>
              </w:rPr>
            </w:pPr>
            <w:r>
              <w:rPr>
                <w:rFonts w:ascii="宋体" w:hAnsi="宋体" w:hint="eastAsia"/>
                <w:szCs w:val="21"/>
              </w:rPr>
              <w:t>确定研究方向，调查课题背景</w:t>
            </w:r>
          </w:p>
        </w:tc>
        <w:tc>
          <w:tcPr>
            <w:tcW w:w="2518" w:type="dxa"/>
            <w:vAlign w:val="bottom"/>
          </w:tcPr>
          <w:p w14:paraId="626B4248" w14:textId="77777777" w:rsidR="00301EB3" w:rsidRDefault="00000000">
            <w:pPr>
              <w:jc w:val="center"/>
              <w:rPr>
                <w:rFonts w:ascii="宋体" w:hAnsi="宋体" w:cs="宋体"/>
                <w:szCs w:val="21"/>
              </w:rPr>
            </w:pPr>
            <w:r>
              <w:rPr>
                <w:rFonts w:ascii="宋体" w:hAnsi="宋体" w:cs="宋体" w:hint="eastAsia"/>
                <w:szCs w:val="21"/>
              </w:rPr>
              <w:t>202</w:t>
            </w:r>
            <w:r>
              <w:rPr>
                <w:rFonts w:ascii="宋体" w:hAnsi="宋体" w:cs="宋体"/>
                <w:szCs w:val="21"/>
              </w:rPr>
              <w:t>4</w:t>
            </w:r>
            <w:r>
              <w:rPr>
                <w:rFonts w:ascii="宋体" w:hAnsi="宋体" w:cs="宋体" w:hint="eastAsia"/>
                <w:szCs w:val="21"/>
              </w:rPr>
              <w:t>.2.2</w:t>
            </w:r>
            <w:r>
              <w:rPr>
                <w:rFonts w:ascii="宋体" w:hAnsi="宋体" w:cs="宋体"/>
                <w:szCs w:val="21"/>
              </w:rPr>
              <w:t>6</w:t>
            </w:r>
            <w:r>
              <w:rPr>
                <w:rFonts w:ascii="宋体" w:hAnsi="宋体" w:hint="eastAsia"/>
                <w:szCs w:val="21"/>
              </w:rPr>
              <w:t>～</w:t>
            </w:r>
            <w:r>
              <w:rPr>
                <w:rFonts w:ascii="宋体" w:hAnsi="宋体" w:cs="宋体" w:hint="eastAsia"/>
                <w:szCs w:val="21"/>
              </w:rPr>
              <w:t>2022.</w:t>
            </w:r>
            <w:r>
              <w:rPr>
                <w:rFonts w:ascii="宋体" w:hAnsi="宋体" w:cs="宋体"/>
                <w:szCs w:val="21"/>
              </w:rPr>
              <w:t>3</w:t>
            </w:r>
            <w:r>
              <w:rPr>
                <w:rFonts w:ascii="宋体" w:hAnsi="宋体" w:cs="宋体" w:hint="eastAsia"/>
                <w:szCs w:val="21"/>
              </w:rPr>
              <w:t>.</w:t>
            </w:r>
            <w:r>
              <w:rPr>
                <w:rFonts w:ascii="宋体" w:hAnsi="宋体" w:cs="宋体"/>
                <w:szCs w:val="21"/>
              </w:rPr>
              <w:t>03</w:t>
            </w:r>
          </w:p>
          <w:p w14:paraId="47DAB813" w14:textId="77777777" w:rsidR="00301EB3" w:rsidRDefault="00000000">
            <w:pPr>
              <w:jc w:val="center"/>
              <w:rPr>
                <w:rFonts w:ascii="宋体" w:hAnsi="宋体"/>
                <w:szCs w:val="21"/>
              </w:rPr>
            </w:pPr>
            <w:r>
              <w:rPr>
                <w:rFonts w:ascii="宋体" w:hAnsi="宋体" w:cs="宋体" w:hint="eastAsia"/>
                <w:szCs w:val="21"/>
              </w:rPr>
              <w:t>（第1周）</w:t>
            </w:r>
          </w:p>
        </w:tc>
      </w:tr>
      <w:tr w:rsidR="00301EB3" w14:paraId="6F0197BF" w14:textId="77777777">
        <w:trPr>
          <w:trHeight w:val="630"/>
        </w:trPr>
        <w:tc>
          <w:tcPr>
            <w:tcW w:w="1000" w:type="dxa"/>
            <w:vAlign w:val="bottom"/>
          </w:tcPr>
          <w:p w14:paraId="6E8B4755" w14:textId="77777777" w:rsidR="00301EB3" w:rsidRDefault="00000000">
            <w:pPr>
              <w:jc w:val="center"/>
              <w:rPr>
                <w:rFonts w:ascii="宋体" w:hAnsi="宋体"/>
                <w:szCs w:val="21"/>
              </w:rPr>
            </w:pPr>
            <w:r>
              <w:rPr>
                <w:rFonts w:ascii="宋体" w:hAnsi="宋体" w:hint="eastAsia"/>
                <w:szCs w:val="21"/>
              </w:rPr>
              <w:t>2</w:t>
            </w:r>
          </w:p>
        </w:tc>
        <w:tc>
          <w:tcPr>
            <w:tcW w:w="5300" w:type="dxa"/>
            <w:vAlign w:val="bottom"/>
          </w:tcPr>
          <w:p w14:paraId="703C8C93" w14:textId="77777777" w:rsidR="00301EB3" w:rsidRDefault="00000000">
            <w:pPr>
              <w:jc w:val="center"/>
              <w:rPr>
                <w:rFonts w:ascii="宋体" w:hAnsi="宋体"/>
                <w:szCs w:val="21"/>
              </w:rPr>
            </w:pPr>
            <w:r>
              <w:rPr>
                <w:rFonts w:ascii="宋体" w:hAnsi="宋体" w:hint="eastAsia"/>
                <w:szCs w:val="21"/>
              </w:rPr>
              <w:t>学习相关知识</w:t>
            </w:r>
          </w:p>
        </w:tc>
        <w:tc>
          <w:tcPr>
            <w:tcW w:w="2518" w:type="dxa"/>
            <w:vAlign w:val="bottom"/>
          </w:tcPr>
          <w:p w14:paraId="5DE9D79D" w14:textId="77777777" w:rsidR="00301EB3" w:rsidRDefault="00000000">
            <w:pPr>
              <w:jc w:val="center"/>
              <w:rPr>
                <w:rFonts w:ascii="宋体" w:hAnsi="宋体"/>
                <w:szCs w:val="21"/>
              </w:rPr>
            </w:pPr>
            <w:r>
              <w:rPr>
                <w:rFonts w:ascii="宋体" w:hAnsi="宋体" w:hint="eastAsia"/>
                <w:szCs w:val="21"/>
              </w:rPr>
              <w:t>2</w:t>
            </w:r>
            <w:r>
              <w:rPr>
                <w:rFonts w:ascii="宋体" w:hAnsi="宋体"/>
                <w:szCs w:val="21"/>
              </w:rPr>
              <w:t>024.3.04</w:t>
            </w:r>
            <w:r>
              <w:rPr>
                <w:rFonts w:ascii="宋体" w:hAnsi="宋体" w:hint="eastAsia"/>
                <w:szCs w:val="21"/>
              </w:rPr>
              <w:t>～2</w:t>
            </w:r>
            <w:r>
              <w:rPr>
                <w:rFonts w:ascii="宋体" w:hAnsi="宋体"/>
                <w:szCs w:val="21"/>
              </w:rPr>
              <w:t>024.3.10</w:t>
            </w:r>
            <w:r>
              <w:rPr>
                <w:rFonts w:ascii="宋体" w:hAnsi="宋体" w:hint="eastAsia"/>
                <w:szCs w:val="21"/>
              </w:rPr>
              <w:t>（第2周）</w:t>
            </w:r>
          </w:p>
        </w:tc>
      </w:tr>
      <w:tr w:rsidR="00301EB3" w14:paraId="43A7599F" w14:textId="77777777">
        <w:trPr>
          <w:trHeight w:val="630"/>
        </w:trPr>
        <w:tc>
          <w:tcPr>
            <w:tcW w:w="1000" w:type="dxa"/>
            <w:vAlign w:val="bottom"/>
          </w:tcPr>
          <w:p w14:paraId="2B2761F0" w14:textId="77777777" w:rsidR="00301EB3" w:rsidRDefault="00000000">
            <w:pPr>
              <w:jc w:val="center"/>
              <w:rPr>
                <w:rFonts w:ascii="宋体" w:hAnsi="宋体"/>
                <w:szCs w:val="21"/>
              </w:rPr>
            </w:pPr>
            <w:r>
              <w:rPr>
                <w:rFonts w:ascii="宋体" w:hAnsi="宋体" w:hint="eastAsia"/>
                <w:szCs w:val="21"/>
              </w:rPr>
              <w:t>3</w:t>
            </w:r>
          </w:p>
        </w:tc>
        <w:tc>
          <w:tcPr>
            <w:tcW w:w="5300" w:type="dxa"/>
            <w:tcBorders>
              <w:bottom w:val="single" w:sz="4" w:space="0" w:color="auto"/>
            </w:tcBorders>
            <w:vAlign w:val="bottom"/>
          </w:tcPr>
          <w:p w14:paraId="20E50F3A" w14:textId="77777777" w:rsidR="00301EB3" w:rsidRDefault="00000000">
            <w:pPr>
              <w:jc w:val="center"/>
              <w:rPr>
                <w:rFonts w:ascii="宋体" w:hAnsi="宋体"/>
                <w:szCs w:val="21"/>
              </w:rPr>
            </w:pPr>
            <w:r>
              <w:rPr>
                <w:rFonts w:ascii="宋体" w:hAnsi="宋体" w:hint="eastAsia"/>
                <w:szCs w:val="21"/>
              </w:rPr>
              <w:t>阅读文献</w:t>
            </w:r>
          </w:p>
        </w:tc>
        <w:tc>
          <w:tcPr>
            <w:tcW w:w="2518" w:type="dxa"/>
            <w:vAlign w:val="bottom"/>
          </w:tcPr>
          <w:p w14:paraId="0E85F226" w14:textId="77777777" w:rsidR="00301EB3" w:rsidRDefault="00000000">
            <w:pPr>
              <w:jc w:val="center"/>
              <w:rPr>
                <w:rFonts w:ascii="宋体" w:hAnsi="宋体"/>
                <w:szCs w:val="21"/>
              </w:rPr>
            </w:pPr>
            <w:r>
              <w:rPr>
                <w:rFonts w:ascii="宋体" w:hAnsi="宋体" w:hint="eastAsia"/>
                <w:szCs w:val="21"/>
              </w:rPr>
              <w:t>2</w:t>
            </w:r>
            <w:r>
              <w:rPr>
                <w:rFonts w:ascii="宋体" w:hAnsi="宋体"/>
                <w:szCs w:val="21"/>
              </w:rPr>
              <w:t>024.3.11</w:t>
            </w:r>
            <w:r>
              <w:rPr>
                <w:rFonts w:ascii="宋体" w:hAnsi="宋体" w:hint="eastAsia"/>
                <w:szCs w:val="21"/>
              </w:rPr>
              <w:t>～2</w:t>
            </w:r>
            <w:r>
              <w:rPr>
                <w:rFonts w:ascii="宋体" w:hAnsi="宋体"/>
                <w:szCs w:val="21"/>
              </w:rPr>
              <w:t>024.3.</w:t>
            </w:r>
            <w:r>
              <w:rPr>
                <w:rFonts w:ascii="宋体" w:hAnsi="宋体" w:hint="eastAsia"/>
                <w:szCs w:val="21"/>
              </w:rPr>
              <w:t>1</w:t>
            </w:r>
            <w:r>
              <w:rPr>
                <w:rFonts w:ascii="宋体" w:hAnsi="宋体"/>
                <w:szCs w:val="21"/>
              </w:rPr>
              <w:t>7</w:t>
            </w:r>
            <w:r>
              <w:rPr>
                <w:rFonts w:ascii="宋体" w:hAnsi="宋体" w:hint="eastAsia"/>
                <w:szCs w:val="21"/>
              </w:rPr>
              <w:t>（第3周）</w:t>
            </w:r>
          </w:p>
        </w:tc>
      </w:tr>
      <w:tr w:rsidR="00301EB3" w14:paraId="0C86198E" w14:textId="77777777">
        <w:trPr>
          <w:trHeight w:val="630"/>
        </w:trPr>
        <w:tc>
          <w:tcPr>
            <w:tcW w:w="1000" w:type="dxa"/>
            <w:vAlign w:val="bottom"/>
          </w:tcPr>
          <w:p w14:paraId="0625FCFC" w14:textId="77777777" w:rsidR="00301EB3" w:rsidRDefault="00000000">
            <w:pPr>
              <w:jc w:val="center"/>
              <w:rPr>
                <w:rFonts w:ascii="宋体" w:hAnsi="宋体"/>
                <w:szCs w:val="21"/>
              </w:rPr>
            </w:pPr>
            <w:r>
              <w:rPr>
                <w:rFonts w:ascii="宋体" w:hAnsi="宋体" w:hint="eastAsia"/>
                <w:szCs w:val="21"/>
              </w:rPr>
              <w:t>4</w:t>
            </w:r>
          </w:p>
        </w:tc>
        <w:tc>
          <w:tcPr>
            <w:tcW w:w="5300" w:type="dxa"/>
            <w:tcBorders>
              <w:bottom w:val="single" w:sz="4" w:space="0" w:color="auto"/>
            </w:tcBorders>
            <w:vAlign w:val="bottom"/>
          </w:tcPr>
          <w:p w14:paraId="7A670950" w14:textId="77777777" w:rsidR="00301EB3" w:rsidRDefault="00000000">
            <w:pPr>
              <w:jc w:val="center"/>
              <w:rPr>
                <w:rFonts w:ascii="宋体" w:hAnsi="宋体"/>
                <w:szCs w:val="21"/>
              </w:rPr>
            </w:pPr>
            <w:r>
              <w:rPr>
                <w:rFonts w:ascii="宋体" w:hAnsi="宋体" w:hint="eastAsia"/>
                <w:szCs w:val="21"/>
              </w:rPr>
              <w:t>数据集的收集与处理</w:t>
            </w:r>
          </w:p>
        </w:tc>
        <w:tc>
          <w:tcPr>
            <w:tcW w:w="2518" w:type="dxa"/>
            <w:vAlign w:val="bottom"/>
          </w:tcPr>
          <w:p w14:paraId="5DDD43FD" w14:textId="77777777" w:rsidR="00301EB3" w:rsidRDefault="00000000">
            <w:pPr>
              <w:jc w:val="center"/>
              <w:rPr>
                <w:rFonts w:ascii="宋体" w:hAnsi="宋体"/>
                <w:szCs w:val="21"/>
              </w:rPr>
            </w:pPr>
            <w:r>
              <w:rPr>
                <w:rFonts w:ascii="宋体" w:hAnsi="宋体" w:hint="eastAsia"/>
                <w:szCs w:val="21"/>
              </w:rPr>
              <w:t>2</w:t>
            </w:r>
            <w:r>
              <w:rPr>
                <w:rFonts w:ascii="宋体" w:hAnsi="宋体"/>
                <w:szCs w:val="21"/>
              </w:rPr>
              <w:t>024.3.</w:t>
            </w:r>
            <w:r>
              <w:rPr>
                <w:rFonts w:ascii="宋体" w:hAnsi="宋体" w:hint="eastAsia"/>
                <w:szCs w:val="21"/>
              </w:rPr>
              <w:t>1</w:t>
            </w:r>
            <w:r>
              <w:rPr>
                <w:rFonts w:ascii="宋体" w:hAnsi="宋体"/>
                <w:szCs w:val="21"/>
              </w:rPr>
              <w:t>8</w:t>
            </w:r>
            <w:r>
              <w:rPr>
                <w:rFonts w:ascii="宋体" w:hAnsi="宋体" w:hint="eastAsia"/>
                <w:szCs w:val="21"/>
              </w:rPr>
              <w:t>～2</w:t>
            </w:r>
            <w:r>
              <w:rPr>
                <w:rFonts w:ascii="宋体" w:hAnsi="宋体"/>
                <w:szCs w:val="21"/>
              </w:rPr>
              <w:t>024.3.24</w:t>
            </w:r>
            <w:r>
              <w:rPr>
                <w:rFonts w:ascii="宋体" w:hAnsi="宋体" w:hint="eastAsia"/>
                <w:szCs w:val="21"/>
              </w:rPr>
              <w:t>（第4周）</w:t>
            </w:r>
          </w:p>
        </w:tc>
      </w:tr>
      <w:tr w:rsidR="00301EB3" w14:paraId="1C85EF8C" w14:textId="77777777">
        <w:trPr>
          <w:trHeight w:val="630"/>
        </w:trPr>
        <w:tc>
          <w:tcPr>
            <w:tcW w:w="1000" w:type="dxa"/>
            <w:vAlign w:val="bottom"/>
          </w:tcPr>
          <w:p w14:paraId="0F8F0B7F" w14:textId="77777777" w:rsidR="00301EB3" w:rsidRDefault="00000000">
            <w:pPr>
              <w:jc w:val="center"/>
              <w:rPr>
                <w:rFonts w:ascii="宋体" w:hAnsi="宋体"/>
                <w:szCs w:val="21"/>
              </w:rPr>
            </w:pPr>
            <w:r>
              <w:rPr>
                <w:rFonts w:ascii="宋体" w:hAnsi="宋体" w:hint="eastAsia"/>
                <w:szCs w:val="21"/>
              </w:rPr>
              <w:t>5</w:t>
            </w:r>
          </w:p>
        </w:tc>
        <w:tc>
          <w:tcPr>
            <w:tcW w:w="5300" w:type="dxa"/>
            <w:tcBorders>
              <w:bottom w:val="single" w:sz="4" w:space="0" w:color="auto"/>
            </w:tcBorders>
            <w:vAlign w:val="bottom"/>
          </w:tcPr>
          <w:p w14:paraId="7DB8AF5F" w14:textId="77777777" w:rsidR="00301EB3" w:rsidRDefault="00000000">
            <w:pPr>
              <w:jc w:val="center"/>
              <w:rPr>
                <w:rFonts w:ascii="宋体" w:hAnsi="宋体"/>
                <w:szCs w:val="21"/>
              </w:rPr>
            </w:pPr>
            <w:r>
              <w:rPr>
                <w:rFonts w:ascii="宋体" w:hAnsi="宋体" w:hint="eastAsia"/>
                <w:szCs w:val="21"/>
              </w:rPr>
              <w:t>神经网络模型的设计与实现</w:t>
            </w:r>
          </w:p>
        </w:tc>
        <w:tc>
          <w:tcPr>
            <w:tcW w:w="2518" w:type="dxa"/>
            <w:vAlign w:val="bottom"/>
          </w:tcPr>
          <w:p w14:paraId="312CBE1B" w14:textId="77777777" w:rsidR="00301EB3" w:rsidRDefault="00000000">
            <w:pPr>
              <w:jc w:val="center"/>
              <w:rPr>
                <w:rFonts w:ascii="宋体" w:hAnsi="宋体"/>
                <w:szCs w:val="21"/>
              </w:rPr>
            </w:pPr>
            <w:r>
              <w:rPr>
                <w:rFonts w:ascii="宋体" w:hAnsi="宋体" w:hint="eastAsia"/>
                <w:szCs w:val="21"/>
              </w:rPr>
              <w:t>2</w:t>
            </w:r>
            <w:r>
              <w:rPr>
                <w:rFonts w:ascii="宋体" w:hAnsi="宋体"/>
                <w:szCs w:val="21"/>
              </w:rPr>
              <w:t>024.3.25</w:t>
            </w:r>
            <w:r>
              <w:rPr>
                <w:rFonts w:ascii="宋体" w:hAnsi="宋体" w:hint="eastAsia"/>
                <w:szCs w:val="21"/>
              </w:rPr>
              <w:t>～2</w:t>
            </w:r>
            <w:r>
              <w:rPr>
                <w:rFonts w:ascii="宋体" w:hAnsi="宋体"/>
                <w:szCs w:val="21"/>
              </w:rPr>
              <w:t>024.</w:t>
            </w:r>
            <w:r>
              <w:rPr>
                <w:rFonts w:ascii="宋体" w:hAnsi="宋体" w:hint="eastAsia"/>
                <w:szCs w:val="21"/>
              </w:rPr>
              <w:t>4</w:t>
            </w:r>
            <w:r>
              <w:rPr>
                <w:rFonts w:ascii="宋体" w:hAnsi="宋体"/>
                <w:szCs w:val="21"/>
              </w:rPr>
              <w:t>.21</w:t>
            </w:r>
            <w:r>
              <w:rPr>
                <w:rFonts w:ascii="宋体" w:hAnsi="宋体" w:hint="eastAsia"/>
                <w:szCs w:val="21"/>
              </w:rPr>
              <w:t>（第</w:t>
            </w:r>
            <w:r>
              <w:rPr>
                <w:rFonts w:ascii="宋体" w:hAnsi="宋体"/>
                <w:szCs w:val="21"/>
              </w:rPr>
              <w:t>5</w:t>
            </w:r>
            <w:r>
              <w:rPr>
                <w:rFonts w:ascii="宋体" w:hAnsi="宋体" w:hint="eastAsia"/>
                <w:szCs w:val="21"/>
              </w:rPr>
              <w:t>～8周）</w:t>
            </w:r>
          </w:p>
        </w:tc>
      </w:tr>
      <w:tr w:rsidR="00301EB3" w14:paraId="7BE53A68" w14:textId="77777777">
        <w:trPr>
          <w:trHeight w:val="630"/>
        </w:trPr>
        <w:tc>
          <w:tcPr>
            <w:tcW w:w="1000" w:type="dxa"/>
            <w:vAlign w:val="bottom"/>
          </w:tcPr>
          <w:p w14:paraId="59438A40" w14:textId="77777777" w:rsidR="00301EB3" w:rsidRDefault="00000000">
            <w:pPr>
              <w:jc w:val="center"/>
              <w:rPr>
                <w:rFonts w:ascii="宋体" w:hAnsi="宋体"/>
                <w:szCs w:val="21"/>
              </w:rPr>
            </w:pPr>
            <w:r>
              <w:rPr>
                <w:rFonts w:ascii="宋体" w:hAnsi="宋体" w:hint="eastAsia"/>
                <w:szCs w:val="21"/>
              </w:rPr>
              <w:t>6</w:t>
            </w:r>
          </w:p>
        </w:tc>
        <w:tc>
          <w:tcPr>
            <w:tcW w:w="5300" w:type="dxa"/>
            <w:tcBorders>
              <w:bottom w:val="single" w:sz="4" w:space="0" w:color="auto"/>
            </w:tcBorders>
            <w:vAlign w:val="bottom"/>
          </w:tcPr>
          <w:p w14:paraId="0F1BA287" w14:textId="77777777" w:rsidR="00301EB3" w:rsidRDefault="00000000">
            <w:pPr>
              <w:jc w:val="center"/>
              <w:rPr>
                <w:rFonts w:ascii="宋体" w:hAnsi="宋体"/>
                <w:szCs w:val="21"/>
              </w:rPr>
            </w:pPr>
            <w:r>
              <w:rPr>
                <w:rFonts w:ascii="宋体" w:hAnsi="宋体" w:hint="eastAsia"/>
                <w:szCs w:val="21"/>
              </w:rPr>
              <w:t>算法的对比与改进</w:t>
            </w:r>
          </w:p>
        </w:tc>
        <w:tc>
          <w:tcPr>
            <w:tcW w:w="2518" w:type="dxa"/>
            <w:vAlign w:val="bottom"/>
          </w:tcPr>
          <w:p w14:paraId="3236D063" w14:textId="77777777" w:rsidR="00301EB3" w:rsidRDefault="00000000">
            <w:pPr>
              <w:jc w:val="center"/>
              <w:rPr>
                <w:rFonts w:ascii="宋体" w:hAnsi="宋体"/>
                <w:szCs w:val="21"/>
              </w:rPr>
            </w:pPr>
            <w:r>
              <w:rPr>
                <w:rFonts w:ascii="宋体" w:hAnsi="宋体"/>
                <w:szCs w:val="21"/>
              </w:rPr>
              <w:t>2024.</w:t>
            </w:r>
            <w:r>
              <w:rPr>
                <w:rFonts w:ascii="宋体" w:hAnsi="宋体" w:hint="eastAsia"/>
                <w:szCs w:val="21"/>
              </w:rPr>
              <w:t>4</w:t>
            </w:r>
            <w:r>
              <w:rPr>
                <w:rFonts w:ascii="宋体" w:hAnsi="宋体"/>
                <w:szCs w:val="21"/>
              </w:rPr>
              <w:t>.22</w:t>
            </w:r>
            <w:r>
              <w:rPr>
                <w:rFonts w:ascii="宋体" w:hAnsi="宋体" w:hint="eastAsia"/>
                <w:szCs w:val="21"/>
              </w:rPr>
              <w:t>～2</w:t>
            </w:r>
            <w:r>
              <w:rPr>
                <w:rFonts w:ascii="宋体" w:hAnsi="宋体"/>
                <w:szCs w:val="21"/>
              </w:rPr>
              <w:t>024.5.12</w:t>
            </w:r>
            <w:r>
              <w:rPr>
                <w:rFonts w:ascii="宋体" w:hAnsi="宋体" w:hint="eastAsia"/>
                <w:szCs w:val="21"/>
              </w:rPr>
              <w:t>（第</w:t>
            </w:r>
            <w:r>
              <w:rPr>
                <w:rFonts w:ascii="宋体" w:hAnsi="宋体"/>
                <w:szCs w:val="21"/>
              </w:rPr>
              <w:t>9</w:t>
            </w:r>
            <w:r>
              <w:rPr>
                <w:rFonts w:ascii="宋体" w:hAnsi="宋体" w:hint="eastAsia"/>
                <w:szCs w:val="21"/>
              </w:rPr>
              <w:t>～11周）</w:t>
            </w:r>
          </w:p>
        </w:tc>
      </w:tr>
      <w:tr w:rsidR="00301EB3" w14:paraId="3339893E" w14:textId="77777777">
        <w:trPr>
          <w:trHeight w:val="630"/>
        </w:trPr>
        <w:tc>
          <w:tcPr>
            <w:tcW w:w="1000" w:type="dxa"/>
            <w:vAlign w:val="bottom"/>
          </w:tcPr>
          <w:p w14:paraId="23FE9CD2" w14:textId="77777777" w:rsidR="00301EB3" w:rsidRDefault="00000000">
            <w:pPr>
              <w:jc w:val="center"/>
              <w:rPr>
                <w:rFonts w:ascii="宋体" w:hAnsi="宋体"/>
                <w:szCs w:val="21"/>
              </w:rPr>
            </w:pPr>
            <w:r>
              <w:rPr>
                <w:rFonts w:ascii="宋体" w:hAnsi="宋体" w:hint="eastAsia"/>
                <w:szCs w:val="21"/>
              </w:rPr>
              <w:t>7</w:t>
            </w:r>
          </w:p>
        </w:tc>
        <w:tc>
          <w:tcPr>
            <w:tcW w:w="5300" w:type="dxa"/>
            <w:tcBorders>
              <w:bottom w:val="single" w:sz="4" w:space="0" w:color="auto"/>
            </w:tcBorders>
            <w:vAlign w:val="bottom"/>
          </w:tcPr>
          <w:p w14:paraId="79D2F3A3" w14:textId="77777777" w:rsidR="00301EB3" w:rsidRDefault="00000000">
            <w:pPr>
              <w:jc w:val="center"/>
              <w:rPr>
                <w:rFonts w:ascii="宋体" w:hAnsi="宋体"/>
                <w:szCs w:val="21"/>
              </w:rPr>
            </w:pPr>
            <w:r>
              <w:rPr>
                <w:rFonts w:ascii="宋体" w:hAnsi="宋体" w:cs="宋体" w:hint="eastAsia"/>
                <w:szCs w:val="21"/>
              </w:rPr>
              <w:t>文档、代码、数据、图表整理</w:t>
            </w:r>
          </w:p>
        </w:tc>
        <w:tc>
          <w:tcPr>
            <w:tcW w:w="2518" w:type="dxa"/>
            <w:vAlign w:val="bottom"/>
          </w:tcPr>
          <w:p w14:paraId="2CD99BC4" w14:textId="77777777" w:rsidR="00301EB3" w:rsidRDefault="00000000">
            <w:pPr>
              <w:jc w:val="center"/>
              <w:rPr>
                <w:rFonts w:ascii="宋体" w:hAnsi="宋体"/>
                <w:szCs w:val="21"/>
              </w:rPr>
            </w:pPr>
            <w:r>
              <w:rPr>
                <w:rFonts w:ascii="宋体" w:hAnsi="宋体" w:hint="eastAsia"/>
                <w:szCs w:val="21"/>
              </w:rPr>
              <w:t>2</w:t>
            </w:r>
            <w:r>
              <w:rPr>
                <w:rFonts w:ascii="宋体" w:hAnsi="宋体"/>
                <w:szCs w:val="21"/>
              </w:rPr>
              <w:t>024.5.20</w:t>
            </w:r>
            <w:r>
              <w:rPr>
                <w:rFonts w:ascii="宋体" w:hAnsi="宋体" w:hint="eastAsia"/>
                <w:szCs w:val="21"/>
              </w:rPr>
              <w:t>～2</w:t>
            </w:r>
            <w:r>
              <w:rPr>
                <w:rFonts w:ascii="宋体" w:hAnsi="宋体"/>
                <w:szCs w:val="21"/>
              </w:rPr>
              <w:t>024.5.26</w:t>
            </w:r>
            <w:r>
              <w:rPr>
                <w:rFonts w:ascii="宋体" w:hAnsi="宋体" w:hint="eastAsia"/>
                <w:szCs w:val="21"/>
              </w:rPr>
              <w:t>（第12周）</w:t>
            </w:r>
          </w:p>
        </w:tc>
      </w:tr>
      <w:tr w:rsidR="00301EB3" w14:paraId="10F64296" w14:textId="77777777">
        <w:trPr>
          <w:trHeight w:val="630"/>
        </w:trPr>
        <w:tc>
          <w:tcPr>
            <w:tcW w:w="1000" w:type="dxa"/>
            <w:vAlign w:val="bottom"/>
          </w:tcPr>
          <w:p w14:paraId="4152DD99" w14:textId="77777777" w:rsidR="00301EB3" w:rsidRDefault="00000000">
            <w:pPr>
              <w:jc w:val="center"/>
              <w:rPr>
                <w:rFonts w:ascii="宋体" w:hAnsi="宋体"/>
                <w:szCs w:val="21"/>
              </w:rPr>
            </w:pPr>
            <w:r>
              <w:rPr>
                <w:rFonts w:ascii="宋体" w:hAnsi="宋体" w:hint="eastAsia"/>
                <w:szCs w:val="21"/>
              </w:rPr>
              <w:t>8</w:t>
            </w:r>
          </w:p>
        </w:tc>
        <w:tc>
          <w:tcPr>
            <w:tcW w:w="5300" w:type="dxa"/>
            <w:tcBorders>
              <w:bottom w:val="single" w:sz="4" w:space="0" w:color="auto"/>
            </w:tcBorders>
            <w:vAlign w:val="bottom"/>
          </w:tcPr>
          <w:p w14:paraId="230C1AC3" w14:textId="77777777" w:rsidR="00301EB3" w:rsidRDefault="00000000">
            <w:pPr>
              <w:jc w:val="center"/>
              <w:rPr>
                <w:rFonts w:ascii="宋体" w:hAnsi="宋体"/>
                <w:szCs w:val="21"/>
              </w:rPr>
            </w:pPr>
            <w:r>
              <w:rPr>
                <w:rFonts w:ascii="宋体" w:hAnsi="宋体" w:hint="eastAsia"/>
                <w:szCs w:val="21"/>
              </w:rPr>
              <w:t>毕业论文撰写</w:t>
            </w:r>
          </w:p>
        </w:tc>
        <w:tc>
          <w:tcPr>
            <w:tcW w:w="2518" w:type="dxa"/>
            <w:vAlign w:val="bottom"/>
          </w:tcPr>
          <w:p w14:paraId="226B7F10" w14:textId="77777777" w:rsidR="00301EB3" w:rsidRDefault="00000000">
            <w:pPr>
              <w:jc w:val="center"/>
              <w:rPr>
                <w:rFonts w:ascii="宋体" w:hAnsi="宋体"/>
                <w:szCs w:val="21"/>
              </w:rPr>
            </w:pPr>
            <w:r>
              <w:rPr>
                <w:rFonts w:ascii="宋体" w:hAnsi="宋体" w:hint="eastAsia"/>
                <w:szCs w:val="21"/>
              </w:rPr>
              <w:t>2</w:t>
            </w:r>
            <w:r>
              <w:rPr>
                <w:rFonts w:ascii="宋体" w:hAnsi="宋体"/>
                <w:szCs w:val="21"/>
              </w:rPr>
              <w:t>024.5.20</w:t>
            </w:r>
            <w:r>
              <w:rPr>
                <w:rFonts w:ascii="宋体" w:hAnsi="宋体" w:hint="eastAsia"/>
                <w:szCs w:val="21"/>
              </w:rPr>
              <w:t>～2</w:t>
            </w:r>
            <w:r>
              <w:rPr>
                <w:rFonts w:ascii="宋体" w:hAnsi="宋体"/>
                <w:szCs w:val="21"/>
              </w:rPr>
              <w:t>024.</w:t>
            </w:r>
            <w:r>
              <w:rPr>
                <w:rFonts w:ascii="宋体" w:hAnsi="宋体" w:hint="eastAsia"/>
                <w:szCs w:val="21"/>
              </w:rPr>
              <w:t>6</w:t>
            </w:r>
            <w:r>
              <w:rPr>
                <w:rFonts w:ascii="宋体" w:hAnsi="宋体"/>
                <w:szCs w:val="21"/>
              </w:rPr>
              <w:t>.9</w:t>
            </w:r>
            <w:r>
              <w:rPr>
                <w:rFonts w:ascii="宋体" w:hAnsi="宋体" w:hint="eastAsia"/>
                <w:szCs w:val="21"/>
              </w:rPr>
              <w:t>（第13～1</w:t>
            </w:r>
            <w:r>
              <w:rPr>
                <w:rFonts w:ascii="宋体" w:hAnsi="宋体"/>
                <w:szCs w:val="21"/>
              </w:rPr>
              <w:t>4</w:t>
            </w:r>
            <w:r>
              <w:rPr>
                <w:rFonts w:ascii="宋体" w:hAnsi="宋体" w:hint="eastAsia"/>
                <w:szCs w:val="21"/>
              </w:rPr>
              <w:t>周）</w:t>
            </w:r>
          </w:p>
        </w:tc>
      </w:tr>
      <w:tr w:rsidR="00301EB3" w14:paraId="6B7211A7" w14:textId="77777777">
        <w:trPr>
          <w:trHeight w:val="630"/>
        </w:trPr>
        <w:tc>
          <w:tcPr>
            <w:tcW w:w="1000" w:type="dxa"/>
            <w:vAlign w:val="bottom"/>
          </w:tcPr>
          <w:p w14:paraId="526529B1" w14:textId="77777777" w:rsidR="00301EB3" w:rsidRDefault="00000000">
            <w:pPr>
              <w:jc w:val="center"/>
              <w:rPr>
                <w:rFonts w:ascii="宋体" w:hAnsi="宋体"/>
                <w:szCs w:val="21"/>
              </w:rPr>
            </w:pPr>
            <w:r>
              <w:rPr>
                <w:rFonts w:ascii="宋体" w:hAnsi="宋体" w:hint="eastAsia"/>
                <w:szCs w:val="21"/>
              </w:rPr>
              <w:t>9</w:t>
            </w:r>
          </w:p>
        </w:tc>
        <w:tc>
          <w:tcPr>
            <w:tcW w:w="5300" w:type="dxa"/>
            <w:tcBorders>
              <w:bottom w:val="single" w:sz="4" w:space="0" w:color="auto"/>
            </w:tcBorders>
            <w:vAlign w:val="bottom"/>
          </w:tcPr>
          <w:p w14:paraId="0DFD43CB" w14:textId="77777777" w:rsidR="00301EB3" w:rsidRDefault="00000000">
            <w:pPr>
              <w:jc w:val="center"/>
              <w:rPr>
                <w:rFonts w:ascii="宋体" w:hAnsi="宋体"/>
                <w:szCs w:val="21"/>
              </w:rPr>
            </w:pPr>
            <w:r>
              <w:rPr>
                <w:rFonts w:ascii="宋体" w:hAnsi="宋体" w:hint="eastAsia"/>
                <w:szCs w:val="21"/>
              </w:rPr>
              <w:t>答辩事项准备</w:t>
            </w:r>
          </w:p>
        </w:tc>
        <w:tc>
          <w:tcPr>
            <w:tcW w:w="2518" w:type="dxa"/>
            <w:vAlign w:val="bottom"/>
          </w:tcPr>
          <w:p w14:paraId="481E8A14" w14:textId="77777777" w:rsidR="00301EB3" w:rsidRDefault="00000000">
            <w:pPr>
              <w:jc w:val="center"/>
              <w:rPr>
                <w:rFonts w:ascii="宋体" w:hAnsi="宋体"/>
                <w:szCs w:val="21"/>
              </w:rPr>
            </w:pPr>
            <w:r>
              <w:rPr>
                <w:rFonts w:ascii="宋体" w:hAnsi="宋体" w:hint="eastAsia"/>
                <w:szCs w:val="21"/>
              </w:rPr>
              <w:t>2</w:t>
            </w:r>
            <w:r>
              <w:rPr>
                <w:rFonts w:ascii="宋体" w:hAnsi="宋体"/>
                <w:szCs w:val="21"/>
              </w:rPr>
              <w:t>024.6.5</w:t>
            </w:r>
            <w:r>
              <w:rPr>
                <w:rFonts w:ascii="宋体" w:hAnsi="宋体" w:hint="eastAsia"/>
                <w:szCs w:val="21"/>
              </w:rPr>
              <w:t>～2</w:t>
            </w:r>
            <w:r>
              <w:rPr>
                <w:rFonts w:ascii="宋体" w:hAnsi="宋体"/>
                <w:szCs w:val="21"/>
              </w:rPr>
              <w:t>024.6.9</w:t>
            </w:r>
          </w:p>
          <w:p w14:paraId="56A3F81B" w14:textId="77777777" w:rsidR="00301EB3" w:rsidRDefault="00000000">
            <w:pPr>
              <w:jc w:val="center"/>
              <w:rPr>
                <w:rFonts w:ascii="宋体" w:hAnsi="宋体"/>
                <w:szCs w:val="21"/>
              </w:rPr>
            </w:pPr>
            <w:r>
              <w:rPr>
                <w:rFonts w:ascii="宋体" w:hAnsi="宋体" w:hint="eastAsia"/>
                <w:szCs w:val="21"/>
              </w:rPr>
              <w:t>（第</w:t>
            </w:r>
            <w:r>
              <w:rPr>
                <w:rFonts w:ascii="宋体" w:hAnsi="宋体"/>
                <w:szCs w:val="21"/>
              </w:rPr>
              <w:t>15</w:t>
            </w:r>
            <w:r>
              <w:rPr>
                <w:rFonts w:ascii="宋体" w:hAnsi="宋体" w:hint="eastAsia"/>
                <w:szCs w:val="21"/>
              </w:rPr>
              <w:t>周）</w:t>
            </w:r>
          </w:p>
        </w:tc>
      </w:tr>
    </w:tbl>
    <w:p w14:paraId="121C1873" w14:textId="77777777" w:rsidR="00301EB3" w:rsidRDefault="00301EB3">
      <w:pPr>
        <w:jc w:val="left"/>
        <w:rPr>
          <w:rFonts w:ascii="宋体" w:hAnsi="宋体"/>
          <w:sz w:val="24"/>
          <w:szCs w:val="24"/>
        </w:rPr>
      </w:pPr>
    </w:p>
    <w:p w14:paraId="5AE2B317" w14:textId="77777777" w:rsidR="00301EB3" w:rsidRDefault="00000000">
      <w:pPr>
        <w:jc w:val="left"/>
        <w:rPr>
          <w:rFonts w:ascii="宋体" w:hAnsi="宋体"/>
          <w:szCs w:val="21"/>
        </w:rPr>
      </w:pPr>
      <w:r>
        <w:rPr>
          <w:rFonts w:ascii="黑体" w:eastAsia="黑体" w:hAnsi="宋体" w:hint="eastAsia"/>
          <w:szCs w:val="21"/>
        </w:rPr>
        <w:t>同组学生姓名</w:t>
      </w:r>
      <w:r>
        <w:rPr>
          <w:rFonts w:ascii="宋体" w:hAnsi="宋体" w:hint="eastAsia"/>
          <w:szCs w:val="21"/>
        </w:rPr>
        <w:t>：无</w:t>
      </w:r>
    </w:p>
    <w:p w14:paraId="45FD65DA" w14:textId="77777777" w:rsidR="00301EB3" w:rsidRDefault="00000000">
      <w:pPr>
        <w:jc w:val="left"/>
        <w:rPr>
          <w:rFonts w:ascii="宋体" w:hAnsi="宋体"/>
          <w:szCs w:val="21"/>
        </w:rPr>
      </w:pPr>
      <w:r>
        <w:rPr>
          <w:rFonts w:ascii="宋体" w:hAnsi="宋体" w:hint="eastAsia"/>
          <w:szCs w:val="21"/>
        </w:rPr>
        <w:t xml:space="preserve">    </w:t>
      </w:r>
    </w:p>
    <w:p w14:paraId="253936A3" w14:textId="77777777" w:rsidR="00301EB3" w:rsidRDefault="00000000">
      <w:pPr>
        <w:spacing w:beforeLines="50" w:before="120" w:afterLines="50" w:after="120" w:line="360" w:lineRule="exact"/>
        <w:rPr>
          <w:rFonts w:ascii="黑体" w:eastAsia="黑体" w:hAnsi="宋体"/>
          <w:sz w:val="28"/>
        </w:rPr>
      </w:pPr>
      <w:r>
        <w:rPr>
          <w:rFonts w:ascii="黑体" w:eastAsia="黑体" w:hAnsi="宋体" w:hint="eastAsia"/>
          <w:sz w:val="28"/>
        </w:rPr>
        <w:t>五</w:t>
      </w:r>
      <w:r>
        <w:rPr>
          <w:rFonts w:ascii="黑体" w:eastAsia="黑体" w:hAnsi="宋体"/>
          <w:sz w:val="28"/>
        </w:rPr>
        <w:t>、</w:t>
      </w:r>
      <w:r>
        <w:rPr>
          <w:rFonts w:ascii="黑体" w:eastAsia="黑体" w:hAnsi="宋体" w:hint="eastAsia"/>
          <w:sz w:val="28"/>
        </w:rPr>
        <w:t>应收集的资料及主要参考文献</w:t>
      </w:r>
    </w:p>
    <w:p w14:paraId="1EF1C7E9" w14:textId="77777777" w:rsidR="00301EB3" w:rsidRDefault="00000000">
      <w:r>
        <w:rPr>
          <w:rFonts w:hint="eastAsia"/>
        </w:rPr>
        <w:t>[</w:t>
      </w:r>
      <w:r>
        <w:t>1</w:t>
      </w:r>
      <w:r>
        <w:rPr>
          <w:rFonts w:hint="eastAsia"/>
        </w:rPr>
        <w:t>]</w:t>
      </w:r>
      <w:r>
        <w:t xml:space="preserve"> Ying M, Zhang W, Yu H, et al. An overview of the China Meteorological Administration tropical cyclone database[J]. Journal of Atmospheric and Oceanic Technology, 2014, 31(2): 287-301.</w:t>
      </w:r>
    </w:p>
    <w:p w14:paraId="3C8EEE11" w14:textId="77777777" w:rsidR="00301EB3" w:rsidRDefault="00000000">
      <w:r>
        <w:rPr>
          <w:rFonts w:hint="eastAsia"/>
        </w:rPr>
        <w:t>[2]</w:t>
      </w:r>
      <w:r>
        <w:t xml:space="preserve"> Xu G, Xian D, Fournier-Viger P, et al. AM-</w:t>
      </w:r>
      <w:proofErr w:type="spellStart"/>
      <w:r>
        <w:t>ConvGRU</w:t>
      </w:r>
      <w:proofErr w:type="spellEnd"/>
      <w:r>
        <w:t xml:space="preserve">: a </w:t>
      </w:r>
      <w:proofErr w:type="spellStart"/>
      <w:r>
        <w:t>spatio</w:t>
      </w:r>
      <w:proofErr w:type="spellEnd"/>
      <w:r>
        <w:t>-temporal model for typhoon path prediction[J]. Neural Computing and Applications, 2022, 34(8): 5905-5921.</w:t>
      </w:r>
    </w:p>
    <w:p w14:paraId="524FD366" w14:textId="77777777" w:rsidR="00301EB3" w:rsidRDefault="00000000">
      <w:r>
        <w:rPr>
          <w:rFonts w:hint="eastAsia"/>
        </w:rPr>
        <w:lastRenderedPageBreak/>
        <w:t xml:space="preserve">[3] </w:t>
      </w:r>
      <w:r>
        <w:t>Di Y, Lu M, Chen M, et al. A quantitative method for the similarity assessment of typhoon tracks[J]. Natural Hazards, 2022: 1-16.</w:t>
      </w:r>
    </w:p>
    <w:p w14:paraId="5B6DC5FF" w14:textId="77777777" w:rsidR="00301EB3" w:rsidRDefault="00000000">
      <w:r>
        <w:rPr>
          <w:rFonts w:hint="eastAsia"/>
        </w:rPr>
        <w:t>[4]</w:t>
      </w:r>
      <w:r>
        <w:t xml:space="preserve"> Qin W, Tang J, Lu C, et al. A typhoon trajectory prediction model based on multimodal and multitask learning[J]. Applied Soft Computing, 2022, 122: 108804.</w:t>
      </w:r>
    </w:p>
    <w:p w14:paraId="1D51AE97" w14:textId="77777777" w:rsidR="00301EB3" w:rsidRDefault="00000000">
      <w:r>
        <w:rPr>
          <w:rFonts w:hint="eastAsia"/>
        </w:rPr>
        <w:t xml:space="preserve">[5] </w:t>
      </w:r>
      <w:r>
        <w:t>Hou H, Yu S, Wang H, et al. A hybrid prediction model for damage warning of power transmission line under typhoon disaster[J]. IEEE Access, 2020, 8: 85038-85050.</w:t>
      </w:r>
    </w:p>
    <w:p w14:paraId="61A3A05C" w14:textId="77777777" w:rsidR="00301EB3" w:rsidRDefault="00000000">
      <w:r>
        <w:rPr>
          <w:rFonts w:hint="eastAsia"/>
        </w:rPr>
        <w:t xml:space="preserve">[6] </w:t>
      </w:r>
      <w:r>
        <w:t xml:space="preserve">Gao S, Zhao P, Pan B, et al. A nowcasting model for the prediction of typhoon tracks based on a long short term memory neural network[J]. Acta </w:t>
      </w:r>
      <w:proofErr w:type="spellStart"/>
      <w:r>
        <w:t>Oceanologica</w:t>
      </w:r>
      <w:proofErr w:type="spellEnd"/>
      <w:r>
        <w:t xml:space="preserve"> </w:t>
      </w:r>
      <w:proofErr w:type="spellStart"/>
      <w:r>
        <w:t>Sinica</w:t>
      </w:r>
      <w:proofErr w:type="spellEnd"/>
      <w:r>
        <w:t>, 2018, 37: 8-12.</w:t>
      </w:r>
    </w:p>
    <w:p w14:paraId="5D4BCA87" w14:textId="77777777" w:rsidR="00301EB3" w:rsidRDefault="00000000">
      <w:r>
        <w:rPr>
          <w:rFonts w:hint="eastAsia"/>
        </w:rPr>
        <w:t xml:space="preserve">[7] </w:t>
      </w:r>
      <w:r>
        <w:t>Yang Y, Wang J. An integrated decision method for prediction of tropical cyclone movement by using genetic algorithm[J]. Science in China Series D: Earth Sciences, 2005, 48: 429-440.</w:t>
      </w:r>
    </w:p>
    <w:p w14:paraId="3FA58678" w14:textId="77777777" w:rsidR="00301EB3" w:rsidRDefault="00000000">
      <w:r>
        <w:rPr>
          <w:rFonts w:hint="eastAsia"/>
        </w:rPr>
        <w:t xml:space="preserve">[8] </w:t>
      </w:r>
      <w:r>
        <w:t xml:space="preserve">Chang C </w:t>
      </w:r>
      <w:proofErr w:type="spellStart"/>
      <w:r>
        <w:t>C</w:t>
      </w:r>
      <w:proofErr w:type="spellEnd"/>
      <w:r>
        <w:t xml:space="preserve">, Yang S C, </w:t>
      </w:r>
      <w:proofErr w:type="spellStart"/>
      <w:r>
        <w:t>Keppenne</w:t>
      </w:r>
      <w:proofErr w:type="spellEnd"/>
      <w:r>
        <w:t xml:space="preserve"> C. Applications of the mean recentering scheme to improve typhoon track prediction: A case study of Typhoon </w:t>
      </w:r>
      <w:proofErr w:type="spellStart"/>
      <w:r>
        <w:t>Nanmadol</w:t>
      </w:r>
      <w:proofErr w:type="spellEnd"/>
      <w:r>
        <w:t xml:space="preserve"> (</w:t>
      </w:r>
      <w:proofErr w:type="gramStart"/>
      <w:r>
        <w:t>2011)[</w:t>
      </w:r>
      <w:proofErr w:type="gramEnd"/>
      <w:r>
        <w:t>J]. Journal of the Meteorological Society of Japan. Ser. II, 2014, 92(6): 559-584.</w:t>
      </w:r>
    </w:p>
    <w:p w14:paraId="4C2472E0" w14:textId="77777777" w:rsidR="00301EB3" w:rsidRDefault="00000000">
      <w:r>
        <w:rPr>
          <w:rFonts w:hint="eastAsia"/>
        </w:rPr>
        <w:t xml:space="preserve">[9] </w:t>
      </w:r>
      <w:r>
        <w:t xml:space="preserve">Wei C </w:t>
      </w:r>
      <w:proofErr w:type="spellStart"/>
      <w:r>
        <w:t>C</w:t>
      </w:r>
      <w:proofErr w:type="spellEnd"/>
      <w:r>
        <w:t>. Collapse warning system using LSTM neural networks for construction disaster prevention in extreme wind weather[J]. Journal of Civil Engineering and Management, 2021, 27(4): 230-245.</w:t>
      </w:r>
    </w:p>
    <w:p w14:paraId="2D57C794" w14:textId="77777777" w:rsidR="00301EB3" w:rsidRDefault="00000000">
      <w:r>
        <w:rPr>
          <w:rFonts w:hint="eastAsia"/>
        </w:rPr>
        <w:t xml:space="preserve">[10] </w:t>
      </w:r>
      <w:r>
        <w:t>Li S, Lu L, Hu W, et al. Prediction Algorithm of Wind Waterlogging Disaster in Distribution Network Based on Multi-Source Data Fusion[J]. Mathematical Problems in Engineering, 2022, 2022.</w:t>
      </w:r>
    </w:p>
    <w:p w14:paraId="1B904831" w14:textId="77777777" w:rsidR="00301EB3" w:rsidRDefault="00000000">
      <w:r>
        <w:rPr>
          <w:rFonts w:hint="eastAsia"/>
        </w:rPr>
        <w:t xml:space="preserve">[11] </w:t>
      </w:r>
      <w:r>
        <w:t>Iwasaki T, Nakano H, Sugi M. The performance of a typhoon track prediction model with cumulus parameterization[J]. Journal of the Meteorological Society of Japan. Ser. II, 1987, 65(4): 555-570.</w:t>
      </w:r>
    </w:p>
    <w:p w14:paraId="092E47F6" w14:textId="77777777" w:rsidR="00301EB3" w:rsidRDefault="00000000">
      <w:r>
        <w:rPr>
          <w:rFonts w:hint="eastAsia"/>
        </w:rPr>
        <w:t xml:space="preserve">[12] </w:t>
      </w:r>
      <w:r>
        <w:t>Wang C, Li X, Zheng G. Tropical cyclone intensity forecasting using model knowledge guided deep learning model[J]. Environmental Research Letters, 2024, 19(2): 024006.</w:t>
      </w:r>
    </w:p>
    <w:p w14:paraId="4F8B58C5" w14:textId="77777777" w:rsidR="00301EB3" w:rsidRDefault="00000000">
      <w:r>
        <w:rPr>
          <w:rFonts w:hint="eastAsia"/>
        </w:rPr>
        <w:t xml:space="preserve">[13] </w:t>
      </w:r>
      <w:r>
        <w:t xml:space="preserve">Giffard-Roisin S, Yang M, </w:t>
      </w:r>
      <w:proofErr w:type="spellStart"/>
      <w:r>
        <w:t>Charpiat</w:t>
      </w:r>
      <w:proofErr w:type="spellEnd"/>
      <w:r>
        <w:t xml:space="preserve"> G, et al. Tropical cyclone track forecasting using fused deep learning from aligned reanalysis data[J]. Frontiers in big Data, 2020, 3: 1.</w:t>
      </w:r>
    </w:p>
    <w:p w14:paraId="2FD96472" w14:textId="77777777" w:rsidR="00301EB3" w:rsidRDefault="00000000">
      <w:r>
        <w:rPr>
          <w:rFonts w:hint="eastAsia"/>
        </w:rPr>
        <w:t xml:space="preserve">[14] </w:t>
      </w:r>
      <w:r>
        <w:rPr>
          <w:rFonts w:hint="eastAsia"/>
        </w:rPr>
        <w:t>周冠博</w:t>
      </w:r>
      <w:r>
        <w:rPr>
          <w:rFonts w:hint="eastAsia"/>
        </w:rPr>
        <w:t xml:space="preserve">, </w:t>
      </w:r>
      <w:r>
        <w:rPr>
          <w:rFonts w:hint="eastAsia"/>
        </w:rPr>
        <w:t>钱奇峰</w:t>
      </w:r>
      <w:r>
        <w:rPr>
          <w:rFonts w:hint="eastAsia"/>
        </w:rPr>
        <w:t xml:space="preserve">, </w:t>
      </w:r>
      <w:r>
        <w:rPr>
          <w:rFonts w:hint="eastAsia"/>
        </w:rPr>
        <w:t>吕心艳</w:t>
      </w:r>
      <w:r>
        <w:rPr>
          <w:rFonts w:hint="eastAsia"/>
        </w:rPr>
        <w:t xml:space="preserve">, </w:t>
      </w:r>
      <w:r>
        <w:rPr>
          <w:rFonts w:hint="eastAsia"/>
        </w:rPr>
        <w:t>等</w:t>
      </w:r>
      <w:r>
        <w:rPr>
          <w:rFonts w:hint="eastAsia"/>
        </w:rPr>
        <w:t xml:space="preserve">. </w:t>
      </w:r>
      <w:r>
        <w:rPr>
          <w:rFonts w:hint="eastAsia"/>
        </w:rPr>
        <w:t>人工智能新技术在国家气象中心台风业务中的</w:t>
      </w:r>
      <w:r>
        <w:rPr>
          <w:rFonts w:hint="eastAsia"/>
        </w:rPr>
        <w:t xml:space="preserve"> </w:t>
      </w:r>
      <w:r>
        <w:rPr>
          <w:rFonts w:hint="eastAsia"/>
        </w:rPr>
        <w:t>应用探索</w:t>
      </w:r>
      <w:r>
        <w:rPr>
          <w:rFonts w:hint="eastAsia"/>
        </w:rPr>
        <w:t>[J]. Journal of Tropical Meteorology (1004-4965), 2022, 38(4).</w:t>
      </w:r>
    </w:p>
    <w:p w14:paraId="41EF2BF3" w14:textId="77777777" w:rsidR="00301EB3" w:rsidRDefault="00000000">
      <w:r>
        <w:rPr>
          <w:rFonts w:hint="eastAsia"/>
        </w:rPr>
        <w:t xml:space="preserve">[15] </w:t>
      </w:r>
      <w:r>
        <w:rPr>
          <w:rFonts w:hint="eastAsia"/>
        </w:rPr>
        <w:t>周冠博</w:t>
      </w:r>
      <w:r>
        <w:rPr>
          <w:rFonts w:hint="eastAsia"/>
        </w:rPr>
        <w:t xml:space="preserve">, </w:t>
      </w:r>
      <w:r>
        <w:rPr>
          <w:rFonts w:hint="eastAsia"/>
        </w:rPr>
        <w:t>钱奇峰</w:t>
      </w:r>
      <w:r>
        <w:rPr>
          <w:rFonts w:hint="eastAsia"/>
        </w:rPr>
        <w:t xml:space="preserve">, </w:t>
      </w:r>
      <w:r>
        <w:rPr>
          <w:rFonts w:hint="eastAsia"/>
        </w:rPr>
        <w:t>吕心艳</w:t>
      </w:r>
      <w:r>
        <w:rPr>
          <w:rFonts w:hint="eastAsia"/>
        </w:rPr>
        <w:t xml:space="preserve">. </w:t>
      </w:r>
      <w:r>
        <w:rPr>
          <w:rFonts w:hint="eastAsia"/>
        </w:rPr>
        <w:t>人工智能在台风监测和预报中的探索与展望</w:t>
      </w:r>
      <w:r>
        <w:rPr>
          <w:rFonts w:hint="eastAsia"/>
        </w:rPr>
        <w:t xml:space="preserve">[J]. </w:t>
      </w:r>
      <w:r>
        <w:rPr>
          <w:rFonts w:hint="eastAsia"/>
        </w:rPr>
        <w:t>气象研究与应用</w:t>
      </w:r>
      <w:r>
        <w:rPr>
          <w:rFonts w:hint="eastAsia"/>
        </w:rPr>
        <w:t>, 2022, 43(2): 1-8.</w:t>
      </w:r>
    </w:p>
    <w:p w14:paraId="0F75EE82" w14:textId="77777777" w:rsidR="00301EB3" w:rsidRDefault="00301EB3"/>
    <w:sectPr w:rsidR="00301EB3">
      <w:headerReference w:type="default" r:id="rId8"/>
      <w:pgSz w:w="11907" w:h="16840"/>
      <w:pgMar w:top="1304" w:right="1797" w:bottom="567" w:left="1797" w:header="720" w:footer="720" w:gutter="0"/>
      <w:cols w:space="425"/>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289C0" w14:textId="77777777" w:rsidR="005D48B4" w:rsidRDefault="005D48B4">
      <w:r>
        <w:separator/>
      </w:r>
    </w:p>
  </w:endnote>
  <w:endnote w:type="continuationSeparator" w:id="0">
    <w:p w14:paraId="0F9B049B" w14:textId="77777777" w:rsidR="005D48B4" w:rsidRDefault="005D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673BF" w14:textId="77777777" w:rsidR="005D48B4" w:rsidRDefault="005D48B4">
      <w:r>
        <w:separator/>
      </w:r>
    </w:p>
  </w:footnote>
  <w:footnote w:type="continuationSeparator" w:id="0">
    <w:p w14:paraId="23386EC6" w14:textId="77777777" w:rsidR="005D48B4" w:rsidRDefault="005D4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E48FA" w14:textId="77777777" w:rsidR="00301EB3" w:rsidRDefault="00301EB3">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D0C"/>
    <w:rsid w:val="000238E2"/>
    <w:rsid w:val="00041FBD"/>
    <w:rsid w:val="00046C9F"/>
    <w:rsid w:val="000508B7"/>
    <w:rsid w:val="000926D0"/>
    <w:rsid w:val="000A00A6"/>
    <w:rsid w:val="000D797E"/>
    <w:rsid w:val="0013287E"/>
    <w:rsid w:val="00166EC3"/>
    <w:rsid w:val="001B6EC1"/>
    <w:rsid w:val="001C719F"/>
    <w:rsid w:val="00211D3B"/>
    <w:rsid w:val="00251DEF"/>
    <w:rsid w:val="00256D82"/>
    <w:rsid w:val="00270A0C"/>
    <w:rsid w:val="002A44F9"/>
    <w:rsid w:val="002B1A91"/>
    <w:rsid w:val="002F0BAF"/>
    <w:rsid w:val="00301EB3"/>
    <w:rsid w:val="0031251B"/>
    <w:rsid w:val="00375FDD"/>
    <w:rsid w:val="003778D1"/>
    <w:rsid w:val="00396E46"/>
    <w:rsid w:val="00397601"/>
    <w:rsid w:val="00457E48"/>
    <w:rsid w:val="004800AC"/>
    <w:rsid w:val="00480A51"/>
    <w:rsid w:val="004D3D50"/>
    <w:rsid w:val="004E0689"/>
    <w:rsid w:val="0050335B"/>
    <w:rsid w:val="00575C79"/>
    <w:rsid w:val="005D42A9"/>
    <w:rsid w:val="005D48B4"/>
    <w:rsid w:val="00613D76"/>
    <w:rsid w:val="00641067"/>
    <w:rsid w:val="006A397F"/>
    <w:rsid w:val="006E34B7"/>
    <w:rsid w:val="006E5673"/>
    <w:rsid w:val="0070014D"/>
    <w:rsid w:val="007463A0"/>
    <w:rsid w:val="007D7331"/>
    <w:rsid w:val="00873009"/>
    <w:rsid w:val="008B50AE"/>
    <w:rsid w:val="008B7BD1"/>
    <w:rsid w:val="008E38B9"/>
    <w:rsid w:val="008E54CA"/>
    <w:rsid w:val="008F6947"/>
    <w:rsid w:val="0099059F"/>
    <w:rsid w:val="009F777F"/>
    <w:rsid w:val="00A25617"/>
    <w:rsid w:val="00A5157C"/>
    <w:rsid w:val="00A62CE3"/>
    <w:rsid w:val="00AB03A3"/>
    <w:rsid w:val="00AB35D0"/>
    <w:rsid w:val="00AE6958"/>
    <w:rsid w:val="00B007F9"/>
    <w:rsid w:val="00B20DDE"/>
    <w:rsid w:val="00B26244"/>
    <w:rsid w:val="00B34471"/>
    <w:rsid w:val="00B577FA"/>
    <w:rsid w:val="00B808DA"/>
    <w:rsid w:val="00BA06D0"/>
    <w:rsid w:val="00BA4337"/>
    <w:rsid w:val="00BC3413"/>
    <w:rsid w:val="00BD3EC1"/>
    <w:rsid w:val="00C36E55"/>
    <w:rsid w:val="00C544DC"/>
    <w:rsid w:val="00C82D77"/>
    <w:rsid w:val="00CA54B0"/>
    <w:rsid w:val="00CE3CD3"/>
    <w:rsid w:val="00D236C8"/>
    <w:rsid w:val="00D25F55"/>
    <w:rsid w:val="00D26FE7"/>
    <w:rsid w:val="00D30991"/>
    <w:rsid w:val="00D651B4"/>
    <w:rsid w:val="00D725E2"/>
    <w:rsid w:val="00D72AF8"/>
    <w:rsid w:val="00DB3D5B"/>
    <w:rsid w:val="00DC2595"/>
    <w:rsid w:val="00E24742"/>
    <w:rsid w:val="00E60D0C"/>
    <w:rsid w:val="00E76AA0"/>
    <w:rsid w:val="00F35389"/>
    <w:rsid w:val="00F35BBE"/>
    <w:rsid w:val="00F45B17"/>
    <w:rsid w:val="00F50320"/>
    <w:rsid w:val="00FA0F71"/>
    <w:rsid w:val="00FB1078"/>
    <w:rsid w:val="00FC2622"/>
    <w:rsid w:val="00FE0650"/>
    <w:rsid w:val="4703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D5E960"/>
  <w15:docId w15:val="{9B7AC213-D425-45EE-A697-3D1D65C8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pPr>
      <w:ind w:firstLineChars="200" w:firstLine="420"/>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Char">
    <w:name w:val="页眉 Char"/>
    <w:rPr>
      <w:kern w:val="2"/>
      <w:sz w:val="18"/>
      <w:szCs w:val="18"/>
      <w:lang w:val="zh-CN" w:eastAsia="zh-CN"/>
    </w:rPr>
  </w:style>
  <w:style w:type="paragraph" w:customStyle="1" w:styleId="21">
    <w:name w:val="2级标题"/>
    <w:basedOn w:val="2"/>
    <w:link w:val="22"/>
    <w:qFormat/>
    <w:pPr>
      <w:keepLines w:val="0"/>
      <w:adjustRightInd w:val="0"/>
      <w:spacing w:beforeLines="50" w:before="50" w:afterLines="50" w:after="50" w:line="360" w:lineRule="exact"/>
      <w:textAlignment w:val="baseline"/>
    </w:pPr>
    <w:rPr>
      <w:rFonts w:ascii="Times New Roman" w:eastAsia="黑体" w:hAnsi="Times New Roman" w:cs="Arial"/>
      <w:b w:val="0"/>
      <w:iCs/>
      <w:sz w:val="21"/>
      <w:szCs w:val="21"/>
    </w:rPr>
  </w:style>
  <w:style w:type="character" w:customStyle="1" w:styleId="22">
    <w:name w:val="2级标题 字符"/>
    <w:link w:val="21"/>
    <w:qFormat/>
    <w:rPr>
      <w:rFonts w:ascii="Times New Roman" w:eastAsia="黑体" w:hAnsi="Times New Roman" w:cs="Arial"/>
      <w:bCs/>
      <w:iCs/>
      <w:szCs w:val="21"/>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customStyle="1" w:styleId="Style13">
    <w:name w:val="_Style 13"/>
    <w:basedOn w:val="a"/>
    <w:next w:val="a8"/>
    <w:uiPriority w:val="34"/>
    <w:qFormat/>
    <w:pPr>
      <w:ind w:firstLineChars="200" w:firstLine="420"/>
    </w:p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0ED60-350D-40EB-BA3E-9C77CAB08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fengyuan</dc:creator>
  <cp:lastModifiedBy>厚 梁</cp:lastModifiedBy>
  <cp:revision>9</cp:revision>
  <dcterms:created xsi:type="dcterms:W3CDTF">2024-03-06T13:19:00Z</dcterms:created>
  <dcterms:modified xsi:type="dcterms:W3CDTF">2024-06-12T11:40:00Z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888E805570BF45B6BA9BD67A901CB1EF</vt:lpwstr>
  </property>
</Properties>
</file>