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EE0" w:rsidRPr="00F04EE0" w:rsidRDefault="00F04EE0" w:rsidP="00F04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Got it </w:t>
      </w:r>
      <w:r w:rsidRPr="00F04EE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 I’ll generate a </w:t>
      </w: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structured, polished, final prompt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 you can paste directly into Cursor. It will clearly define context, inputs, user flow, system behavior, and output requirements — no fluff, just complete, actionable steps.</w:t>
      </w:r>
    </w:p>
    <w:p w:rsidR="00F04EE0" w:rsidRPr="00F04EE0" w:rsidRDefault="00F04EE0" w:rsidP="00F04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Here’s the </w:t>
      </w: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Cursor prompt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 for your vaccine information application:</w:t>
      </w:r>
    </w:p>
    <w:p w:rsidR="00F04EE0" w:rsidRPr="00F04EE0" w:rsidRDefault="00BA5CFA" w:rsidP="00F04EE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A5CFA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F04EE0" w:rsidRPr="00F04EE0" w:rsidRDefault="00F04EE0" w:rsidP="00F04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for Cursor:</w:t>
      </w:r>
    </w:p>
    <w:p w:rsidR="00F04EE0" w:rsidRPr="00F04EE0" w:rsidRDefault="00F04EE0" w:rsidP="00F04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You are building a </w:t>
      </w: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Vaccine Information Web Application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 that can later be extended into a mobile app. Follow the specifications below carefully.</w:t>
      </w:r>
    </w:p>
    <w:p w:rsidR="00F04EE0" w:rsidRPr="00F04EE0" w:rsidRDefault="00BA5CFA" w:rsidP="00F04EE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A5CFA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F04EE0" w:rsidRPr="00F04EE0" w:rsidRDefault="00F04EE0" w:rsidP="00F04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4E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Context</w:t>
      </w:r>
    </w:p>
    <w:p w:rsidR="00F04EE0" w:rsidRPr="00F04EE0" w:rsidRDefault="00F04EE0" w:rsidP="00F04E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Purpose: Provide accurate, FDA-sourced vaccine information to users in a clean, easy-to-navigate interface.</w:t>
      </w:r>
    </w:p>
    <w:p w:rsidR="00F04EE0" w:rsidRPr="00F04EE0" w:rsidRDefault="00F04EE0" w:rsidP="00F04E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Audience: General public, parents, caregivers, and healthcare professionals seeking vaccine details.</w:t>
      </w:r>
    </w:p>
    <w:p w:rsidR="00F04EE0" w:rsidRPr="00F04EE0" w:rsidRDefault="00F04EE0" w:rsidP="00F04E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Platform: Start as a </w:t>
      </w: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application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 (responsive, modern UI), designed so it can be later packaged as a </w:t>
      </w: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app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 (using React Native or similar).</w:t>
      </w:r>
    </w:p>
    <w:p w:rsidR="00F04EE0" w:rsidRPr="00F04EE0" w:rsidRDefault="00BA5CFA" w:rsidP="00F04EE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A5CFA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F04EE0" w:rsidRPr="00F04EE0" w:rsidRDefault="00F04EE0" w:rsidP="00F04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4E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Accepted Inputs</w:t>
      </w:r>
    </w:p>
    <w:p w:rsidR="00F04EE0" w:rsidRPr="00F04EE0" w:rsidRDefault="00F04EE0" w:rsidP="00F04EE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User selects a vaccine from a </w:t>
      </w: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dropdown list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 of FDA-approved vaccines.</w:t>
      </w:r>
    </w:p>
    <w:p w:rsidR="00F04EE0" w:rsidRPr="00F04EE0" w:rsidRDefault="00F04EE0" w:rsidP="00F04EE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Data must be fetched in real-time from FDA’s site (starting point: </w:t>
      </w:r>
      <w:hyperlink r:id="rId5" w:history="1">
        <w:r w:rsidRPr="00F04EE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https://www.fda.gov/vaccines-blood-biologics/vaccines/vaccines-licensed-use-united-states</w:t>
        </w:r>
      </w:hyperlink>
      <w:r w:rsidRPr="00F04EE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F04EE0" w:rsidRPr="00F04EE0" w:rsidRDefault="00F04EE0" w:rsidP="00F04EE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Explore if FDA offers an API or structured dataset. If not, scrape or parse FDA.gov pages.</w:t>
      </w:r>
    </w:p>
    <w:p w:rsidR="00F04EE0" w:rsidRPr="00F04EE0" w:rsidRDefault="00F04EE0" w:rsidP="00F04EE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Inputs: Dropdown selection only (no free-text input required).</w:t>
      </w:r>
    </w:p>
    <w:p w:rsidR="00F04EE0" w:rsidRPr="00F04EE0" w:rsidRDefault="00BA5CFA" w:rsidP="00F04EE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A5CFA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F04EE0" w:rsidRPr="00F04EE0" w:rsidRDefault="00F04EE0" w:rsidP="00F04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4E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Flow (Step-by-Step)</w:t>
      </w:r>
    </w:p>
    <w:p w:rsidR="00F04EE0" w:rsidRPr="00F04EE0" w:rsidRDefault="00F04EE0" w:rsidP="00F04EE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User lands on the home page with a brief description of the app’s purpose.</w:t>
      </w:r>
    </w:p>
    <w:p w:rsidR="00F04EE0" w:rsidRPr="00F04EE0" w:rsidRDefault="00F04EE0" w:rsidP="00F04EE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User sees a dropdown list of FDA-approved vaccines.</w:t>
      </w:r>
    </w:p>
    <w:p w:rsidR="00F04EE0" w:rsidRPr="00F04EE0" w:rsidRDefault="00F04EE0" w:rsidP="00F04EE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User selects a vaccine.</w:t>
      </w:r>
    </w:p>
    <w:p w:rsidR="00F04EE0" w:rsidRPr="00F04EE0" w:rsidRDefault="00F04EE0" w:rsidP="00F04EE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App queries FDA (and/or other trusted data sources, e.g., clinical trial databases).</w:t>
      </w:r>
    </w:p>
    <w:p w:rsidR="00F04EE0" w:rsidRPr="00F04EE0" w:rsidRDefault="00F04EE0" w:rsidP="00F04EE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App displays a results page with:</w:t>
      </w:r>
    </w:p>
    <w:p w:rsidR="00F04EE0" w:rsidRPr="00F04EE0" w:rsidRDefault="00F04EE0" w:rsidP="00F04EE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Date vaccine was added to childhood schedule (if applicable)</w:t>
      </w:r>
    </w:p>
    <w:p w:rsidR="00F04EE0" w:rsidRPr="00F04EE0" w:rsidRDefault="00F04EE0" w:rsidP="00F04EE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Manufacturer</w:t>
      </w:r>
    </w:p>
    <w:p w:rsidR="00F04EE0" w:rsidRPr="00F04EE0" w:rsidRDefault="00F04EE0" w:rsidP="00F04EE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Clinical trial period (duration of monitoring)</w:t>
      </w:r>
    </w:p>
    <w:p w:rsidR="00F04EE0" w:rsidRPr="00F04EE0" w:rsidRDefault="00F04EE0" w:rsidP="00F04EE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Number of participants in the trial</w:t>
      </w:r>
    </w:p>
    <w:p w:rsidR="00F04EE0" w:rsidRPr="00F04EE0" w:rsidRDefault="00F04EE0" w:rsidP="00F04EE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Age range of participants</w:t>
      </w:r>
    </w:p>
    <w:p w:rsidR="00F04EE0" w:rsidRPr="00F04EE0" w:rsidRDefault="00F04EE0" w:rsidP="00F04EE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Adverse effects discovered + rate of occurrence</w:t>
      </w:r>
    </w:p>
    <w:p w:rsidR="00F04EE0" w:rsidRPr="00F04EE0" w:rsidRDefault="00F04EE0" w:rsidP="00F04EE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User can return to the dropdown to query another vaccine.</w:t>
      </w:r>
    </w:p>
    <w:p w:rsidR="00F04EE0" w:rsidRPr="00F04EE0" w:rsidRDefault="00BA5CFA" w:rsidP="00F04EE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A5CFA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F04EE0" w:rsidRPr="00F04EE0" w:rsidRDefault="00F04EE0" w:rsidP="00F04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4E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Behavior</w:t>
      </w:r>
    </w:p>
    <w:p w:rsidR="00F04EE0" w:rsidRPr="00F04EE0" w:rsidRDefault="00F04EE0" w:rsidP="00F04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F04EE0" w:rsidRPr="00F04EE0" w:rsidRDefault="00F04EE0" w:rsidP="00F04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(with TypeScript)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 for a scalable, responsive UI.</w:t>
      </w:r>
    </w:p>
    <w:p w:rsidR="00F04EE0" w:rsidRPr="00F04EE0" w:rsidRDefault="00F04EE0" w:rsidP="00F04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Dropdown component populated dynamically from FDA data.</w:t>
      </w:r>
    </w:p>
    <w:p w:rsidR="00F04EE0" w:rsidRPr="00F04EE0" w:rsidRDefault="00F04EE0" w:rsidP="00F04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Results displayed in a structured card/table format.</w:t>
      </w:r>
    </w:p>
    <w:p w:rsidR="00F04EE0" w:rsidRPr="00F04EE0" w:rsidRDefault="00F04EE0" w:rsidP="00F04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F04EE0" w:rsidRPr="00F04EE0" w:rsidRDefault="00F04EE0" w:rsidP="00F04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 + Express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 for API requests and data processing.</w:t>
      </w:r>
    </w:p>
    <w:p w:rsidR="00F04EE0" w:rsidRPr="00F04EE0" w:rsidRDefault="00F04EE0" w:rsidP="00F04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Create an API layer that queries FDA.gov and parses vaccine details.</w:t>
      </w:r>
    </w:p>
    <w:p w:rsidR="00F04EE0" w:rsidRPr="00F04EE0" w:rsidRDefault="00F04EE0" w:rsidP="00F04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Store frequently accessed vaccine data in a database for caching and faster queries.</w:t>
      </w:r>
    </w:p>
    <w:p w:rsidR="00F04EE0" w:rsidRPr="00F04EE0" w:rsidRDefault="00F04EE0" w:rsidP="00F04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F04EE0" w:rsidRPr="00F04EE0" w:rsidRDefault="00F04EE0" w:rsidP="00F04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 for structured data (scalable, reliable).</w:t>
      </w:r>
    </w:p>
    <w:p w:rsidR="00F04EE0" w:rsidRPr="00F04EE0" w:rsidRDefault="00F04EE0" w:rsidP="00F04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Include tables for vaccines, manufacturers, clinical trial data, and adverse effects.</w:t>
      </w:r>
    </w:p>
    <w:p w:rsidR="00F04EE0" w:rsidRPr="00F04EE0" w:rsidRDefault="00F04EE0" w:rsidP="00F04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Mobile-readiness (Phase 2)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F04EE0" w:rsidRPr="00F04EE0" w:rsidRDefault="00F04EE0" w:rsidP="00F04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Codebase should be structured so frontend logic can be ported to </w:t>
      </w: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Native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F04EE0" w:rsidRPr="00F04EE0" w:rsidRDefault="00F04EE0" w:rsidP="00F04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API/backend should remain the same for both web and mobile clients.</w:t>
      </w:r>
    </w:p>
    <w:p w:rsidR="00F04EE0" w:rsidRPr="00F04EE0" w:rsidRDefault="00F04EE0" w:rsidP="00F04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F04EE0" w:rsidRPr="00F04EE0" w:rsidRDefault="00F04EE0" w:rsidP="00F04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Show clear error messages if FDA data cannot be fetched.</w:t>
      </w:r>
    </w:p>
    <w:p w:rsidR="00F04EE0" w:rsidRPr="00F04EE0" w:rsidRDefault="00F04EE0" w:rsidP="00F04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Provide fallback information if live API is unavailable (cached DB data).</w:t>
      </w:r>
    </w:p>
    <w:p w:rsidR="00F04EE0" w:rsidRPr="00F04EE0" w:rsidRDefault="00BA5CFA" w:rsidP="00F04EE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A5CFA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F04EE0" w:rsidRPr="00F04EE0" w:rsidRDefault="00F04EE0" w:rsidP="00F04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4E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 Requirements</w:t>
      </w:r>
    </w:p>
    <w:p w:rsidR="00F04EE0" w:rsidRPr="00F04EE0" w:rsidRDefault="00F04EE0" w:rsidP="00F04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Deliver a </w:t>
      </w: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scaffolded full-stack application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:rsidR="00F04EE0" w:rsidRPr="00F04EE0" w:rsidRDefault="00F04EE0" w:rsidP="00F04EE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React + TypeScript frontend</w:t>
      </w:r>
    </w:p>
    <w:p w:rsidR="00F04EE0" w:rsidRPr="00F04EE0" w:rsidRDefault="00F04EE0" w:rsidP="00F04EE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Node.js/Express backend</w:t>
      </w:r>
    </w:p>
    <w:p w:rsidR="00F04EE0" w:rsidRPr="00F04EE0" w:rsidRDefault="00F04EE0" w:rsidP="00F04EE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PostgreSQL database setup</w:t>
      </w:r>
    </w:p>
    <w:p w:rsidR="00F04EE0" w:rsidRPr="00F04EE0" w:rsidRDefault="00F04EE0" w:rsidP="00F04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Include a clean, professional UI with cards/tables for results.</w:t>
      </w:r>
    </w:p>
    <w:p w:rsidR="00F04EE0" w:rsidRPr="00F04EE0" w:rsidRDefault="00F04EE0" w:rsidP="00F04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Code should be modular, well-documented, and production-ready.</w:t>
      </w:r>
    </w:p>
    <w:p w:rsidR="00F04EE0" w:rsidRPr="00F04EE0" w:rsidRDefault="00F04EE0" w:rsidP="00F04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>Follow modern best practices (REST API, environment variables for API keys, etc.).</w:t>
      </w:r>
    </w:p>
    <w:p w:rsidR="00F04EE0" w:rsidRPr="00F04EE0" w:rsidRDefault="00F04EE0" w:rsidP="00F04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Provide clear </w:t>
      </w: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 documentation</w:t>
      </w:r>
      <w:r w:rsidRPr="00F04EE0">
        <w:rPr>
          <w:rFonts w:ascii="Times New Roman" w:eastAsia="Times New Roman" w:hAnsi="Times New Roman" w:cs="Times New Roman"/>
          <w:kern w:val="0"/>
          <w14:ligatures w14:val="none"/>
        </w:rPr>
        <w:t xml:space="preserve"> for setup and deployment.</w:t>
      </w:r>
    </w:p>
    <w:p w:rsidR="00F04EE0" w:rsidRPr="00F04EE0" w:rsidRDefault="00BA5CFA" w:rsidP="00F04EE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A5CFA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87406" w:rsidRPr="00F04EE0" w:rsidRDefault="00F04EE0" w:rsidP="00F04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04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this application according to the above specifications.</w:t>
      </w:r>
    </w:p>
    <w:sectPr w:rsidR="00E87406" w:rsidRPr="00F0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5161"/>
    <w:multiLevelType w:val="multilevel"/>
    <w:tmpl w:val="8BA8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15FFA"/>
    <w:multiLevelType w:val="multilevel"/>
    <w:tmpl w:val="AC08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828C1"/>
    <w:multiLevelType w:val="multilevel"/>
    <w:tmpl w:val="407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448A7"/>
    <w:multiLevelType w:val="multilevel"/>
    <w:tmpl w:val="F5CC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6760F"/>
    <w:multiLevelType w:val="multilevel"/>
    <w:tmpl w:val="BAC8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285465">
    <w:abstractNumId w:val="4"/>
  </w:num>
  <w:num w:numId="2" w16cid:durableId="554397134">
    <w:abstractNumId w:val="2"/>
  </w:num>
  <w:num w:numId="3" w16cid:durableId="532349355">
    <w:abstractNumId w:val="3"/>
  </w:num>
  <w:num w:numId="4" w16cid:durableId="32921706">
    <w:abstractNumId w:val="1"/>
  </w:num>
  <w:num w:numId="5" w16cid:durableId="177978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E0"/>
    <w:rsid w:val="003D0BD3"/>
    <w:rsid w:val="00613692"/>
    <w:rsid w:val="00BA5CFA"/>
    <w:rsid w:val="00BB5DB9"/>
    <w:rsid w:val="00C147B2"/>
    <w:rsid w:val="00E87406"/>
    <w:rsid w:val="00F0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8D54"/>
  <w15:chartTrackingRefBased/>
  <w15:docId w15:val="{855118B5-9A28-D646-BAAD-E799F56D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4E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4EE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4E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4E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4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da.gov/vaccines-blood-biologics/vaccines/vaccines-licensed-use-united-st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Walling</dc:creator>
  <cp:keywords/>
  <dc:description/>
  <cp:lastModifiedBy>Alisa Walling</cp:lastModifiedBy>
  <cp:revision>1</cp:revision>
  <dcterms:created xsi:type="dcterms:W3CDTF">2025-09-11T14:01:00Z</dcterms:created>
  <dcterms:modified xsi:type="dcterms:W3CDTF">2025-09-11T14:01:00Z</dcterms:modified>
</cp:coreProperties>
</file>