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E030F" w14:textId="77777777" w:rsidR="00A847C8" w:rsidRDefault="00A847C8" w:rsidP="00A847C8">
      <w:pPr>
        <w:pStyle w:val="Heading1"/>
        <w:rPr>
          <w:b/>
          <w:sz w:val="36"/>
          <w:szCs w:val="36"/>
        </w:rPr>
      </w:pPr>
      <w:r>
        <w:rPr>
          <w:b/>
          <w:sz w:val="36"/>
          <w:szCs w:val="36"/>
        </w:rPr>
        <w:t>PART 1</w:t>
      </w:r>
    </w:p>
    <w:p w14:paraId="6FF83275" w14:textId="77777777" w:rsidR="00A847C8" w:rsidRDefault="00A847C8" w:rsidP="00A847C8">
      <w:pPr>
        <w:pStyle w:val="Heading1"/>
      </w:pPr>
      <w:r>
        <w:t>Terms</w:t>
      </w:r>
    </w:p>
    <w:p w14:paraId="1FB4B4CE" w14:textId="77777777" w:rsidR="00A847C8" w:rsidRPr="00A847C8" w:rsidRDefault="00A847C8" w:rsidP="00A847C8">
      <w:r>
        <w:t>CAD, filament, layer, printer bed, 3D resolution, DLP</w:t>
      </w:r>
      <w:r w:rsidR="006A1065">
        <w:t>, physical project</w:t>
      </w:r>
    </w:p>
    <w:p w14:paraId="728917E0" w14:textId="77777777" w:rsidR="00A847C8" w:rsidRDefault="00A847C8" w:rsidP="00A847C8">
      <w:pPr>
        <w:pStyle w:val="Heading1"/>
      </w:pPr>
      <w:r>
        <w:t>Definitions</w:t>
      </w:r>
    </w:p>
    <w:p w14:paraId="1065F2CD" w14:textId="77777777" w:rsidR="00A847C8" w:rsidRDefault="00A847C8" w:rsidP="00A847C8">
      <w:pPr>
        <w:pStyle w:val="ListParagraph"/>
        <w:numPr>
          <w:ilvl w:val="0"/>
          <w:numId w:val="1"/>
        </w:numPr>
      </w:pPr>
      <w:r>
        <w:t xml:space="preserve">CAD is a computer software in which a project is created, manipulated, analyzed and optimized in a 2D or 3D design. </w:t>
      </w:r>
      <w:r w:rsidRPr="00A847C8">
        <w:rPr>
          <w:color w:val="2F5496" w:themeColor="accent1" w:themeShade="BF"/>
        </w:rPr>
        <w:t xml:space="preserve">(sentence definition) </w:t>
      </w:r>
    </w:p>
    <w:p w14:paraId="322050DB" w14:textId="77777777" w:rsidR="00A847C8" w:rsidRDefault="00A847C8" w:rsidP="00A847C8"/>
    <w:p w14:paraId="1CCAA5BF" w14:textId="77777777" w:rsidR="00A847C8" w:rsidRDefault="00A847C8" w:rsidP="00AA5317">
      <w:pPr>
        <w:pStyle w:val="ListParagraph"/>
        <w:numPr>
          <w:ilvl w:val="0"/>
          <w:numId w:val="1"/>
        </w:numPr>
      </w:pPr>
      <w:r>
        <w:t>Wh</w:t>
      </w:r>
      <w:r w:rsidR="00AA5317">
        <w:t>en</w:t>
      </w:r>
      <w:r>
        <w:t xml:space="preserve"> creating a project in CAD, a person must create layers based on the </w:t>
      </w:r>
      <w:r w:rsidRPr="00AA5317">
        <w:t>3D resolution</w:t>
      </w:r>
      <w:r w:rsidR="00AA5317">
        <w:t xml:space="preserve">, which </w:t>
      </w:r>
      <w:r>
        <w:t>depend</w:t>
      </w:r>
      <w:r w:rsidR="00AA5317">
        <w:t>s</w:t>
      </w:r>
      <w:r>
        <w:t xml:space="preserve"> on the layer thickness and material</w:t>
      </w:r>
      <w:r w:rsidR="00AA5317">
        <w:t>s used</w:t>
      </w:r>
      <w:r>
        <w:t xml:space="preserve">. </w:t>
      </w:r>
      <w:r w:rsidRPr="00AA5317">
        <w:rPr>
          <w:color w:val="2F5496" w:themeColor="accent1" w:themeShade="BF"/>
        </w:rPr>
        <w:t>(parenthetical definition)</w:t>
      </w:r>
    </w:p>
    <w:p w14:paraId="25454F1B" w14:textId="77777777" w:rsidR="00A847C8" w:rsidRDefault="00A847C8" w:rsidP="00A847C8"/>
    <w:p w14:paraId="6EF8738E" w14:textId="77777777" w:rsidR="00A847C8" w:rsidRDefault="00AA5317" w:rsidP="006A1065">
      <w:pPr>
        <w:pStyle w:val="ListParagraph"/>
        <w:numPr>
          <w:ilvl w:val="0"/>
          <w:numId w:val="1"/>
        </w:numPr>
      </w:pPr>
      <w:r>
        <w:t xml:space="preserve">When a project is being created in CAD, a person must decide if they are using filament or digital light processing (DLP). DLP projects UV light into a liquid resin bath, this creates a dead zone and the solid material is formed. While using filament, a plastic used by 3D printers to build the physical project, a person needs to determine how many layers they want. </w:t>
      </w:r>
      <w:r w:rsidR="006A1065">
        <w:t xml:space="preserve">The resolution of the physical project depends on the 3D resolution. The physical project is printed on a surface called a printer bed. </w:t>
      </w:r>
      <w:r w:rsidR="00A847C8" w:rsidRPr="006A1065">
        <w:rPr>
          <w:color w:val="2F5496" w:themeColor="accent1" w:themeShade="BF"/>
        </w:rPr>
        <w:t>(extended definition)</w:t>
      </w:r>
    </w:p>
    <w:p w14:paraId="4C7609FE" w14:textId="77777777" w:rsidR="00A847C8" w:rsidRDefault="00A847C8" w:rsidP="00A847C8"/>
    <w:p w14:paraId="676A3568" w14:textId="77777777" w:rsidR="00A847C8" w:rsidRDefault="00A847C8" w:rsidP="00A847C8">
      <w:pPr>
        <w:pStyle w:val="Heading1"/>
        <w:rPr>
          <w:b/>
          <w:sz w:val="36"/>
          <w:szCs w:val="36"/>
        </w:rPr>
      </w:pPr>
      <w:r>
        <w:rPr>
          <w:b/>
          <w:sz w:val="36"/>
          <w:szCs w:val="36"/>
        </w:rPr>
        <w:t xml:space="preserve">PART </w:t>
      </w:r>
      <w:r w:rsidR="006A1065">
        <w:rPr>
          <w:b/>
          <w:sz w:val="36"/>
          <w:szCs w:val="36"/>
        </w:rPr>
        <w:t>2</w:t>
      </w:r>
    </w:p>
    <w:p w14:paraId="708FB257" w14:textId="5C2254E6" w:rsidR="00A847C8" w:rsidRDefault="00A847C8" w:rsidP="00A847C8">
      <w:pPr>
        <w:pStyle w:val="Heading1"/>
      </w:pPr>
      <w:r>
        <w:t xml:space="preserve">Description </w:t>
      </w:r>
      <w:r w:rsidR="00321337">
        <w:t>–</w:t>
      </w:r>
      <w:r>
        <w:t xml:space="preserve"> </w:t>
      </w:r>
      <w:r w:rsidR="00321337">
        <w:t>Creating P</w:t>
      </w:r>
      <w:r>
        <w:t xml:space="preserve"> </w:t>
      </w:r>
    </w:p>
    <w:p w14:paraId="53B9B275" w14:textId="77777777" w:rsidR="00A847C8" w:rsidRDefault="00A847C8" w:rsidP="00A847C8"/>
    <w:p w14:paraId="1DE2FB3E" w14:textId="273FBF4A" w:rsidR="00A847C8" w:rsidRDefault="00321337" w:rsidP="00A847C8">
      <w:r>
        <w:t xml:space="preserve">Before a person creates a project in CAD, several decisions must be made. First, a person must decide if they are going to create a filament or a DLP project. Then they start </w:t>
      </w:r>
      <w:r w:rsidR="00CC69B0">
        <w:t xml:space="preserve">the </w:t>
      </w:r>
      <w:r>
        <w:t>design inside the CAD program. Various things</w:t>
      </w:r>
      <w:r w:rsidR="00CC69B0">
        <w:t xml:space="preserve"> must be included in the design including 3D resolution.</w:t>
      </w:r>
    </w:p>
    <w:p w14:paraId="539A5452" w14:textId="77777777" w:rsidR="00CC69B0" w:rsidRDefault="00CC69B0" w:rsidP="00A847C8">
      <w:bookmarkStart w:id="0" w:name="_GoBack"/>
      <w:bookmarkEnd w:id="0"/>
    </w:p>
    <w:p w14:paraId="27CD3CE3" w14:textId="77777777" w:rsidR="00A847C8" w:rsidRDefault="00A847C8" w:rsidP="00A847C8">
      <w:r>
        <w:t xml:space="preserve">We will be focusing on the last two steps of the above process. Once a claim has been successfully received and processed for payment by an insurance company, the insurance company notifies the medical biller who submitted the claim for processing. The notification comes via an EDI form called an 835 electronic remit. Generally, the medical biller uses a </w:t>
      </w:r>
      <w:proofErr w:type="gramStart"/>
      <w:r>
        <w:t>third party</w:t>
      </w:r>
      <w:proofErr w:type="gramEnd"/>
      <w:r>
        <w:t xml:space="preserve"> service called a clearinghouse, which facilitates the EDI information flow. We access the electronic claims via </w:t>
      </w:r>
      <w:proofErr w:type="spellStart"/>
      <w:r>
        <w:t>Zirmed</w:t>
      </w:r>
      <w:proofErr w:type="spellEnd"/>
      <w:r>
        <w:t xml:space="preserve">, our electronic clearinghouse. From </w:t>
      </w:r>
      <w:proofErr w:type="spellStart"/>
      <w:r>
        <w:t>Zirmed</w:t>
      </w:r>
      <w:proofErr w:type="spellEnd"/>
      <w:r>
        <w:t xml:space="preserve">, select the appropriate payment file, and download it to your billing workstation. From the workstation, load the downloaded payment file into </w:t>
      </w:r>
      <w:proofErr w:type="spellStart"/>
      <w:r>
        <w:t>HealthPac</w:t>
      </w:r>
      <w:proofErr w:type="spellEnd"/>
      <w:r>
        <w:t>, and confirm the payment’s automatic electronic posting. Once the payment has been posted, it will be reviewed for accuracy.</w:t>
      </w:r>
    </w:p>
    <w:p w14:paraId="07A58F42" w14:textId="77777777" w:rsidR="00A847C8" w:rsidRDefault="00A847C8" w:rsidP="00A847C8"/>
    <w:p w14:paraId="757592B1" w14:textId="77777777" w:rsidR="0017309B" w:rsidRDefault="00CC69B0"/>
    <w:sectPr w:rsidR="0017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100C2"/>
    <w:multiLevelType w:val="hybridMultilevel"/>
    <w:tmpl w:val="9F062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C8"/>
    <w:rsid w:val="00321337"/>
    <w:rsid w:val="006A1065"/>
    <w:rsid w:val="009C2613"/>
    <w:rsid w:val="00A847C8"/>
    <w:rsid w:val="00AA5317"/>
    <w:rsid w:val="00C25A5A"/>
    <w:rsid w:val="00CC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65ED"/>
  <w15:chartTrackingRefBased/>
  <w15:docId w15:val="{3361C778-7F8B-4C97-BE1B-368067A5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7C8"/>
    <w:pPr>
      <w:spacing w:after="0" w:line="240" w:lineRule="auto"/>
    </w:pPr>
    <w:rPr>
      <w:sz w:val="24"/>
      <w:szCs w:val="24"/>
    </w:rPr>
  </w:style>
  <w:style w:type="paragraph" w:styleId="Heading1">
    <w:name w:val="heading 1"/>
    <w:basedOn w:val="Normal"/>
    <w:next w:val="Normal"/>
    <w:link w:val="Heading1Char"/>
    <w:uiPriority w:val="9"/>
    <w:qFormat/>
    <w:rsid w:val="00A847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4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9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2</cp:revision>
  <dcterms:created xsi:type="dcterms:W3CDTF">2018-06-12T23:41:00Z</dcterms:created>
  <dcterms:modified xsi:type="dcterms:W3CDTF">2018-06-13T00:31:00Z</dcterms:modified>
</cp:coreProperties>
</file>