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Xad90b3da8baaff0dfaa85c9c104aefe32d5b51d"/>
    <w:p>
      <w:pPr>
        <w:pStyle w:val="Heading1"/>
      </w:pPr>
      <w:r>
        <w:t xml:space="preserve">AI-Driven Dynamic Narrative Personalization in Games: A Closed-Loop Plugin Using Hexad Player Modeling, RAG-Grounded LLM Generation, and PPO Reinforcement Learning</w:t>
      </w:r>
    </w:p>
    <w:p>
      <w:r>
        <w:pict>
          <v:rect style="width:0;height:1.5pt" o:hralign="center" o:hrstd="t" o:hr="t"/>
        </w:pict>
      </w:r>
    </w:p>
    <w:p>
      <w:pPr>
        <w:pStyle w:val="FirstParagraph"/>
      </w:pPr>
      <w:r>
        <w:rPr>
          <w:b/>
          <w:bCs/>
        </w:rPr>
        <w:t xml:space="preserve">Candidate:</w:t>
      </w:r>
      <w:r>
        <w:t xml:space="preserve"> </w:t>
      </w:r>
      <w:r>
        <w:t xml:space="preserve">[Candidate Name]</w:t>
      </w:r>
      <w:r>
        <w:t xml:space="preserve"> </w:t>
      </w:r>
      <w:r>
        <w:rPr>
          <w:b/>
          <w:bCs/>
        </w:rPr>
        <w:t xml:space="preserve">Supervisor:</w:t>
      </w:r>
      <w:r>
        <w:t xml:space="preserve"> </w:t>
      </w:r>
      <w:r>
        <w:t xml:space="preserve">[Supervisor Name]</w:t>
      </w:r>
      <w:r>
        <w:t xml:space="preserve"> </w:t>
      </w:r>
      <w:r>
        <w:rPr>
          <w:b/>
          <w:bCs/>
        </w:rPr>
        <w:t xml:space="preserve">Institution:</w:t>
      </w:r>
      <w:r>
        <w:t xml:space="preserve"> </w:t>
      </w:r>
      <w:r>
        <w:t xml:space="preserve">[University Name]</w:t>
      </w:r>
      <w:r>
        <w:t xml:space="preserve"> </w:t>
      </w:r>
      <w:r>
        <w:rPr>
          <w:b/>
          <w:bCs/>
        </w:rPr>
        <w:t xml:space="preserve">Department:</w:t>
      </w:r>
      <w:r>
        <w:t xml:space="preserve"> </w:t>
      </w:r>
      <w:r>
        <w:t xml:space="preserve">Computer Science / Human-Computer Interaction</w:t>
      </w:r>
      <w:r>
        <w:t xml:space="preserve"> </w:t>
      </w:r>
      <w:r>
        <w:rPr>
          <w:b/>
          <w:bCs/>
        </w:rPr>
        <w:t xml:space="preserve">Degree:</w:t>
      </w:r>
      <w:r>
        <w:t xml:space="preserve"> </w:t>
      </w:r>
      <w:r>
        <w:t xml:space="preserve">Master of Science (MSc)</w:t>
      </w:r>
      <w:r>
        <w:t xml:space="preserve"> </w:t>
      </w:r>
      <w:r>
        <w:rPr>
          <w:b/>
          <w:bCs/>
        </w:rPr>
        <w:t xml:space="preserve">Submission Date:</w:t>
      </w:r>
      <w:r>
        <w:t xml:space="preserve"> </w:t>
      </w:r>
      <w:r>
        <w:t xml:space="preserve">February 2026</w:t>
      </w:r>
      <w:r>
        <w:t xml:space="preserve"> </w:t>
      </w:r>
      <w:r>
        <w:rPr>
          <w:b/>
          <w:bCs/>
        </w:rPr>
        <w:t xml:space="preserve">Word Count:</w:t>
      </w:r>
      <w:r>
        <w:t xml:space="preserve"> </w:t>
      </w:r>
      <w:r>
        <w:t xml:space="preserve">[approx. 12,500 words]</w:t>
      </w:r>
    </w:p>
    <w:p>
      <w:r>
        <w:pict>
          <v:rect style="width:0;height:1.5pt" o:hralign="center" o:hrstd="t" o:hr="t"/>
        </w:pict>
      </w:r>
    </w:p>
    <w:p>
      <w:pPr>
        <w:pStyle w:val="FirstParagraph"/>
      </w:pPr>
      <w:r>
        <w:rPr>
          <w:i/>
          <w:iCs/>
        </w:rPr>
        <w:t xml:space="preserve">This dissertation is submitted in partial fulfilment of the requirements for the degree of Master of Science. The work presented is entirely the candidate’s own, except where otherwise stated.</w:t>
      </w:r>
    </w:p>
    <w:p>
      <w:r>
        <w:pict>
          <v:rect style="width:0;height:1.5pt" o:hralign="center" o:hrstd="t" o:hr="t"/>
        </w:pict>
      </w:r>
    </w:p>
    <w:bookmarkStart w:id="20" w:name="abstract"/>
    <w:p>
      <w:pPr>
        <w:pStyle w:val="Heading2"/>
      </w:pPr>
      <w:r>
        <w:t xml:space="preserve">Abstract</w:t>
      </w:r>
    </w:p>
    <w:p>
      <w:pPr>
        <w:pStyle w:val="FirstParagraph"/>
      </w:pPr>
      <w:r>
        <w:t xml:space="preserve">Narrative personalization in games — the capacity of a game’s story to adapt meaningfully to individual player behaviour — remains an under-explored intersection of artificial intelligence, human-computer interaction, and game design. Most commercial games deliver identical narrative content regardless of how a player engages with the world, foregoing the well-established link between personalized experience and intrinsic motivation.</w:t>
      </w:r>
    </w:p>
    <w:p>
      <w:pPr>
        <w:pStyle w:val="BodyText"/>
      </w:pPr>
      <w:r>
        <w:t xml:space="preserve">This dissertation presents the design, implementation, and evaluation of a closed-loop Unity plugin for real-time dynamic narrative personalization. The system integrates five tightly coupled modules: a telemetry collector that streams 23 behavioural signals from the game client every five seconds; a player modeling service that derives an 11-feature representation, a six-dimensional continuous Hexad player type profile, and a Flow state classification (FLOW, BOREDOM, ANXIETY, APATHY) from those signals; a narrative generation service that employs Retrieval-Augmented Generation (RAG) over a structured lore corpus using the sentence-transformers all-MiniLM-L6-v2 model together with an episodic session memory store; an adaptation engine based on Proximal Policy Optimization (PPO), trained via Stable-Baselines3 over a custom Gymnasium Markov Decision Process environment; and a Unity Content Injection Module that surfaces the generated narrative inside a 2D top-down RPG testbed set in the world of Eryndal.</w:t>
      </w:r>
    </w:p>
    <w:p>
      <w:pPr>
        <w:pStyle w:val="BodyText"/>
      </w:pPr>
      <w:r>
        <w:t xml:space="preserve">A key novelty is the derivation of Hexad player type scores entirely from gameplay telemetry — without requiring the player to complete a questionnaire — enabling continuous, within-session profiling. The PPO agent selects among eight narrative actions (e.g., PROVIDE_GUIDANCE, ADD_MYSTERY, INCREASE_URGENCY) based on the current Flow state and Hexad profile, with a reward function shaped around challenge-skill balance. A cold-start heuristic governs the first 120 seconds before the learned policy activates.</w:t>
      </w:r>
    </w:p>
    <w:p>
      <w:pPr>
        <w:pStyle w:val="BodyText"/>
      </w:pPr>
      <w:r>
        <w:t xml:space="preserve">The system is evaluated in a between-subjects user study (N = 50; 25 Experimental, 25 Control). The primary dependent variable is the Flow subscale of the Game Experience Questionnaire (GEQ); secondary measures include the GEQ Immersion subscale, the custom three-item Narrative Personalization Scale (NPS-3), and the miniPXI player experience inventory. Qualitative data are gathered through semi-structured interviews analyzed using Reflexive Thematic Analysis (Braun &amp; Clarke, 2022). Results are pending collection and are presented as structured placeholders.</w:t>
      </w:r>
    </w:p>
    <w:p>
      <w:pPr>
        <w:pStyle w:val="BodyText"/>
      </w:pPr>
      <w:r>
        <w:t xml:space="preserve">The work makes six original contributions: telemetry-derived Hexad profiling, RAG-grounded narrative generation, episodic session memory in the LLM prompt, PPO for narrative action selection, a Flow-based MDP reward, and a complete closed-loop integration of all five modules within a single game plugin.</w:t>
      </w:r>
    </w:p>
    <w:p>
      <w:pPr>
        <w:pStyle w:val="BodyText"/>
      </w:pPr>
      <w:r>
        <w:rPr>
          <w:b/>
          <w:bCs/>
        </w:rPr>
        <w:t xml:space="preserve">Keywords:</w:t>
      </w:r>
      <w:r>
        <w:t xml:space="preserve"> </w:t>
      </w:r>
      <w:r>
        <w:t xml:space="preserve">narrative personalization, player modeling, Hexad typology, Flow theory, reinforcement learning, large language models, retrieval-augmented generation, game experience, Unity plugin.</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abstract">
        <w:r>
          <w:rPr>
            <w:rStyle w:val="Hyperlink"/>
          </w:rPr>
          <w:t xml:space="preserve">Abstract</w:t>
        </w:r>
      </w:hyperlink>
    </w:p>
    <w:p>
      <w:pPr>
        <w:pStyle w:val="Compact"/>
        <w:numPr>
          <w:ilvl w:val="0"/>
          <w:numId w:val="1001"/>
        </w:numPr>
      </w:pPr>
      <w:hyperlink w:anchor="chapter-1-introduction">
        <w:r>
          <w:rPr>
            <w:rStyle w:val="Hyperlink"/>
          </w:rPr>
          <w:t xml:space="preserve">Chapter 1: Introduction</w:t>
        </w:r>
      </w:hyperlink>
    </w:p>
    <w:p>
      <w:pPr>
        <w:pStyle w:val="Compact"/>
        <w:numPr>
          <w:ilvl w:val="1"/>
          <w:numId w:val="1002"/>
        </w:numPr>
      </w:pPr>
      <w:r>
        <w:t xml:space="preserve">1.1 Background and Motivation</w:t>
      </w:r>
    </w:p>
    <w:p>
      <w:pPr>
        <w:pStyle w:val="Compact"/>
        <w:numPr>
          <w:ilvl w:val="1"/>
          <w:numId w:val="1002"/>
        </w:numPr>
      </w:pPr>
      <w:r>
        <w:t xml:space="preserve">1.2 Problem Statement</w:t>
      </w:r>
    </w:p>
    <w:p>
      <w:pPr>
        <w:pStyle w:val="Compact"/>
        <w:numPr>
          <w:ilvl w:val="1"/>
          <w:numId w:val="1002"/>
        </w:numPr>
      </w:pPr>
      <w:r>
        <w:t xml:space="preserve">1.3 Research Questions</w:t>
      </w:r>
    </w:p>
    <w:p>
      <w:pPr>
        <w:pStyle w:val="Compact"/>
        <w:numPr>
          <w:ilvl w:val="1"/>
          <w:numId w:val="1002"/>
        </w:numPr>
      </w:pPr>
      <w:r>
        <w:t xml:space="preserve">1.4 Aims and Objectives</w:t>
      </w:r>
    </w:p>
    <w:p>
      <w:pPr>
        <w:pStyle w:val="Compact"/>
        <w:numPr>
          <w:ilvl w:val="1"/>
          <w:numId w:val="1002"/>
        </w:numPr>
      </w:pPr>
      <w:r>
        <w:t xml:space="preserve">1.5 Scope and Limitations</w:t>
      </w:r>
    </w:p>
    <w:p>
      <w:pPr>
        <w:pStyle w:val="Compact"/>
        <w:numPr>
          <w:ilvl w:val="1"/>
          <w:numId w:val="1002"/>
        </w:numPr>
      </w:pPr>
      <w:r>
        <w:t xml:space="preserve">1.6 Thesis Structure</w:t>
      </w:r>
    </w:p>
    <w:p>
      <w:pPr>
        <w:pStyle w:val="Compact"/>
        <w:numPr>
          <w:ilvl w:val="0"/>
          <w:numId w:val="1001"/>
        </w:numPr>
      </w:pPr>
      <w:hyperlink w:anchor="chapter-2-literature-review">
        <w:r>
          <w:rPr>
            <w:rStyle w:val="Hyperlink"/>
          </w:rPr>
          <w:t xml:space="preserve">Chapter 2: Literature Review</w:t>
        </w:r>
      </w:hyperlink>
    </w:p>
    <w:p>
      <w:pPr>
        <w:pStyle w:val="Compact"/>
        <w:numPr>
          <w:ilvl w:val="1"/>
          <w:numId w:val="1003"/>
        </w:numPr>
      </w:pPr>
      <w:r>
        <w:t xml:space="preserve">2.1 Narrative Personalization in Games</w:t>
      </w:r>
    </w:p>
    <w:p>
      <w:pPr>
        <w:pStyle w:val="Compact"/>
        <w:numPr>
          <w:ilvl w:val="1"/>
          <w:numId w:val="1003"/>
        </w:numPr>
      </w:pPr>
      <w:r>
        <w:t xml:space="preserve">2.2 Player Modeling Approaches</w:t>
      </w:r>
    </w:p>
    <w:p>
      <w:pPr>
        <w:pStyle w:val="Compact"/>
        <w:numPr>
          <w:ilvl w:val="1"/>
          <w:numId w:val="1003"/>
        </w:numPr>
      </w:pPr>
      <w:r>
        <w:t xml:space="preserve">2.3 Flow Theory in Game Design</w:t>
      </w:r>
    </w:p>
    <w:p>
      <w:pPr>
        <w:pStyle w:val="Compact"/>
        <w:numPr>
          <w:ilvl w:val="1"/>
          <w:numId w:val="1003"/>
        </w:numPr>
      </w:pPr>
      <w:r>
        <w:t xml:space="preserve">2.4 Large Language Models for Game Narrative</w:t>
      </w:r>
    </w:p>
    <w:p>
      <w:pPr>
        <w:pStyle w:val="Compact"/>
        <w:numPr>
          <w:ilvl w:val="1"/>
          <w:numId w:val="1003"/>
        </w:numPr>
      </w:pPr>
      <w:r>
        <w:t xml:space="preserve">2.5 Reinforcement Learning for Game Adaptation</w:t>
      </w:r>
    </w:p>
    <w:p>
      <w:pPr>
        <w:pStyle w:val="Compact"/>
        <w:numPr>
          <w:ilvl w:val="1"/>
          <w:numId w:val="1003"/>
        </w:numPr>
      </w:pPr>
      <w:r>
        <w:t xml:space="preserve">2.6 Episodic Memory for LLMs</w:t>
      </w:r>
    </w:p>
    <w:p>
      <w:pPr>
        <w:pStyle w:val="Compact"/>
        <w:numPr>
          <w:ilvl w:val="1"/>
          <w:numId w:val="1003"/>
        </w:numPr>
      </w:pPr>
      <w:r>
        <w:t xml:space="preserve">2.7 Research Gap and Positioning</w:t>
      </w:r>
    </w:p>
    <w:p>
      <w:pPr>
        <w:pStyle w:val="Compact"/>
        <w:numPr>
          <w:ilvl w:val="0"/>
          <w:numId w:val="1001"/>
        </w:numPr>
      </w:pPr>
      <w:hyperlink w:anchor="chapter-3-research-methodology">
        <w:r>
          <w:rPr>
            <w:rStyle w:val="Hyperlink"/>
          </w:rPr>
          <w:t xml:space="preserve">Chapter 3: Research Methodology</w:t>
        </w:r>
      </w:hyperlink>
    </w:p>
    <w:p>
      <w:pPr>
        <w:pStyle w:val="Compact"/>
        <w:numPr>
          <w:ilvl w:val="1"/>
          <w:numId w:val="1004"/>
        </w:numPr>
      </w:pPr>
      <w:r>
        <w:t xml:space="preserve">3.1 Research Design Overview</w:t>
      </w:r>
    </w:p>
    <w:p>
      <w:pPr>
        <w:pStyle w:val="Compact"/>
        <w:numPr>
          <w:ilvl w:val="1"/>
          <w:numId w:val="1004"/>
        </w:numPr>
      </w:pPr>
      <w:r>
        <w:t xml:space="preserve">3.2 System Architecture</w:t>
      </w:r>
    </w:p>
    <w:p>
      <w:pPr>
        <w:pStyle w:val="Compact"/>
        <w:numPr>
          <w:ilvl w:val="1"/>
          <w:numId w:val="1004"/>
        </w:numPr>
      </w:pPr>
      <w:r>
        <w:t xml:space="preserve">3.3 Player Modeling Module</w:t>
      </w:r>
    </w:p>
    <w:p>
      <w:pPr>
        <w:pStyle w:val="Compact"/>
        <w:numPr>
          <w:ilvl w:val="1"/>
          <w:numId w:val="1004"/>
        </w:numPr>
      </w:pPr>
      <w:r>
        <w:t xml:space="preserve">3.4 Narrative Generation Module</w:t>
      </w:r>
    </w:p>
    <w:p>
      <w:pPr>
        <w:pStyle w:val="Compact"/>
        <w:numPr>
          <w:ilvl w:val="1"/>
          <w:numId w:val="1004"/>
        </w:numPr>
      </w:pPr>
      <w:r>
        <w:t xml:space="preserve">3.5 Adaptation Engine</w:t>
      </w:r>
    </w:p>
    <w:p>
      <w:pPr>
        <w:pStyle w:val="Compact"/>
        <w:numPr>
          <w:ilvl w:val="1"/>
          <w:numId w:val="1004"/>
        </w:numPr>
      </w:pPr>
      <w:r>
        <w:t xml:space="preserve">3.6 Unity Plugin Design</w:t>
      </w:r>
    </w:p>
    <w:p>
      <w:pPr>
        <w:pStyle w:val="Compact"/>
        <w:numPr>
          <w:ilvl w:val="1"/>
          <w:numId w:val="1004"/>
        </w:numPr>
      </w:pPr>
      <w:r>
        <w:t xml:space="preserve">3.7 Testbed Game Design</w:t>
      </w:r>
    </w:p>
    <w:p>
      <w:pPr>
        <w:pStyle w:val="Compact"/>
        <w:numPr>
          <w:ilvl w:val="1"/>
          <w:numId w:val="1004"/>
        </w:numPr>
      </w:pPr>
      <w:r>
        <w:t xml:space="preserve">3.8 Evaluation Design</w:t>
      </w:r>
    </w:p>
    <w:p>
      <w:pPr>
        <w:pStyle w:val="Compact"/>
        <w:numPr>
          <w:ilvl w:val="0"/>
          <w:numId w:val="1001"/>
        </w:numPr>
      </w:pPr>
      <w:hyperlink w:anchor="chapter-4-system-implementation">
        <w:r>
          <w:rPr>
            <w:rStyle w:val="Hyperlink"/>
          </w:rPr>
          <w:t xml:space="preserve">Chapter 4: System Implementation</w:t>
        </w:r>
      </w:hyperlink>
    </w:p>
    <w:p>
      <w:pPr>
        <w:pStyle w:val="Compact"/>
        <w:numPr>
          <w:ilvl w:val="1"/>
          <w:numId w:val="1005"/>
        </w:numPr>
      </w:pPr>
      <w:r>
        <w:t xml:space="preserve">4.1 Technology Stack</w:t>
      </w:r>
    </w:p>
    <w:p>
      <w:pPr>
        <w:pStyle w:val="Compact"/>
        <w:numPr>
          <w:ilvl w:val="1"/>
          <w:numId w:val="1005"/>
        </w:numPr>
      </w:pPr>
      <w:r>
        <w:t xml:space="preserve">4.2 Backend Service</w:t>
      </w:r>
    </w:p>
    <w:p>
      <w:pPr>
        <w:pStyle w:val="Compact"/>
        <w:numPr>
          <w:ilvl w:val="1"/>
          <w:numId w:val="1005"/>
        </w:numPr>
      </w:pPr>
      <w:r>
        <w:t xml:space="preserve">4.3 Database Layer</w:t>
      </w:r>
    </w:p>
    <w:p>
      <w:pPr>
        <w:pStyle w:val="Compact"/>
        <w:numPr>
          <w:ilvl w:val="1"/>
          <w:numId w:val="1005"/>
        </w:numPr>
      </w:pPr>
      <w:r>
        <w:t xml:space="preserve">4.4 Player Modeling Implementation</w:t>
      </w:r>
    </w:p>
    <w:p>
      <w:pPr>
        <w:pStyle w:val="Compact"/>
        <w:numPr>
          <w:ilvl w:val="1"/>
          <w:numId w:val="1005"/>
        </w:numPr>
      </w:pPr>
      <w:r>
        <w:t xml:space="preserve">4.5 Narrative Pipeline Implementation</w:t>
      </w:r>
    </w:p>
    <w:p>
      <w:pPr>
        <w:pStyle w:val="Compact"/>
        <w:numPr>
          <w:ilvl w:val="1"/>
          <w:numId w:val="1005"/>
        </w:numPr>
      </w:pPr>
      <w:r>
        <w:t xml:space="preserve">4.6 RL Adaptation Implementation</w:t>
      </w:r>
    </w:p>
    <w:p>
      <w:pPr>
        <w:pStyle w:val="Compact"/>
        <w:numPr>
          <w:ilvl w:val="1"/>
          <w:numId w:val="1005"/>
        </w:numPr>
      </w:pPr>
      <w:r>
        <w:t xml:space="preserve">4.7 Unity Plugin Implementation</w:t>
      </w:r>
    </w:p>
    <w:p>
      <w:pPr>
        <w:pStyle w:val="Compact"/>
        <w:numPr>
          <w:ilvl w:val="1"/>
          <w:numId w:val="1005"/>
        </w:numPr>
      </w:pPr>
      <w:r>
        <w:t xml:space="preserve">4.8 Testing and Validation</w:t>
      </w:r>
    </w:p>
    <w:p>
      <w:pPr>
        <w:pStyle w:val="Compact"/>
        <w:numPr>
          <w:ilvl w:val="0"/>
          <w:numId w:val="1001"/>
        </w:numPr>
      </w:pPr>
      <w:hyperlink w:anchor="chapter-5-results">
        <w:r>
          <w:rPr>
            <w:rStyle w:val="Hyperlink"/>
          </w:rPr>
          <w:t xml:space="preserve">Chapter 5: Results</w:t>
        </w:r>
      </w:hyperlink>
    </w:p>
    <w:p>
      <w:pPr>
        <w:pStyle w:val="Compact"/>
        <w:numPr>
          <w:ilvl w:val="1"/>
          <w:numId w:val="1006"/>
        </w:numPr>
      </w:pPr>
      <w:r>
        <w:t xml:space="preserve">5.1 Participant Demographics</w:t>
      </w:r>
    </w:p>
    <w:p>
      <w:pPr>
        <w:pStyle w:val="Compact"/>
        <w:numPr>
          <w:ilvl w:val="1"/>
          <w:numId w:val="1006"/>
        </w:numPr>
      </w:pPr>
      <w:r>
        <w:t xml:space="preserve">5.2 Quantitative Results</w:t>
      </w:r>
    </w:p>
    <w:p>
      <w:pPr>
        <w:pStyle w:val="Compact"/>
        <w:numPr>
          <w:ilvl w:val="1"/>
          <w:numId w:val="1006"/>
        </w:numPr>
      </w:pPr>
      <w:r>
        <w:t xml:space="preserve">5.3 Qualitative Results</w:t>
      </w:r>
    </w:p>
    <w:p>
      <w:pPr>
        <w:pStyle w:val="Compact"/>
        <w:numPr>
          <w:ilvl w:val="1"/>
          <w:numId w:val="1006"/>
        </w:numPr>
      </w:pPr>
      <w:r>
        <w:t xml:space="preserve">5.4 Summary of Findings</w:t>
      </w:r>
    </w:p>
    <w:p>
      <w:pPr>
        <w:pStyle w:val="Compact"/>
        <w:numPr>
          <w:ilvl w:val="0"/>
          <w:numId w:val="1001"/>
        </w:numPr>
      </w:pPr>
      <w:hyperlink w:anchor="chapter-6-discussion">
        <w:r>
          <w:rPr>
            <w:rStyle w:val="Hyperlink"/>
          </w:rPr>
          <w:t xml:space="preserve">Chapter 6: Discussion</w:t>
        </w:r>
      </w:hyperlink>
    </w:p>
    <w:p>
      <w:pPr>
        <w:pStyle w:val="Compact"/>
        <w:numPr>
          <w:ilvl w:val="1"/>
          <w:numId w:val="1007"/>
        </w:numPr>
      </w:pPr>
      <w:r>
        <w:t xml:space="preserve">6.1 Interpretation of Quantitative Findings</w:t>
      </w:r>
    </w:p>
    <w:p>
      <w:pPr>
        <w:pStyle w:val="Compact"/>
        <w:numPr>
          <w:ilvl w:val="1"/>
          <w:numId w:val="1007"/>
        </w:numPr>
      </w:pPr>
      <w:r>
        <w:t xml:space="preserve">6.2 Themes from Interviews</w:t>
      </w:r>
    </w:p>
    <w:p>
      <w:pPr>
        <w:pStyle w:val="Compact"/>
        <w:numPr>
          <w:ilvl w:val="1"/>
          <w:numId w:val="1007"/>
        </w:numPr>
      </w:pPr>
      <w:r>
        <w:t xml:space="preserve">6.3 Novelty and Contributions</w:t>
      </w:r>
    </w:p>
    <w:p>
      <w:pPr>
        <w:pStyle w:val="Compact"/>
        <w:numPr>
          <w:ilvl w:val="1"/>
          <w:numId w:val="1007"/>
        </w:numPr>
      </w:pPr>
      <w:r>
        <w:t xml:space="preserve">6.4 Limitations</w:t>
      </w:r>
    </w:p>
    <w:p>
      <w:pPr>
        <w:pStyle w:val="Compact"/>
        <w:numPr>
          <w:ilvl w:val="1"/>
          <w:numId w:val="1007"/>
        </w:numPr>
      </w:pPr>
      <w:r>
        <w:t xml:space="preserve">6.5 Threats to Validity</w:t>
      </w:r>
    </w:p>
    <w:p>
      <w:pPr>
        <w:pStyle w:val="Compact"/>
        <w:numPr>
          <w:ilvl w:val="0"/>
          <w:numId w:val="1001"/>
        </w:numPr>
      </w:pPr>
      <w:hyperlink w:anchor="chapter-7-conclusion">
        <w:r>
          <w:rPr>
            <w:rStyle w:val="Hyperlink"/>
          </w:rPr>
          <w:t xml:space="preserve">Chapter 7: Conclusion</w:t>
        </w:r>
      </w:hyperlink>
    </w:p>
    <w:p>
      <w:pPr>
        <w:pStyle w:val="Compact"/>
        <w:numPr>
          <w:ilvl w:val="1"/>
          <w:numId w:val="1008"/>
        </w:numPr>
      </w:pPr>
      <w:r>
        <w:t xml:space="preserve">7.1 Summary of Contributions</w:t>
      </w:r>
    </w:p>
    <w:p>
      <w:pPr>
        <w:pStyle w:val="Compact"/>
        <w:numPr>
          <w:ilvl w:val="1"/>
          <w:numId w:val="1008"/>
        </w:numPr>
      </w:pPr>
      <w:r>
        <w:t xml:space="preserve">7.2 Future Work</w:t>
      </w:r>
    </w:p>
    <w:p>
      <w:pPr>
        <w:pStyle w:val="Compact"/>
        <w:numPr>
          <w:ilvl w:val="1"/>
          <w:numId w:val="1008"/>
        </w:numPr>
      </w:pPr>
      <w:r>
        <w:t xml:space="preserve">7.3 Closing Remarks</w:t>
      </w:r>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appendices">
        <w:r>
          <w:rPr>
            <w:rStyle w:val="Hyperlink"/>
          </w:rPr>
          <w:t xml:space="preserve">Appendices</w:t>
        </w:r>
      </w:hyperlink>
    </w:p>
    <w:p>
      <w:r>
        <w:pict>
          <v:rect style="width:0;height:1.5pt" o:hralign="center" o:hrstd="t" o:hr="t"/>
        </w:pict>
      </w:r>
    </w:p>
    <w:bookmarkEnd w:id="21"/>
    <w:bookmarkStart w:id="22" w:name="list-of-figures"/>
    <w:p>
      <w:pPr>
        <w:pStyle w:val="Heading2"/>
      </w:pPr>
      <w:r>
        <w:t xml:space="preserve">List of Figures</w:t>
      </w:r>
    </w:p>
    <w:p>
      <w:pPr>
        <w:pStyle w:val="Compact"/>
        <w:numPr>
          <w:ilvl w:val="0"/>
          <w:numId w:val="1009"/>
        </w:numPr>
      </w:pPr>
      <w:r>
        <w:rPr>
          <w:b/>
          <w:bCs/>
        </w:rPr>
        <w:t xml:space="preserve">Figure 1</w:t>
      </w:r>
      <w:r>
        <w:t xml:space="preserve"> </w:t>
      </w:r>
      <w:r>
        <w:t xml:space="preserve">— High-level system architecture (five-module closed loop)</w:t>
      </w:r>
    </w:p>
    <w:p>
      <w:pPr>
        <w:pStyle w:val="Compact"/>
        <w:numPr>
          <w:ilvl w:val="0"/>
          <w:numId w:val="1009"/>
        </w:numPr>
      </w:pPr>
      <w:r>
        <w:rPr>
          <w:b/>
          <w:bCs/>
        </w:rPr>
        <w:t xml:space="preserve">Figure 2</w:t>
      </w:r>
      <w:r>
        <w:t xml:space="preserve"> </w:t>
      </w:r>
      <w:r>
        <w:t xml:space="preserve">— Player modeling data flow: telemetry to Hexad profile and Flow state</w:t>
      </w:r>
    </w:p>
    <w:p>
      <w:pPr>
        <w:pStyle w:val="Compact"/>
        <w:numPr>
          <w:ilvl w:val="0"/>
          <w:numId w:val="1009"/>
        </w:numPr>
      </w:pPr>
      <w:r>
        <w:rPr>
          <w:b/>
          <w:bCs/>
        </w:rPr>
        <w:t xml:space="preserve">Figure 3</w:t>
      </w:r>
      <w:r>
        <w:t xml:space="preserve"> </w:t>
      </w:r>
      <w:r>
        <w:t xml:space="preserve">— Narrative generation pipeline: RAG retrieval, episodic memory, and LLM generation</w:t>
      </w:r>
    </w:p>
    <w:p>
      <w:pPr>
        <w:pStyle w:val="Compact"/>
        <w:numPr>
          <w:ilvl w:val="0"/>
          <w:numId w:val="1009"/>
        </w:numPr>
      </w:pPr>
      <w:r>
        <w:rPr>
          <w:b/>
          <w:bCs/>
        </w:rPr>
        <w:t xml:space="preserve">Figure 4</w:t>
      </w:r>
      <w:r>
        <w:t xml:space="preserve"> </w:t>
      </w:r>
      <w:r>
        <w:t xml:space="preserve">— Markov Decision Process (MDP) state diagram for the adaptation engine</w:t>
      </w:r>
    </w:p>
    <w:p>
      <w:pPr>
        <w:pStyle w:val="Compact"/>
        <w:numPr>
          <w:ilvl w:val="0"/>
          <w:numId w:val="1009"/>
        </w:numPr>
      </w:pPr>
      <w:r>
        <w:rPr>
          <w:b/>
          <w:bCs/>
        </w:rPr>
        <w:t xml:space="preserve">Figure 5</w:t>
      </w:r>
      <w:r>
        <w:t xml:space="preserve"> </w:t>
      </w:r>
      <w:r>
        <w:t xml:space="preserve">— Cold-start heuristic decision tree</w:t>
      </w:r>
    </w:p>
    <w:p>
      <w:pPr>
        <w:pStyle w:val="Compact"/>
        <w:numPr>
          <w:ilvl w:val="0"/>
          <w:numId w:val="1009"/>
        </w:numPr>
      </w:pPr>
      <w:r>
        <w:rPr>
          <w:b/>
          <w:bCs/>
        </w:rPr>
        <w:t xml:space="preserve">Figure 6</w:t>
      </w:r>
      <w:r>
        <w:t xml:space="preserve"> </w:t>
      </w:r>
      <w:r>
        <w:t xml:space="preserve">— Unity plugin component diagram (PlayerDataLogger, NarrativeManager, ContentInjector)</w:t>
      </w:r>
    </w:p>
    <w:p>
      <w:pPr>
        <w:pStyle w:val="Compact"/>
        <w:numPr>
          <w:ilvl w:val="0"/>
          <w:numId w:val="1009"/>
        </w:numPr>
      </w:pPr>
      <w:r>
        <w:rPr>
          <w:b/>
          <w:bCs/>
        </w:rPr>
        <w:t xml:space="preserve">Figure 7</w:t>
      </w:r>
      <w:r>
        <w:t xml:space="preserve"> </w:t>
      </w:r>
      <w:r>
        <w:t xml:space="preserve">— Testbed game map: Ashfen Village Hub, Dungeon Room A, Dungeon Room B</w:t>
      </w:r>
    </w:p>
    <w:p>
      <w:pPr>
        <w:pStyle w:val="Compact"/>
        <w:numPr>
          <w:ilvl w:val="0"/>
          <w:numId w:val="1009"/>
        </w:numPr>
      </w:pPr>
      <w:r>
        <w:rPr>
          <w:b/>
          <w:bCs/>
        </w:rPr>
        <w:t xml:space="preserve">Figure 8</w:t>
      </w:r>
      <w:r>
        <w:t xml:space="preserve"> </w:t>
      </w:r>
      <w:r>
        <w:t xml:space="preserve">— Study procedure timeline per participant</w:t>
      </w:r>
    </w:p>
    <w:p>
      <w:r>
        <w:pict>
          <v:rect style="width:0;height:1.5pt" o:hralign="center" o:hrstd="t" o:hr="t"/>
        </w:pict>
      </w:r>
    </w:p>
    <w:bookmarkEnd w:id="22"/>
    <w:bookmarkStart w:id="23" w:name="list-of-tables"/>
    <w:p>
      <w:pPr>
        <w:pStyle w:val="Heading2"/>
      </w:pPr>
      <w:r>
        <w:t xml:space="preserve">List of Tables</w:t>
      </w:r>
    </w:p>
    <w:p>
      <w:pPr>
        <w:pStyle w:val="Compact"/>
        <w:numPr>
          <w:ilvl w:val="0"/>
          <w:numId w:val="1010"/>
        </w:numPr>
      </w:pPr>
      <w:r>
        <w:rPr>
          <w:b/>
          <w:bCs/>
        </w:rPr>
        <w:t xml:space="preserve">Table 1</w:t>
      </w:r>
      <w:r>
        <w:t xml:space="preserve"> </w:t>
      </w:r>
      <w:r>
        <w:t xml:space="preserve">— Summary of related work on narrative personalization and player modeling</w:t>
      </w:r>
    </w:p>
    <w:p>
      <w:pPr>
        <w:pStyle w:val="Compact"/>
        <w:numPr>
          <w:ilvl w:val="0"/>
          <w:numId w:val="1010"/>
        </w:numPr>
      </w:pPr>
      <w:r>
        <w:rPr>
          <w:b/>
          <w:bCs/>
        </w:rPr>
        <w:t xml:space="preserve">Table 2</w:t>
      </w:r>
      <w:r>
        <w:t xml:space="preserve"> </w:t>
      </w:r>
      <w:r>
        <w:t xml:space="preserve">— TelemetryBatch schema (23 fields)</w:t>
      </w:r>
    </w:p>
    <w:p>
      <w:pPr>
        <w:pStyle w:val="Compact"/>
        <w:numPr>
          <w:ilvl w:val="0"/>
          <w:numId w:val="1010"/>
        </w:numPr>
      </w:pPr>
      <w:r>
        <w:rPr>
          <w:b/>
          <w:bCs/>
        </w:rPr>
        <w:t xml:space="preserve">Table 3</w:t>
      </w:r>
      <w:r>
        <w:t xml:space="preserve"> </w:t>
      </w:r>
      <w:r>
        <w:t xml:space="preserve">— Eleven extracted features and computation formulae</w:t>
      </w:r>
    </w:p>
    <w:p>
      <w:pPr>
        <w:pStyle w:val="Compact"/>
        <w:numPr>
          <w:ilvl w:val="0"/>
          <w:numId w:val="1010"/>
        </w:numPr>
      </w:pPr>
      <w:r>
        <w:rPr>
          <w:b/>
          <w:bCs/>
        </w:rPr>
        <w:t xml:space="preserve">Table 4</w:t>
      </w:r>
      <w:r>
        <w:t xml:space="preserve"> </w:t>
      </w:r>
      <w:r>
        <w:t xml:space="preserve">— Hexad dimension computation weights from telemetry signals</w:t>
      </w:r>
    </w:p>
    <w:p>
      <w:pPr>
        <w:pStyle w:val="Compact"/>
        <w:numPr>
          <w:ilvl w:val="0"/>
          <w:numId w:val="1010"/>
        </w:numPr>
      </w:pPr>
      <w:r>
        <w:rPr>
          <w:b/>
          <w:bCs/>
        </w:rPr>
        <w:t xml:space="preserve">Table 5</w:t>
      </w:r>
      <w:r>
        <w:t xml:space="preserve"> </w:t>
      </w:r>
      <w:r>
        <w:t xml:space="preserve">— Flow state classification decision rules</w:t>
      </w:r>
    </w:p>
    <w:p>
      <w:pPr>
        <w:pStyle w:val="Compact"/>
        <w:numPr>
          <w:ilvl w:val="0"/>
          <w:numId w:val="1010"/>
        </w:numPr>
      </w:pPr>
      <w:r>
        <w:rPr>
          <w:b/>
          <w:bCs/>
        </w:rPr>
        <w:t xml:space="preserve">Table 6</w:t>
      </w:r>
      <w:r>
        <w:t xml:space="preserve"> </w:t>
      </w:r>
      <w:r>
        <w:t xml:space="preserve">— Eight narrative actions with descriptions and intended effects</w:t>
      </w:r>
    </w:p>
    <w:p>
      <w:pPr>
        <w:pStyle w:val="Compact"/>
        <w:numPr>
          <w:ilvl w:val="0"/>
          <w:numId w:val="1010"/>
        </w:numPr>
      </w:pPr>
      <w:r>
        <w:rPr>
          <w:b/>
          <w:bCs/>
        </w:rPr>
        <w:t xml:space="preserve">Table 7</w:t>
      </w:r>
      <w:r>
        <w:t xml:space="preserve"> </w:t>
      </w:r>
      <w:r>
        <w:t xml:space="preserve">— MDP observation vector (7 dimensions)</w:t>
      </w:r>
    </w:p>
    <w:p>
      <w:pPr>
        <w:pStyle w:val="Compact"/>
        <w:numPr>
          <w:ilvl w:val="0"/>
          <w:numId w:val="1010"/>
        </w:numPr>
      </w:pPr>
      <w:r>
        <w:rPr>
          <w:b/>
          <w:bCs/>
        </w:rPr>
        <w:t xml:space="preserve">Table 8</w:t>
      </w:r>
      <w:r>
        <w:t xml:space="preserve"> </w:t>
      </w:r>
      <w:r>
        <w:t xml:space="preserve">— Reward function components and values</w:t>
      </w:r>
    </w:p>
    <w:p>
      <w:pPr>
        <w:pStyle w:val="Compact"/>
        <w:numPr>
          <w:ilvl w:val="0"/>
          <w:numId w:val="1010"/>
        </w:numPr>
      </w:pPr>
      <w:r>
        <w:rPr>
          <w:b/>
          <w:bCs/>
        </w:rPr>
        <w:t xml:space="preserve">Table 9</w:t>
      </w:r>
      <w:r>
        <w:t xml:space="preserve"> </w:t>
      </w:r>
      <w:r>
        <w:t xml:space="preserve">— PPO hyperparameters</w:t>
      </w:r>
    </w:p>
    <w:p>
      <w:pPr>
        <w:pStyle w:val="Compact"/>
        <w:numPr>
          <w:ilvl w:val="0"/>
          <w:numId w:val="1010"/>
        </w:numPr>
      </w:pPr>
      <w:r>
        <w:rPr>
          <w:b/>
          <w:bCs/>
        </w:rPr>
        <w:t xml:space="preserve">Table 10</w:t>
      </w:r>
      <w:r>
        <w:t xml:space="preserve"> </w:t>
      </w:r>
      <w:r>
        <w:t xml:space="preserve">— GEQ subscale structure (items and scoring)</w:t>
      </w:r>
    </w:p>
    <w:p>
      <w:pPr>
        <w:pStyle w:val="Compact"/>
        <w:numPr>
          <w:ilvl w:val="0"/>
          <w:numId w:val="1010"/>
        </w:numPr>
      </w:pPr>
      <w:r>
        <w:rPr>
          <w:b/>
          <w:bCs/>
        </w:rPr>
        <w:t xml:space="preserve">Table 11</w:t>
      </w:r>
      <w:r>
        <w:t xml:space="preserve"> </w:t>
      </w:r>
      <w:r>
        <w:t xml:space="preserve">— Participant demographics [INSERT placeholder]</w:t>
      </w:r>
    </w:p>
    <w:p>
      <w:pPr>
        <w:pStyle w:val="Compact"/>
        <w:numPr>
          <w:ilvl w:val="0"/>
          <w:numId w:val="1010"/>
        </w:numPr>
      </w:pPr>
      <w:r>
        <w:rPr>
          <w:b/>
          <w:bCs/>
        </w:rPr>
        <w:t xml:space="preserve">Table 12</w:t>
      </w:r>
      <w:r>
        <w:t xml:space="preserve"> </w:t>
      </w:r>
      <w:r>
        <w:t xml:space="preserve">— Descriptive statistics and t-test results for all DVs [INSERT placeholder]</w:t>
      </w:r>
    </w:p>
    <w:p>
      <w:pPr>
        <w:pStyle w:val="Compact"/>
        <w:numPr>
          <w:ilvl w:val="0"/>
          <w:numId w:val="1010"/>
        </w:numPr>
      </w:pPr>
      <w:r>
        <w:rPr>
          <w:b/>
          <w:bCs/>
        </w:rPr>
        <w:t xml:space="preserve">Table 13</w:t>
      </w:r>
      <w:r>
        <w:t xml:space="preserve"> </w:t>
      </w:r>
      <w:r>
        <w:t xml:space="preserve">— Qualitative themes and representative quotes [INSERT placeholder]</w:t>
      </w:r>
    </w:p>
    <w:p>
      <w:r>
        <w:pict>
          <v:rect style="width:0;height:1.5pt" o:hralign="center" o:hrstd="t" o:hr="t"/>
        </w:pict>
      </w:r>
    </w:p>
    <w:bookmarkEnd w:id="23"/>
    <w:bookmarkStart w:id="30" w:name="chapter-1-introduction"/>
    <w:p>
      <w:pPr>
        <w:pStyle w:val="Heading2"/>
      </w:pPr>
      <w:r>
        <w:t xml:space="preserve">Chapter 1: Introduction</w:t>
      </w:r>
    </w:p>
    <w:bookmarkStart w:id="24" w:name="background-and-motivation"/>
    <w:p>
      <w:pPr>
        <w:pStyle w:val="Heading3"/>
      </w:pPr>
      <w:r>
        <w:t xml:space="preserve">1.1 Background and Motivation</w:t>
      </w:r>
    </w:p>
    <w:p>
      <w:pPr>
        <w:pStyle w:val="FirstParagraph"/>
      </w:pPr>
      <w:r>
        <w:t xml:space="preserve">Games occupy a unique position in interactive media: they are the only narrative form in which the audience simultaneously controls the protagonist and shapes the story’s unfolding. Yet despite the enormous expressive potential this interactivity affords, the vast majority of commercially released titles deliver largely identical narrative sequences to every player. The village elder delivers the same warning, the antagonist delivers the same monologue, and the quest log records the same objectives regardless of whether the player is a cautious explorer who reads every piece of environmental lore or an aggressive disruptor who skips dialogue and charges headlong into combat.</w:t>
      </w:r>
    </w:p>
    <w:p>
      <w:pPr>
        <w:pStyle w:val="BodyText"/>
      </w:pPr>
      <w:r>
        <w:t xml:space="preserve">This homogeneity is not a result of disinterest from game designers — narrative branching is a well-recognized craft challenge — but rather a structural consequence of the cost of authoring alternatives. Every branch, every personalized response, requires writing, voice-acting, and integration effort that scales combinatorially. The practical ceiling for authored branching in even the most narrative-ambitious titles (e.g., CD Projekt Red’s Cyberpunk 2077 or Larian Studios’ Baldur’s Gate 3) is reached long before true player-adaptive personalization becomes possible.</w:t>
      </w:r>
    </w:p>
    <w:p>
      <w:pPr>
        <w:pStyle w:val="BodyText"/>
      </w:pPr>
      <w:r>
        <w:t xml:space="preserve">The emergence of large language models (LLMs) capable of coherent long-form natural language generation, combined with advances in real-time player behavior modeling and reinforcement learning-based policy optimization, suggests a new possibility: narrative that is generated, rather than authored, in response to the individual player’s demonstrated preferences, cognitive state, and engagement patterns. If such a system can be made reliable, grounded in lore-consistent content, and responsive to psychological signals of engagement, it could represent a qualitative shift in the nature of player experience.</w:t>
      </w:r>
    </w:p>
    <w:p>
      <w:pPr>
        <w:pStyle w:val="BodyText"/>
      </w:pPr>
      <w:r>
        <w:t xml:space="preserve">This dissertation takes up that challenge. It presents a closed-loop plugin — implementable within Unity — that continuously profiles the player using a telemetry-derived Hexad player type model (Tondello et al., 2016) and a Flow state classifier grounded in Csikszentmihalyi’s (1990) challenge-skill balance theory. A Proximal Policy Optimization (PPO; Schulman et al., 2017) agent selects among eight narrative modulation actions based on these real-time signals. A Retrieval-Augmented Generation (RAG) pipeline grounds the LLM’s output in a structured lore corpus, and an episodic session memory component inspired by EM-LLM (Fountas et al., 2024) ensures narrative continuity across a session.</w:t>
      </w:r>
    </w:p>
    <w:p>
      <w:pPr>
        <w:pStyle w:val="BodyText"/>
      </w:pPr>
      <w:r>
        <w:t xml:space="preserve">The resulting system is evaluated against a static narrative control in a between-subjects user study, measuring Flow experience, immersion, and perception of personalization using established psychometric instruments.</w:t>
      </w:r>
    </w:p>
    <w:bookmarkEnd w:id="24"/>
    <w:bookmarkStart w:id="25" w:name="problem-statement"/>
    <w:p>
      <w:pPr>
        <w:pStyle w:val="Heading3"/>
      </w:pPr>
      <w:r>
        <w:t xml:space="preserve">1.2 Problem Statement</w:t>
      </w:r>
    </w:p>
    <w:p>
      <w:pPr>
        <w:pStyle w:val="FirstParagraph"/>
      </w:pPr>
      <w:r>
        <w:t xml:space="preserve">The central problem this research addresses is the following:</w:t>
      </w:r>
      <w:r>
        <w:t xml:space="preserve"> </w:t>
      </w:r>
      <w:r>
        <w:rPr>
          <w:b/>
          <w:bCs/>
        </w:rPr>
        <w:t xml:space="preserve">current game narrative systems are static in the sense that they do not adapt their tone, urgency, or content to the psychological state and demonstrated preferences of the individual player in real time.</w:t>
      </w:r>
      <w:r>
        <w:t xml:space="preserve"> </w:t>
      </w:r>
      <w:r>
        <w:t xml:space="preserve">This creates a mismatch between player engagement state and narrative offering. A player experiencing BOREDOM — whose challenge-skill ratio has fallen below a meaningful threshold — continues to receive the same measured, low-stakes descriptions that a Flow-state player receives. A player in ANXIETY — overwhelmed by challenge — receives no additional guidance from the story world. A player whose behavior reveals deep curiosity about lore receives the same minimal world description as one who ignores it entirely.</w:t>
      </w:r>
    </w:p>
    <w:p>
      <w:pPr>
        <w:pStyle w:val="BodyText"/>
      </w:pPr>
      <w:r>
        <w:t xml:space="preserve">The consequences of this mismatch are reduced engagement, diminished immersion, and missed opportunities to use narrative as a lever for returning players to a state of optimal experience. The problem is not merely aesthetic: motivation research (Ryan &amp; Deci, 2000) demonstrates that perceived competence, autonomy, and relatedness are foundational to sustained intrinsic engagement, and narrative personalization is a direct mechanism for signaling each of these.</w:t>
      </w:r>
    </w:p>
    <w:p>
      <w:pPr>
        <w:pStyle w:val="BodyText"/>
      </w:pPr>
      <w:r>
        <w:t xml:space="preserve">The challenge of solving this problem is threefold. First, reliable real-time player state inference requires robust signal processing from noisy behavioral telemetry. Second, LLM-generated narrative in games must be tightly constrained to avoid breaking fictional immersion through anachronism, fourth-wall violations, or lore inconsistency. Third, the adaptation policy must be learned rather than fully hand-crafted, because the mapping from player state to optimal narrative action is complex and context-dependent.</w:t>
      </w:r>
    </w:p>
    <w:bookmarkEnd w:id="25"/>
    <w:bookmarkStart w:id="26" w:name="research-questions"/>
    <w:p>
      <w:pPr>
        <w:pStyle w:val="Heading3"/>
      </w:pPr>
      <w:r>
        <w:t xml:space="preserve">1.3 Research Questions</w:t>
      </w:r>
    </w:p>
    <w:p>
      <w:pPr>
        <w:pStyle w:val="FirstParagraph"/>
      </w:pPr>
      <w:r>
        <w:t xml:space="preserve">This dissertation is organized around three research questions:</w:t>
      </w:r>
    </w:p>
    <w:p>
      <w:pPr>
        <w:pStyle w:val="BodyText"/>
      </w:pPr>
      <w:r>
        <w:rPr>
          <w:b/>
          <w:bCs/>
        </w:rPr>
        <w:t xml:space="preserve">RQ1:</w:t>
      </w:r>
      <w:r>
        <w:t xml:space="preserve"> </w:t>
      </w:r>
      <w:r>
        <w:t xml:space="preserve">Can a closed-loop AI system driven by continuous Hexad profiling and Flow-state detection produce narrative that is perceived as more personalized than static pre-authored narrative?</w:t>
      </w:r>
    </w:p>
    <w:p>
      <w:pPr>
        <w:pStyle w:val="BodyText"/>
      </w:pPr>
      <w:r>
        <w:rPr>
          <w:b/>
          <w:bCs/>
        </w:rPr>
        <w:t xml:space="preserve">RQ2:</w:t>
      </w:r>
      <w:r>
        <w:t xml:space="preserve"> </w:t>
      </w:r>
      <w:r>
        <w:t xml:space="preserve">Does PPO-driven narrative adaptation result in measurably higher Flow experience (as measured by the GEQ Flow subscale) compared to a control condition receiving static narrative?</w:t>
      </w:r>
    </w:p>
    <w:p>
      <w:pPr>
        <w:pStyle w:val="BodyText"/>
      </w:pPr>
      <w:r>
        <w:rPr>
          <w:b/>
          <w:bCs/>
        </w:rPr>
        <w:t xml:space="preserve">RQ3:</w:t>
      </w:r>
      <w:r>
        <w:t xml:space="preserve"> </w:t>
      </w:r>
      <w:r>
        <w:t xml:space="preserve">How do players perceive and experience dynamically personalized narrative in terms of engagement and immersion?</w:t>
      </w:r>
    </w:p>
    <w:p>
      <w:pPr>
        <w:pStyle w:val="BodyText"/>
      </w:pPr>
      <w:r>
        <w:t xml:space="preserve">RQ1 addresses the subjective perception of personalization. RQ2 targets the objective psychological measure of Flow, operationalized through a validated instrument. RQ3 is exploratory and captures nuances that quantitative measures may not surface.</w:t>
      </w:r>
    </w:p>
    <w:bookmarkEnd w:id="26"/>
    <w:bookmarkStart w:id="27" w:name="aims-and-objectives"/>
    <w:p>
      <w:pPr>
        <w:pStyle w:val="Heading3"/>
      </w:pPr>
      <w:r>
        <w:t xml:space="preserve">1.4 Aims and Objectives</w:t>
      </w:r>
    </w:p>
    <w:p>
      <w:pPr>
        <w:pStyle w:val="FirstParagraph"/>
      </w:pPr>
      <w:r>
        <w:t xml:space="preserve">The overarching aim of this research is to demonstrate that a closed-loop, AI-driven narrative personalization system embedded within a game engine plugin can measurably improve player experience relative to static narrative delivery.</w:t>
      </w:r>
    </w:p>
    <w:p>
      <w:pPr>
        <w:pStyle w:val="BodyText"/>
      </w:pPr>
      <w:r>
        <w:t xml:space="preserve">The specific objectives are:</w:t>
      </w:r>
    </w:p>
    <w:p>
      <w:pPr>
        <w:pStyle w:val="Compact"/>
        <w:numPr>
          <w:ilvl w:val="0"/>
          <w:numId w:val="1011"/>
        </w:numPr>
      </w:pPr>
      <w:r>
        <w:t xml:space="preserve">To design and implement a five-module pipeline that integrates telemetry collection, player modeling, narrative generation, RL-based adaptation, and in-game content injection within a single coherent system.</w:t>
      </w:r>
    </w:p>
    <w:p>
      <w:pPr>
        <w:pStyle w:val="Compact"/>
        <w:numPr>
          <w:ilvl w:val="0"/>
          <w:numId w:val="1011"/>
        </w:numPr>
      </w:pPr>
      <w:r>
        <w:t xml:space="preserve">To develop a method for deriving a six-dimensional Hexad player type profile from behavioral telemetry without requiring a player questionnaire.</w:t>
      </w:r>
    </w:p>
    <w:p>
      <w:pPr>
        <w:pStyle w:val="Compact"/>
        <w:numPr>
          <w:ilvl w:val="0"/>
          <w:numId w:val="1011"/>
        </w:numPr>
      </w:pPr>
      <w:r>
        <w:t xml:space="preserve">To construct a Gymnasium-compatible MDP environment that models narrative adaptation as a sequential decision problem with a Flow-based reward signal.</w:t>
      </w:r>
    </w:p>
    <w:p>
      <w:pPr>
        <w:pStyle w:val="Compact"/>
        <w:numPr>
          <w:ilvl w:val="0"/>
          <w:numId w:val="1011"/>
        </w:numPr>
      </w:pPr>
      <w:r>
        <w:t xml:space="preserve">To build a RAG pipeline grounded in a structured game lore corpus that constrains LLM output to in-world content.</w:t>
      </w:r>
    </w:p>
    <w:p>
      <w:pPr>
        <w:pStyle w:val="Compact"/>
        <w:numPr>
          <w:ilvl w:val="0"/>
          <w:numId w:val="1011"/>
        </w:numPr>
      </w:pPr>
      <w:r>
        <w:t xml:space="preserve">To design and conduct a between-subjects user study (N = 50) using validated psychometric instruments to evaluate the system’s impact on Flow, immersion, and perceived personalization.</w:t>
      </w:r>
    </w:p>
    <w:p>
      <w:pPr>
        <w:pStyle w:val="Compact"/>
        <w:numPr>
          <w:ilvl w:val="0"/>
          <w:numId w:val="1011"/>
        </w:numPr>
      </w:pPr>
      <w:r>
        <w:t xml:space="preserve">To contribute qualitative insight through reflexive thematic analysis of post-play interviews.</w:t>
      </w:r>
    </w:p>
    <w:bookmarkEnd w:id="27"/>
    <w:bookmarkStart w:id="28" w:name="scope-and-limitations"/>
    <w:p>
      <w:pPr>
        <w:pStyle w:val="Heading3"/>
      </w:pPr>
      <w:r>
        <w:t xml:space="preserve">1.5 Scope and Limitations</w:t>
      </w:r>
    </w:p>
    <w:p>
      <w:pPr>
        <w:pStyle w:val="FirstParagraph"/>
      </w:pPr>
      <w:r>
        <w:t xml:space="preserve">The scope of this work is bounded in several important respects. The testbed is a purpose-built 2D top-down RPG (set in the world of Eryndal) rather than a commercially released game; this ensures experimental control but limits ecological validity. The Hexad profiling method is rule-based and heuristic rather than a trained classifier; this is a deliberate design choice motivated by the cold-start constraint (no pre-existing player data) but introduces approximation error relative to ground-truth questionnaire-derived types.</w:t>
      </w:r>
    </w:p>
    <w:p>
      <w:pPr>
        <w:pStyle w:val="BodyText"/>
      </w:pPr>
      <w:r>
        <w:t xml:space="preserve">The LLM employed is Phi-3.5 Mini (3.8B parameters), a locally hosted model via Ollama. This choice prioritizes privacy and latency predictability over raw generation quality; larger cloud-hosted models would likely yield more fluent output but introduce dependency, cost, and data governance concerns. The PPO agent is trained on a simulated environment rather than directly on human play data, which means the learned policy reflects the simulator’s transition dynamics rather than empirical player behavior.</w:t>
      </w:r>
    </w:p>
    <w:p>
      <w:pPr>
        <w:pStyle w:val="BodyText"/>
      </w:pPr>
      <w:r>
        <w:t xml:space="preserve">The user study is bounded to N = 50, which is adequate for detecting medium-to-large effect sizes (d ≥ 0.5) but would be insufficient to detect subtle effects. The study uses a between-subjects design, which eliminates carry-over effects but requires careful matching of conditions for comparable baseline experience. Results from Chapter 5 onward are presented as structured templates pending data collection.</w:t>
      </w:r>
    </w:p>
    <w:bookmarkEnd w:id="28"/>
    <w:bookmarkStart w:id="29" w:name="thesis-structure"/>
    <w:p>
      <w:pPr>
        <w:pStyle w:val="Heading3"/>
      </w:pPr>
      <w:r>
        <w:t xml:space="preserve">1.6 Thesis Structure</w:t>
      </w:r>
    </w:p>
    <w:p>
      <w:pPr>
        <w:pStyle w:val="FirstParagraph"/>
      </w:pPr>
      <w:r>
        <w:t xml:space="preserve">Chapter 2 reviews the relevant literature across narrative personalization, player modeling, Flow theory, LLMs for games, reinforcement learning for adaptation, and episodic memory. Chapter 3 presents the research methodology in detail, covering the system architecture, each module’s design, the testbed game, and the evaluation design including hypotheses, instruments, procedure, and analysis plan. Chapter 4 documents the technical implementation. Chapter 5 presents the results of the user study (as structured placeholders). Chapter 6 discusses the findings, contributions, limitations, and threats to validity. Chapter 7 concludes with a summary of contributions, future work directions, and closing remarks. Full questionnaire instruments, the API specification, and the MDP formal specification are provided in the appendices.</w:t>
      </w:r>
    </w:p>
    <w:p>
      <w:r>
        <w:pict>
          <v:rect style="width:0;height:1.5pt" o:hralign="center" o:hrstd="t" o:hr="t"/>
        </w:pict>
      </w:r>
    </w:p>
    <w:bookmarkEnd w:id="29"/>
    <w:bookmarkEnd w:id="30"/>
    <w:bookmarkStart w:id="46" w:name="chapter-2-literature-review"/>
    <w:p>
      <w:pPr>
        <w:pStyle w:val="Heading2"/>
      </w:pPr>
      <w:r>
        <w:t xml:space="preserve">Chapter 2: Literature Review</w:t>
      </w:r>
    </w:p>
    <w:bookmarkStart w:id="31" w:name="narrative-personalization-in-games"/>
    <w:p>
      <w:pPr>
        <w:pStyle w:val="Heading3"/>
      </w:pPr>
      <w:r>
        <w:t xml:space="preserve">2.1 Narrative Personalization in Games</w:t>
      </w:r>
    </w:p>
    <w:p>
      <w:pPr>
        <w:pStyle w:val="FirstParagraph"/>
      </w:pPr>
      <w:r>
        <w:t xml:space="preserve">The question of how games might deliver individualized narrative experiences has been explored for several decades. Early work on interactive narrative focused on structural approaches: drama management systems such as the Facade project (Mateas &amp; Stern, 2003) attempted to guide story structure toward dramatically satisfying outcomes by monitoring player actions and intervening in the plot. These systems were computationally tractable but brittle — they required exhaustive hand-authoring of alternative branches and could not generalize to novel player behaviors.</w:t>
      </w:r>
    </w:p>
    <w:p>
      <w:pPr>
        <w:pStyle w:val="BodyText"/>
      </w:pPr>
      <w:r>
        <w:t xml:space="preserve">More recent work has approached the problem from a content generation perspective. Procedural narrative generation systems, such as Tracery (Compton et al., 2015) and the Expressionist framework (Kreminski et al., 2019), demonstrated that grammatical expansion could produce contextually varied textual content. However, such systems still required extensive authoring of production rules and lacked the capacity to respond to the player’s psychological state.</w:t>
      </w:r>
    </w:p>
    <w:p>
      <w:pPr>
        <w:pStyle w:val="BodyText"/>
      </w:pPr>
      <w:r>
        <w:t xml:space="preserve">The commercial industry has converged on a middle path: narrative choice systems with authored branches (e.g., Mass Effect, The Witcher series, Disco Elysium) provide the illusion of personalization through meaningful choices but are ultimately deterministic in their narrative delivery relative to choice history. These systems do not adapt to behavioral signals such as play pace, combat avoidance, or exploration rate — they adapt only to explicit player-authored choices within a pre-specified decision space.</w:t>
      </w:r>
    </w:p>
    <w:p>
      <w:pPr>
        <w:pStyle w:val="BodyText"/>
      </w:pPr>
      <w:r>
        <w:t xml:space="preserve">The emerging paradigm, exemplified by PANGeA (Todd et al., 2024) and LIGS (see Section 2.4), uses generative AI to produce narrative content at runtime, opening the possibility of adaptation that is both infinite in variety and grounded in the game’s content universe. The current work situates itself at the intersection of this generative paradigm and player modeling: the narrative is not merely generated but selected and styled in response to a continuous model of the individual player’s state.</w:t>
      </w:r>
    </w:p>
    <w:bookmarkEnd w:id="31"/>
    <w:bookmarkStart w:id="35" w:name="player-modeling-approaches"/>
    <w:p>
      <w:pPr>
        <w:pStyle w:val="Heading3"/>
      </w:pPr>
      <w:r>
        <w:t xml:space="preserve">2.2 Player Modeling Approaches</w:t>
      </w:r>
    </w:p>
    <w:bookmarkStart w:id="32" w:name="bartle-taxonomy-and-its-limitations"/>
    <w:p>
      <w:pPr>
        <w:pStyle w:val="Heading4"/>
      </w:pPr>
      <w:r>
        <w:t xml:space="preserve">2.2.1 Bartle Taxonomy and Its Limitations</w:t>
      </w:r>
    </w:p>
    <w:p>
      <w:pPr>
        <w:pStyle w:val="FirstParagraph"/>
      </w:pPr>
      <w:r>
        <w:t xml:space="preserve">Bartle’s (1996) taxonomy of MUD player types — Achievers, Explorers, Socializers, and Killers — was the first systematic attempt to categorize players by behavioral motivation. Developed through observation of Multi-User Dungeon players in the 1980s, the taxonomy introduced the foundational insight that players seek qualitatively different experiences from the same game: some prioritize accumulation and achievement, others exploration and discovery, others social interaction, and others competitive dominance.</w:t>
      </w:r>
    </w:p>
    <w:p>
      <w:pPr>
        <w:pStyle w:val="BodyText"/>
      </w:pPr>
      <w:r>
        <w:t xml:space="preserve">Despite its wide adoption in game design pedagogy, the Bartle taxonomy has several well-documented limitations. First, it is categorical rather than continuous: a player is assigned to one type, when empirical evidence suggests players express multiple motivations simultaneously and in varying proportions (Yee, 2006). Second, the taxonomy was derived from a narrow population playing a specific genre (text-based MUDs) and has questionable generalizability to modern games. Third, the categories are not mutually exclusive and lack operationalized measurement criteria. Finally, type assignment in the Bartle framework relies on self-report questionnaires (the Bartle Test), which introduce social desirability bias and are one-time snapshots rather than dynamic, within-session measures.</w:t>
      </w:r>
    </w:p>
    <w:bookmarkEnd w:id="32"/>
    <w:bookmarkStart w:id="33" w:name="hexad-typology-tondello-et-al.-2016"/>
    <w:p>
      <w:pPr>
        <w:pStyle w:val="Heading4"/>
      </w:pPr>
      <w:r>
        <w:t xml:space="preserve">2.2.2 Hexad Typology (Tondello et al., 2016)</w:t>
      </w:r>
    </w:p>
    <w:p>
      <w:pPr>
        <w:pStyle w:val="FirstParagraph"/>
      </w:pPr>
      <w:r>
        <w:t xml:space="preserve">Tondello et al. (2016) developed the Gamification User Types Hexad Scale as a theoretically grounded alternative to Bartle’s taxonomy. Rooted in Self-Determination Theory (Ryan &amp; Deci, 2000), the Hexad framework identifies six player types: Achievers (motivated by mastery and progress), Explorers (motivated by discovery and curiosity), Socializers (motivated by social interaction and belonging), Free Spirits (motivated by autonomy and self-expression), Disruptors (motivated by challenging the status quo), and Philanthropists (motivated by giving and altruism). Unlike Bartle’s types, Hexad scores are continuous (typically measured on a seven-point Likert scale per item) and can be meaningfully combined.</w:t>
      </w:r>
    </w:p>
    <w:p>
      <w:pPr>
        <w:pStyle w:val="BodyText"/>
      </w:pPr>
      <w:r>
        <w:t xml:space="preserve">The original Hexad scale is a 24-item self-report questionnaire, validated for gamification contexts with acceptable reliability (Cronbach’s alpha typically exceeding 0.70 per subscale). Subsequent work has applied Hexad profiling to adaptive game design, recommendation systems, and educational technology, establishing it as the de facto standard for research-grade player type assessment.</w:t>
      </w:r>
    </w:p>
    <w:p>
      <w:pPr>
        <w:pStyle w:val="BodyText"/>
      </w:pPr>
      <w:r>
        <w:t xml:space="preserve">The critical limitation for the current work is the reliance on a pre-play questionnaire. A questionnaire-derived profile is a static snapshot, captured before any gameplay, that cannot update as the player’s engagement patterns evolve during a session. Moreover, administering a 24-item questionnaire before play introduces friction that reduces ecological validity. The present work addresses this limitation by inferring Hexad-analogous continuous scores directly from behavioral telemetry — a novel contribution detailed in Section 3.3.</w:t>
      </w:r>
    </w:p>
    <w:bookmarkEnd w:id="33"/>
    <w:bookmarkStart w:id="34" w:name="data-driven-player-modeling-player2vec"/>
    <w:p>
      <w:pPr>
        <w:pStyle w:val="Heading4"/>
      </w:pPr>
      <w:r>
        <w:t xml:space="preserve">2.2.3 Data-Driven Player Modeling (player2vec)</w:t>
      </w:r>
    </w:p>
    <w:p>
      <w:pPr>
        <w:pStyle w:val="FirstParagraph"/>
      </w:pPr>
      <w:r>
        <w:t xml:space="preserve">The player2vec line of research (represented by an arXiv preprint from April 2024) demonstrates the application of Transformer-based self-supervised learning to player behavior sequences. Analogous to word2vec embeddings for natural language tokens, player2vec encodes sequences of in-game actions into dense low-dimensional representations that cluster players by behavioral similarity without requiring labeled training data. This approach offers the compelling advantage of discovering latent behavior patterns that pre-specified taxonomies may miss.</w:t>
      </w:r>
    </w:p>
    <w:p>
      <w:pPr>
        <w:pStyle w:val="BodyText"/>
      </w:pPr>
      <w:r>
        <w:t xml:space="preserve">The current work draws conceptual inspiration from player2vec — specifically, the notion that a session embedding can summarize a player’s behavioral trajectory — but implements a simpler rule-based approach rather than a trained Transformer. This pragmatic choice is motivated by the cold-start constraint: a Transformer session embedder requires a substantial corpus of historical play sequences to produce meaningful representations, which is unavailable for a first-session player using a newly deployed plugin.</w:t>
      </w:r>
    </w:p>
    <w:bookmarkEnd w:id="34"/>
    <w:bookmarkEnd w:id="35"/>
    <w:bookmarkStart w:id="36" w:name="Xfdc17ed0c876c0123e71dc53d103a257ab8f0ef"/>
    <w:p>
      <w:pPr>
        <w:pStyle w:val="Heading3"/>
      </w:pPr>
      <w:r>
        <w:t xml:space="preserve">2.3 Flow Theory in Game Design (Csikszentmihalyi, 1990)</w:t>
      </w:r>
    </w:p>
    <w:p>
      <w:pPr>
        <w:pStyle w:val="FirstParagraph"/>
      </w:pPr>
      <w:r>
        <w:t xml:space="preserve">Csikszentmihalyi’s (1990) theory of Flow describes a psychological state of optimal experience characterized by complete absorption in a challenging activity, loss of self-consciousness, and distorted time perception. Flow arises at the intersection of high challenge and high skill: when challenge substantially exceeds skill, the result is anxiety; when skill substantially exceeds challenge, the result is boredom; and when both are absent, the result is apathy.</w:t>
      </w:r>
    </w:p>
    <w:p>
      <w:pPr>
        <w:pStyle w:val="BodyText"/>
      </w:pPr>
      <w:r>
        <w:t xml:space="preserve">In game design, Flow theory has been influential since Chen’s (2007) canonical analysis of game flow, which argued that the dynamic difficulty adjustment (DDA) mechanisms present in many games (e.g., adaptive enemy scaling, hint systems) are implicitly Flow-optimization mechanisms. The challenge-skill ratio has since become a standard construct for computational Flow modeling.</w:t>
      </w:r>
    </w:p>
    <w:p>
      <w:pPr>
        <w:pStyle w:val="BodyText"/>
      </w:pPr>
      <w:r>
        <w:t xml:space="preserve">The present work operationalizes Csikszentmihalyi’s model through a rule-based classifier that maps the challenge_skill_ratio (computed from behavioral telemetry) to one of four states: FLOW (ratio in [0.75, 1.30]), ANXIETY (ratio &gt; 1.30), BOREDOM (ratio &lt; 0.75), and APATHY (a joint condition of high idle time, low dialogue engagement, and low challenge-skill ratio). These thresholds are informed by prior work on computational Flow detection (Yannakakis &amp; Hallam, 2009) and are detailed formally in Section 3.3.4. Critically, the reward function of the PPO adaptation engine is directly shaped around these states, making Flow the central organizing principle of the adaptation objective.</w:t>
      </w:r>
    </w:p>
    <w:bookmarkEnd w:id="36"/>
    <w:bookmarkStart w:id="40" w:name="large-language-models-for-game-narrative"/>
    <w:p>
      <w:pPr>
        <w:pStyle w:val="Heading3"/>
      </w:pPr>
      <w:r>
        <w:t xml:space="preserve">2.4 Large Language Models for Game Narrative</w:t>
      </w:r>
    </w:p>
    <w:bookmarkStart w:id="37" w:name="pangea-aaai-aiide-2024"/>
    <w:p>
      <w:pPr>
        <w:pStyle w:val="Heading4"/>
      </w:pPr>
      <w:r>
        <w:t xml:space="preserve">2.4.1 PANGeA (AAAI AIIDE 2024)</w:t>
      </w:r>
    </w:p>
    <w:p>
      <w:pPr>
        <w:pStyle w:val="FirstParagraph"/>
      </w:pPr>
      <w:r>
        <w:t xml:space="preserve">Todd et al.’s (2024) Procedural Artificial Narrative using Generative AI (PANGeA) represents the most directly relevant antecedent work for the narrative generation component of the current system. PANGeA employs an LLM to generate narrative content procedurally, grounded in a structured game knowledge base delivered through the prompt. The key insight from PANGeA is that LLMs can produce coherent, in-world narrative content when given sufficient contextual grounding — but require careful prompt engineering and content validation to avoid outputs that break the fictional frame.</w:t>
      </w:r>
    </w:p>
    <w:p>
      <w:pPr>
        <w:pStyle w:val="BodyText"/>
      </w:pPr>
      <w:r>
        <w:t xml:space="preserve">PANGeA does not, however, integrate a real-time player model or an adaptive policy. Its narrative generation is procedural (driven by game state) rather than personalized (driven by player psychological state). The current work extends the PANGeA paradigm by adding the player modeling and RL adaptation layers that PANGeA lacks.</w:t>
      </w:r>
    </w:p>
    <w:bookmarkEnd w:id="37"/>
    <w:bookmarkStart w:id="38" w:name="ligs-chi-2025"/>
    <w:p>
      <w:pPr>
        <w:pStyle w:val="Heading4"/>
      </w:pPr>
      <w:r>
        <w:t xml:space="preserve">2.4.2 LIGS (CHI 2025)</w:t>
      </w:r>
    </w:p>
    <w:p>
      <w:pPr>
        <w:pStyle w:val="FirstParagraph"/>
      </w:pPr>
      <w:r>
        <w:t xml:space="preserve">The LLM-Integrated Game Storytelling (LIGS) system, published at CHI 2025, investigated the integration of LLMs into game narrative pipelines with a focus on maintaining narrative coherence across extended play sessions. LIGS introduced mechanisms for tracking narrative state across sessions and using that state to condition generation, anticipating the episodic memory approach of the current work.</w:t>
      </w:r>
    </w:p>
    <w:p>
      <w:pPr>
        <w:pStyle w:val="BodyText"/>
      </w:pPr>
      <w:r>
        <w:t xml:space="preserve">A notable contribution of LIGS was its evaluation methodology: it employed player experience questionnaires to compare AI-generated narrative against human-authored content, finding that players could not reliably distinguish the two when the LLM was appropriately constrained. This finding provides empirical support for the feasibility of LLM-based narrative personalization as a subjectively valid approach.</w:t>
      </w:r>
    </w:p>
    <w:bookmarkEnd w:id="38"/>
    <w:bookmarkStart w:id="39" w:name="prompt-grounding-and-rag"/>
    <w:p>
      <w:pPr>
        <w:pStyle w:val="Heading4"/>
      </w:pPr>
      <w:r>
        <w:t xml:space="preserve">2.4.3 Prompt Grounding and RAG</w:t>
      </w:r>
    </w:p>
    <w:p>
      <w:pPr>
        <w:pStyle w:val="FirstParagraph"/>
      </w:pPr>
      <w:r>
        <w:t xml:space="preserve">The challenge of keeping LLM outputs factually and fictionally consistent with a specific game world has motivated the adoption of Retrieval-Augmented Generation (RAG; Lewis et al., 2020) in game narrative contexts. RAG supplements the LLM prompt with retrieved passages from a curated knowledge base, effectively providing the model with relevant context at generation time rather than requiring this knowledge to be baked into model weights through fine-tuning.</w:t>
      </w:r>
    </w:p>
    <w:p>
      <w:pPr>
        <w:pStyle w:val="BodyText"/>
      </w:pPr>
      <w:r>
        <w:t xml:space="preserve">For game narrative, RAG offers a particularly attractive tradeoff: the lore corpus can be maintained and updated independently of the model, and retrieval ensures that only contextually relevant lore is included in the prompt, avoiding context window saturation. The current system employs the sentence-transformers all-MiniLM-L6-v2 model (Wang et al., 2020) to embed both the lore corpus and generation queries into a 384-dimensional semantic space, with top-k cosine similarity retrieval (k = 3) providing the relevant passages.</w:t>
      </w:r>
    </w:p>
    <w:bookmarkEnd w:id="39"/>
    <w:bookmarkEnd w:id="40"/>
    <w:bookmarkStart w:id="43" w:name="Xd5e5ab433b28ba9f01e1335cd17f65abd291826"/>
    <w:p>
      <w:pPr>
        <w:pStyle w:val="Heading3"/>
      </w:pPr>
      <w:r>
        <w:t xml:space="preserve">2.5 Reinforcement Learning for Game Adaptation</w:t>
      </w:r>
    </w:p>
    <w:bookmarkStart w:id="41" w:name="dynamic-difficulty-adjustment"/>
    <w:p>
      <w:pPr>
        <w:pStyle w:val="Heading4"/>
      </w:pPr>
      <w:r>
        <w:t xml:space="preserve">2.5.1 Dynamic Difficulty Adjustment</w:t>
      </w:r>
    </w:p>
    <w:p>
      <w:pPr>
        <w:pStyle w:val="FirstParagraph"/>
      </w:pPr>
      <w:r>
        <w:t xml:space="preserve">Dynamic Difficulty Adjustment (DDA) has been an active research area since Hunicke and Chapman (2004) demonstrated that adaptive difficulty improved player retention in Super Mario Bros. Computational approaches to DDA have employed rule-based systems, Bayesian models, and neural networks to infer the appropriate challenge level from behavioral signals and adjust game parameters accordingly. The predominant formulation is as a feedback control problem: the challenge level is a controlled variable, player engagement state is observed, and the controller minimizes the deviation from a target engagement state.</w:t>
      </w:r>
    </w:p>
    <w:p>
      <w:pPr>
        <w:pStyle w:val="BodyText"/>
      </w:pPr>
      <w:r>
        <w:t xml:space="preserve">The present work extends the DDA paradigm in two important respects. First, the adaptation target is not mechanical difficulty (enemy health, spawn rate, puzzle complexity) but narrative content: the tone, urgency, and type of narrative delivery. Second, the adaptation mechanism is a learned policy rather than a hand-crafted controller. These extensions transform DDA from a mechanical tuning problem into a narrative and psychological design problem.</w:t>
      </w:r>
    </w:p>
    <w:bookmarkEnd w:id="41"/>
    <w:bookmarkStart w:id="42" w:name="ppo-and-stable-baselines3"/>
    <w:p>
      <w:pPr>
        <w:pStyle w:val="Heading4"/>
      </w:pPr>
      <w:r>
        <w:t xml:space="preserve">2.5.2 PPO and Stable-Baselines3</w:t>
      </w:r>
    </w:p>
    <w:p>
      <w:pPr>
        <w:pStyle w:val="FirstParagraph"/>
      </w:pPr>
      <w:r>
        <w:t xml:space="preserve">Proximal Policy Optimization (PPO; Schulman et al., 2017) is a policy gradient reinforcement learning algorithm that achieves reliable performance across a broad range of environments through a clipped surrogate objective that prevents destructively large policy updates. PPO has become a standard baseline in both academic RL research and practical game-playing applications, owing to its relative simplicity, sample efficiency, and stability.</w:t>
      </w:r>
    </w:p>
    <w:p>
      <w:pPr>
        <w:pStyle w:val="BodyText"/>
      </w:pPr>
      <w:r>
        <w:t xml:space="preserve">Stable-Baselines3 (Raffin et al., 2021) provides production-quality PyTorch implementations of PPO and other RL algorithms, with interfaces compatible with the Gymnasium (formerly OpenAI Gym) environment specification. The current work employs Stable-Baselines3 v2.x with the MlpPolicy architecture, training over 200,000 timesteps in a custom Gymnasium environment that simulates narrative adaptation episodes. The use of Stable-Baselines3 ensures reproducibility and provides a well-tested optimization implementation.</w:t>
      </w:r>
    </w:p>
    <w:bookmarkEnd w:id="42"/>
    <w:bookmarkEnd w:id="43"/>
    <w:bookmarkStart w:id="44" w:name="Xe3f7fd8647fa22327a6ee76039342781785edaa"/>
    <w:p>
      <w:pPr>
        <w:pStyle w:val="Heading3"/>
      </w:pPr>
      <w:r>
        <w:t xml:space="preserve">2.6 Episodic Memory for LLMs (EM-LLM, ICLR 2025)</w:t>
      </w:r>
    </w:p>
    <w:p>
      <w:pPr>
        <w:pStyle w:val="FirstParagraph"/>
      </w:pPr>
      <w:r>
        <w:t xml:space="preserve">Fountas et al. (2024) introduced EM-LLM, an architecture for endowing LLMs with human-like episodic memory. The system partitions a long context stream into discrete memory events, scores them by importance and surprise, and selectively retrieves the most relevant events for inclusion in future prompts. This approach enables a form of infinite context through principled compression: rather than attending to every prior interaction, the model recalls the events most salient to the current context.</w:t>
      </w:r>
    </w:p>
    <w:p>
      <w:pPr>
        <w:pStyle w:val="BodyText"/>
      </w:pPr>
      <w:r>
        <w:t xml:space="preserve">The current work incorporates a lightweight episodic memory inspired by EM-LLM. The EpisodicMemory class maintains up to ten narrative events, each scored by importance, and evicts the least important event when capacity is exceeded. At generation time, the top five events by importance score are retrieved and formatted as a context block in the LLM prompt. This ensures narrative continuity — the generated content acknowledges prior story events — without saturating the context window.</w:t>
      </w:r>
    </w:p>
    <w:bookmarkEnd w:id="44"/>
    <w:bookmarkStart w:id="45" w:name="research-gap-and-positioning"/>
    <w:p>
      <w:pPr>
        <w:pStyle w:val="Heading3"/>
      </w:pPr>
      <w:r>
        <w:t xml:space="preserve">2.7 Research Gap and Positioning</w:t>
      </w:r>
    </w:p>
    <w:p>
      <w:pPr>
        <w:pStyle w:val="FirstParagraph"/>
      </w:pPr>
      <w:r>
        <w:t xml:space="preserve">Table 1 summarizes the key related works and their coverage of the dimensions relevant to this study.</w:t>
      </w:r>
    </w:p>
    <w:p>
      <w:pPr>
        <w:pStyle w:val="BodyText"/>
      </w:pPr>
      <w:r>
        <w:rPr>
          <w:b/>
          <w:bCs/>
        </w:rPr>
        <w:t xml:space="preserve">Table 1 — Summary of related work</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Work</w:t>
            </w:r>
          </w:p>
        </w:tc>
        <w:tc>
          <w:tcPr/>
          <w:p>
            <w:pPr>
              <w:pStyle w:val="Compact"/>
              <w:jc w:val="left"/>
            </w:pPr>
            <w:r>
              <w:t xml:space="preserve">Player Modeling</w:t>
            </w:r>
          </w:p>
        </w:tc>
        <w:tc>
          <w:tcPr/>
          <w:p>
            <w:pPr>
              <w:pStyle w:val="Compact"/>
              <w:jc w:val="left"/>
            </w:pPr>
            <w:r>
              <w:t xml:space="preserve">Flow-Based Reward</w:t>
            </w:r>
          </w:p>
        </w:tc>
        <w:tc>
          <w:tcPr/>
          <w:p>
            <w:pPr>
              <w:pStyle w:val="Compact"/>
              <w:jc w:val="left"/>
            </w:pPr>
            <w:r>
              <w:t xml:space="preserve">LLM Generation</w:t>
            </w:r>
          </w:p>
        </w:tc>
        <w:tc>
          <w:tcPr/>
          <w:p>
            <w:pPr>
              <w:pStyle w:val="Compact"/>
              <w:jc w:val="left"/>
            </w:pPr>
            <w:r>
              <w:t xml:space="preserve">RAG</w:t>
            </w:r>
          </w:p>
        </w:tc>
        <w:tc>
          <w:tcPr/>
          <w:p>
            <w:pPr>
              <w:pStyle w:val="Compact"/>
              <w:jc w:val="left"/>
            </w:pPr>
            <w:r>
              <w:t xml:space="preserve">Episodic Memory</w:t>
            </w:r>
          </w:p>
        </w:tc>
        <w:tc>
          <w:tcPr/>
          <w:p>
            <w:pPr>
              <w:pStyle w:val="Compact"/>
              <w:jc w:val="left"/>
            </w:pPr>
            <w:r>
              <w:t xml:space="preserve">Complete Loop</w:t>
            </w:r>
          </w:p>
        </w:tc>
      </w:tr>
      <w:tr>
        <w:tc>
          <w:tcPr/>
          <w:p>
            <w:pPr>
              <w:pStyle w:val="Compact"/>
              <w:jc w:val="left"/>
            </w:pPr>
            <w:r>
              <w:t xml:space="preserve">PANGeA (Todd et al., 2024)</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LIGS (CHI 2025)</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No</w:t>
            </w:r>
          </w:p>
        </w:tc>
      </w:tr>
      <w:tr>
        <w:tc>
          <w:tcPr/>
          <w:p>
            <w:pPr>
              <w:pStyle w:val="Compact"/>
              <w:jc w:val="left"/>
            </w:pPr>
            <w:r>
              <w:t xml:space="preserve">DDA Survey (Hunicke &amp; Chapman, 2004)</w:t>
            </w:r>
          </w:p>
        </w:tc>
        <w:tc>
          <w:tcPr/>
          <w:p>
            <w:pPr>
              <w:pStyle w:val="Compact"/>
              <w:jc w:val="left"/>
            </w:pPr>
            <w:r>
              <w:t xml:space="preserve">Behavioral</w:t>
            </w:r>
          </w:p>
        </w:tc>
        <w:tc>
          <w:tcPr/>
          <w:p>
            <w:pPr>
              <w:pStyle w:val="Compact"/>
              <w:jc w:val="left"/>
            </w:pPr>
            <w:r>
              <w:t xml:space="preserve">Yes (implicit)</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player2vec (2024)</w:t>
            </w:r>
          </w:p>
        </w:tc>
        <w:tc>
          <w:tcPr/>
          <w:p>
            <w:pPr>
              <w:pStyle w:val="Compact"/>
              <w:jc w:val="left"/>
            </w:pPr>
            <w:r>
              <w:t xml:space="preserve">Deep embedding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EM-LLM (Fountas et al., 2024)</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This work</w:t>
            </w:r>
          </w:p>
        </w:tc>
        <w:tc>
          <w:tcPr/>
          <w:p>
            <w:pPr>
              <w:pStyle w:val="Compact"/>
              <w:jc w:val="left"/>
            </w:pPr>
            <w:r>
              <w:rPr>
                <w:b/>
                <w:bCs/>
              </w:rPr>
              <w:t xml:space="preserve">Hexad + Flow</w:t>
            </w:r>
          </w:p>
        </w:tc>
        <w:tc>
          <w:tcPr/>
          <w:p>
            <w:pPr>
              <w:pStyle w:val="Compact"/>
              <w:jc w:val="left"/>
            </w:pPr>
            <w:r>
              <w:rPr>
                <w:b/>
                <w:bCs/>
              </w:rPr>
              <w:t xml:space="preserve">Yes (explicit)</w:t>
            </w:r>
          </w:p>
        </w:tc>
        <w:tc>
          <w:tcPr/>
          <w:p>
            <w:pPr>
              <w:pStyle w:val="Compact"/>
              <w:jc w:val="left"/>
            </w:pPr>
            <w:r>
              <w:rPr>
                <w:b/>
                <w:bCs/>
              </w:rPr>
              <w:t xml:space="preserve">Yes (RAG-grounded)</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rPr>
                <w:b/>
                <w:bCs/>
              </w:rPr>
              <w:t xml:space="preserve">Yes</w:t>
            </w:r>
          </w:p>
        </w:tc>
      </w:tr>
    </w:tbl>
    <w:p>
      <w:pPr>
        <w:pStyle w:val="BodyText"/>
      </w:pPr>
      <w:r>
        <w:t xml:space="preserve">No prior work has integrated continuous Hexad profiling derived from telemetry, Flow-based RL reward, RAG-grounded LLM generation, and episodic session memory into a single closed-loop system. The present work addresses this gap.</w:t>
      </w:r>
    </w:p>
    <w:p>
      <w:r>
        <w:pict>
          <v:rect style="width:0;height:1.5pt" o:hralign="center" o:hrstd="t" o:hr="t"/>
        </w:pict>
      </w:r>
    </w:p>
    <w:bookmarkEnd w:id="45"/>
    <w:bookmarkEnd w:id="46"/>
    <w:bookmarkStart w:id="73" w:name="chapter-3-research-methodology"/>
    <w:p>
      <w:pPr>
        <w:pStyle w:val="Heading2"/>
      </w:pPr>
      <w:r>
        <w:t xml:space="preserve">Chapter 3: Research Methodology</w:t>
      </w:r>
    </w:p>
    <w:bookmarkStart w:id="47" w:name="research-design-overview"/>
    <w:p>
      <w:pPr>
        <w:pStyle w:val="Heading3"/>
      </w:pPr>
      <w:r>
        <w:t xml:space="preserve">3.1 Research Design Overview</w:t>
      </w:r>
    </w:p>
    <w:p>
      <w:pPr>
        <w:pStyle w:val="FirstParagraph"/>
      </w:pPr>
      <w:r>
        <w:t xml:space="preserve">The research adopts a mixed-methods design combining a controlled between-subjects experiment with a qualitative interview study. The experimental component enables causal inference about the effect of the AI-driven personalization system on player experience, while the qualitative component captures the lived experience of personalization that quantitative measures may not fully represent.</w:t>
      </w:r>
    </w:p>
    <w:p>
      <w:pPr>
        <w:pStyle w:val="BodyText"/>
      </w:pPr>
      <w:r>
        <w:t xml:space="preserve">The between-subjects design was chosen over a within-subjects design to eliminate order effects and carry-over: a player who first experiences adaptive narrative and then static narrative (or vice versa) would bring expectations and memory from the first condition into the second. With a between-subjects design, each participant experiences only one condition, removing this contamination at the cost of requiring a larger sample and careful matching.</w:t>
      </w:r>
    </w:p>
    <w:p>
      <w:pPr>
        <w:pStyle w:val="BodyText"/>
      </w:pPr>
      <w:r>
        <w:t xml:space="preserve">The experimental condition (Experimental) deploys the full five-module AI system. The control condition (Control) replaces the Narrative Generation Service and Adaptation Engine with a StaticNarrativeContent ScriptableObject that delivers pre-authored narrative content in response to the same game triggers, with no player-adaptive behavior. All other aspects of the game session — environment, objectives, NPC placement, session duration — are identical across conditions.</w:t>
      </w:r>
    </w:p>
    <w:bookmarkEnd w:id="47"/>
    <w:bookmarkStart w:id="48" w:name="system-architecture"/>
    <w:p>
      <w:pPr>
        <w:pStyle w:val="Heading3"/>
      </w:pPr>
      <w:r>
        <w:t xml:space="preserve">3.2 System Architecture</w:t>
      </w:r>
    </w:p>
    <w:p>
      <w:pPr>
        <w:pStyle w:val="FirstParagraph"/>
      </w:pPr>
      <w:r>
        <w:t xml:space="preserve">The system is organized as five modules in a closed-loop pipeline. Figure 1 below describes the architecture and the data flows between components.</w:t>
      </w:r>
    </w:p>
    <w:p>
      <w:pPr>
        <w:pStyle w:val="SourceCode"/>
      </w:pPr>
      <w:r>
        <w:rPr>
          <w:rStyle w:val="VerbatimChar"/>
        </w:rPr>
        <w:t xml:space="preserve">flowchart LR</w:t>
      </w:r>
      <w:r>
        <w:br/>
      </w:r>
      <w:r>
        <w:rPr>
          <w:rStyle w:val="VerbatimChar"/>
        </w:rPr>
        <w:t xml:space="preserve">    A["Unity Client\n(PlayerDataLogger)"] --&gt;|WebSocket\ntelemetry batch\nevery 5s| B["FastAPI Backend\n/telemetry/batch"]</w:t>
      </w:r>
      <w:r>
        <w:br/>
      </w:r>
      <w:r>
        <w:rPr>
          <w:rStyle w:val="VerbatimChar"/>
        </w:rPr>
        <w:t xml:space="preserve">    B --&gt; C["Player Modeling\nService\n(FeatureExtractor +\nHexadProfiler +\nFlowClassifier)"]</w:t>
      </w:r>
      <w:r>
        <w:br/>
      </w:r>
      <w:r>
        <w:rPr>
          <w:rStyle w:val="VerbatimChar"/>
        </w:rPr>
        <w:t xml:space="preserve">    C --&gt; D["Adaptation Engine\n(NarrativeAgent / PPO)"]</w:t>
      </w:r>
      <w:r>
        <w:br/>
      </w:r>
      <w:r>
        <w:rPr>
          <w:rStyle w:val="VerbatimChar"/>
        </w:rPr>
        <w:t xml:space="preserve">    D --&gt;|NarrativeAction| E["Narrative Generation\nService\n(LoreRetriever +\nEpisodicMemory +\nPromptBuilder +\nOllamaClient)"]</w:t>
      </w:r>
      <w:r>
        <w:br/>
      </w:r>
      <w:r>
        <w:rPr>
          <w:rStyle w:val="VerbatimChar"/>
        </w:rPr>
        <w:t xml:space="preserve">    E --&gt;|NarrativeContent JSON| F["Unity Client\n(NarrativeManager +\nContentInjector)"]</w:t>
      </w:r>
      <w:r>
        <w:br/>
      </w:r>
      <w:r>
        <w:rPr>
          <w:rStyle w:val="VerbatimChar"/>
        </w:rPr>
        <w:t xml:space="preserve">    F --&gt;|in-game dialogue\ndescription\nquest update| G["Player"]</w:t>
      </w:r>
      <w:r>
        <w:br/>
      </w:r>
      <w:r>
        <w:rPr>
          <w:rStyle w:val="VerbatimChar"/>
        </w:rPr>
        <w:t xml:space="preserve">    G --&gt;|play behavior| A</w:t>
      </w:r>
    </w:p>
    <w:p>
      <w:pPr>
        <w:pStyle w:val="FirstParagraph"/>
      </w:pPr>
      <w:r>
        <w:rPr>
          <w:b/>
          <w:bCs/>
        </w:rPr>
        <w:t xml:space="preserve">Figure 1 — High-level closed-loop architecture</w:t>
      </w:r>
    </w:p>
    <w:p>
      <w:pPr>
        <w:pStyle w:val="BodyText"/>
      </w:pPr>
      <w:r>
        <w:t xml:space="preserve">The pipeline operates as follows. The Unity PlayerDataLogger aggregates behavioral signals over five-second windows and transmits a TelemetryBatch to the FastAPI backend via HTTP POST (with WebSocket support for lower-latency streaming). The Player Modeling Service processes incoming batches: the FeatureExtractor computes eleven normalized features, the HexadProfiler derives the six-dimensional continuous Hexad profile, and the FlowClassifier assigns a Flow state. The resulting PlayerModel is passed to the NarrativeAgent, which selects a NarrativeAction using either the cold-start heuristic (first 120 seconds) or the trained PPO policy. The Narrative Generation Service uses the selected action to query the LoreRetriever (RAG), consults the EpisodicMemory, assembles the full prompt through the PromptBuilder, and requests generation from the Ollama-hosted LLM. The resulting NarrativeContent is returned to the Unity client and injected at the appropriate in-game display point.</w:t>
      </w:r>
    </w:p>
    <w:bookmarkEnd w:id="48"/>
    <w:bookmarkStart w:id="53" w:name="player-modeling-module"/>
    <w:p>
      <w:pPr>
        <w:pStyle w:val="Heading3"/>
      </w:pPr>
      <w:r>
        <w:t xml:space="preserve">3.3 Player Modeling Module</w:t>
      </w:r>
    </w:p>
    <w:bookmarkStart w:id="49" w:name="telemetry-collection"/>
    <w:p>
      <w:pPr>
        <w:pStyle w:val="Heading4"/>
      </w:pPr>
      <w:r>
        <w:t xml:space="preserve">3.3.1 Telemetry Collection</w:t>
      </w:r>
    </w:p>
    <w:p>
      <w:pPr>
        <w:pStyle w:val="FirstParagraph"/>
      </w:pPr>
      <w:r>
        <w:t xml:space="preserve">The telemetry system captures 23 behavioral fields per five-second window. Table 2 lists the complete schema, as defined in</w:t>
      </w:r>
      <w:r>
        <w:t xml:space="preserve"> </w:t>
      </w:r>
      <w:r>
        <w:rPr>
          <w:rStyle w:val="VerbatimChar"/>
        </w:rPr>
        <w:t xml:space="preserve">backend/models/telemetry.py</w:t>
      </w:r>
      <w:r>
        <w:t xml:space="preserve">.</w:t>
      </w:r>
    </w:p>
    <w:p>
      <w:pPr>
        <w:pStyle w:val="BodyText"/>
      </w:pPr>
      <w:r>
        <w:rPr>
          <w:b/>
          <w:bCs/>
        </w:rPr>
        <w:t xml:space="preserve">Table 2 — TelemetryBatch schema (23 fields)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player_id</w:t>
            </w:r>
          </w:p>
        </w:tc>
        <w:tc>
          <w:tcPr/>
          <w:p>
            <w:pPr>
              <w:pStyle w:val="Compact"/>
              <w:jc w:val="left"/>
            </w:pPr>
            <w:r>
              <w:t xml:space="preserve">str</w:t>
            </w:r>
          </w:p>
        </w:tc>
        <w:tc>
          <w:tcPr/>
          <w:p>
            <w:pPr>
              <w:pStyle w:val="Compact"/>
              <w:jc w:val="left"/>
            </w:pPr>
            <w:r>
              <w:t xml:space="preserve">Unique player identifier</w:t>
            </w:r>
          </w:p>
        </w:tc>
      </w:tr>
      <w:tr>
        <w:tc>
          <w:tcPr/>
          <w:p>
            <w:pPr>
              <w:pStyle w:val="Compact"/>
              <w:jc w:val="left"/>
            </w:pPr>
            <w:r>
              <w:t xml:space="preserve">session_id</w:t>
            </w:r>
          </w:p>
        </w:tc>
        <w:tc>
          <w:tcPr/>
          <w:p>
            <w:pPr>
              <w:pStyle w:val="Compact"/>
              <w:jc w:val="left"/>
            </w:pPr>
            <w:r>
              <w:t xml:space="preserve">str</w:t>
            </w:r>
          </w:p>
        </w:tc>
        <w:tc>
          <w:tcPr/>
          <w:p>
            <w:pPr>
              <w:pStyle w:val="Compact"/>
              <w:jc w:val="left"/>
            </w:pPr>
            <w:r>
              <w:t xml:space="preserve">Unique session identifier</w:t>
            </w:r>
          </w:p>
        </w:tc>
      </w:tr>
      <w:tr>
        <w:tc>
          <w:tcPr/>
          <w:p>
            <w:pPr>
              <w:pStyle w:val="Compact"/>
              <w:jc w:val="left"/>
            </w:pPr>
            <w:r>
              <w:t xml:space="preserve">window_start</w:t>
            </w:r>
          </w:p>
        </w:tc>
        <w:tc>
          <w:tcPr/>
          <w:p>
            <w:pPr>
              <w:pStyle w:val="Compact"/>
              <w:jc w:val="left"/>
            </w:pPr>
            <w:r>
              <w:t xml:space="preserve">float</w:t>
            </w:r>
          </w:p>
        </w:tc>
        <w:tc>
          <w:tcPr/>
          <w:p>
            <w:pPr>
              <w:pStyle w:val="Compact"/>
              <w:jc w:val="left"/>
            </w:pPr>
            <w:r>
              <w:t xml:space="preserve">Window start time (Unix timestamp)</w:t>
            </w:r>
          </w:p>
        </w:tc>
      </w:tr>
      <w:tr>
        <w:tc>
          <w:tcPr/>
          <w:p>
            <w:pPr>
              <w:pStyle w:val="Compact"/>
              <w:jc w:val="left"/>
            </w:pPr>
            <w:r>
              <w:t xml:space="preserve">window_end</w:t>
            </w:r>
          </w:p>
        </w:tc>
        <w:tc>
          <w:tcPr/>
          <w:p>
            <w:pPr>
              <w:pStyle w:val="Compact"/>
              <w:jc w:val="left"/>
            </w:pPr>
            <w:r>
              <w:t xml:space="preserve">float</w:t>
            </w:r>
          </w:p>
        </w:tc>
        <w:tc>
          <w:tcPr/>
          <w:p>
            <w:pPr>
              <w:pStyle w:val="Compact"/>
              <w:jc w:val="left"/>
            </w:pPr>
            <w:r>
              <w:t xml:space="preserve">Window end time (Unix timestamp)</w:t>
            </w:r>
          </w:p>
        </w:tc>
      </w:tr>
      <w:tr>
        <w:tc>
          <w:tcPr/>
          <w:p>
            <w:pPr>
              <w:pStyle w:val="Compact"/>
              <w:jc w:val="left"/>
            </w:pPr>
            <w:r>
              <w:t xml:space="preserve">kills</w:t>
            </w:r>
          </w:p>
        </w:tc>
        <w:tc>
          <w:tcPr/>
          <w:p>
            <w:pPr>
              <w:pStyle w:val="Compact"/>
              <w:jc w:val="left"/>
            </w:pPr>
            <w:r>
              <w:t xml:space="preserve">int</w:t>
            </w:r>
          </w:p>
        </w:tc>
        <w:tc>
          <w:tcPr/>
          <w:p>
            <w:pPr>
              <w:pStyle w:val="Compact"/>
              <w:jc w:val="left"/>
            </w:pPr>
            <w:r>
              <w:t xml:space="preserve">Enemy kills in window</w:t>
            </w:r>
          </w:p>
        </w:tc>
      </w:tr>
      <w:tr>
        <w:tc>
          <w:tcPr/>
          <w:p>
            <w:pPr>
              <w:pStyle w:val="Compact"/>
              <w:jc w:val="left"/>
            </w:pPr>
            <w:r>
              <w:t xml:space="preserve">deaths</w:t>
            </w:r>
          </w:p>
        </w:tc>
        <w:tc>
          <w:tcPr/>
          <w:p>
            <w:pPr>
              <w:pStyle w:val="Compact"/>
              <w:jc w:val="left"/>
            </w:pPr>
            <w:r>
              <w:t xml:space="preserve">int</w:t>
            </w:r>
          </w:p>
        </w:tc>
        <w:tc>
          <w:tcPr/>
          <w:p>
            <w:pPr>
              <w:pStyle w:val="Compact"/>
              <w:jc w:val="left"/>
            </w:pPr>
            <w:r>
              <w:t xml:space="preserve">Player deaths in window</w:t>
            </w:r>
          </w:p>
        </w:tc>
      </w:tr>
      <w:tr>
        <w:tc>
          <w:tcPr/>
          <w:p>
            <w:pPr>
              <w:pStyle w:val="Compact"/>
              <w:jc w:val="left"/>
            </w:pPr>
            <w:r>
              <w:t xml:space="preserve">damage_taken</w:t>
            </w:r>
          </w:p>
        </w:tc>
        <w:tc>
          <w:tcPr/>
          <w:p>
            <w:pPr>
              <w:pStyle w:val="Compact"/>
              <w:jc w:val="left"/>
            </w:pPr>
            <w:r>
              <w:t xml:space="preserve">float</w:t>
            </w:r>
          </w:p>
        </w:tc>
        <w:tc>
          <w:tcPr/>
          <w:p>
            <w:pPr>
              <w:pStyle w:val="Compact"/>
              <w:jc w:val="left"/>
            </w:pPr>
            <w:r>
              <w:t xml:space="preserve">Total damage received</w:t>
            </w:r>
          </w:p>
        </w:tc>
      </w:tr>
      <w:tr>
        <w:tc>
          <w:tcPr/>
          <w:p>
            <w:pPr>
              <w:pStyle w:val="Compact"/>
              <w:jc w:val="left"/>
            </w:pPr>
            <w:r>
              <w:t xml:space="preserve">damage_dealt</w:t>
            </w:r>
          </w:p>
        </w:tc>
        <w:tc>
          <w:tcPr/>
          <w:p>
            <w:pPr>
              <w:pStyle w:val="Compact"/>
              <w:jc w:val="left"/>
            </w:pPr>
            <w:r>
              <w:t xml:space="preserve">float</w:t>
            </w:r>
          </w:p>
        </w:tc>
        <w:tc>
          <w:tcPr/>
          <w:p>
            <w:pPr>
              <w:pStyle w:val="Compact"/>
              <w:jc w:val="left"/>
            </w:pPr>
            <w:r>
              <w:t xml:space="preserve">Total damage inflicted</w:t>
            </w:r>
          </w:p>
        </w:tc>
      </w:tr>
      <w:tr>
        <w:tc>
          <w:tcPr/>
          <w:p>
            <w:pPr>
              <w:pStyle w:val="Compact"/>
              <w:jc w:val="left"/>
            </w:pPr>
            <w:r>
              <w:t xml:space="preserve">abilities_used</w:t>
            </w:r>
          </w:p>
        </w:tc>
        <w:tc>
          <w:tcPr/>
          <w:p>
            <w:pPr>
              <w:pStyle w:val="Compact"/>
              <w:jc w:val="left"/>
            </w:pPr>
            <w:r>
              <w:t xml:space="preserve">int</w:t>
            </w:r>
          </w:p>
        </w:tc>
        <w:tc>
          <w:tcPr/>
          <w:p>
            <w:pPr>
              <w:pStyle w:val="Compact"/>
              <w:jc w:val="left"/>
            </w:pPr>
            <w:r>
              <w:t xml:space="preserve">Ability activations</w:t>
            </w:r>
          </w:p>
        </w:tc>
      </w:tr>
      <w:tr>
        <w:tc>
          <w:tcPr/>
          <w:p>
            <w:pPr>
              <w:pStyle w:val="Compact"/>
              <w:jc w:val="left"/>
            </w:pPr>
            <w:r>
              <w:t xml:space="preserve">abilities_hit</w:t>
            </w:r>
          </w:p>
        </w:tc>
        <w:tc>
          <w:tcPr/>
          <w:p>
            <w:pPr>
              <w:pStyle w:val="Compact"/>
              <w:jc w:val="left"/>
            </w:pPr>
            <w:r>
              <w:t xml:space="preserve">int</w:t>
            </w:r>
          </w:p>
        </w:tc>
        <w:tc>
          <w:tcPr/>
          <w:p>
            <w:pPr>
              <w:pStyle w:val="Compact"/>
              <w:jc w:val="left"/>
            </w:pPr>
            <w:r>
              <w:t xml:space="preserve">Abilities that connected</w:t>
            </w:r>
          </w:p>
        </w:tc>
      </w:tr>
      <w:tr>
        <w:tc>
          <w:tcPr/>
          <w:p>
            <w:pPr>
              <w:pStyle w:val="Compact"/>
              <w:jc w:val="left"/>
            </w:pPr>
            <w:r>
              <w:t xml:space="preserve">objectives_completed</w:t>
            </w:r>
          </w:p>
        </w:tc>
        <w:tc>
          <w:tcPr/>
          <w:p>
            <w:pPr>
              <w:pStyle w:val="Compact"/>
              <w:jc w:val="left"/>
            </w:pPr>
            <w:r>
              <w:t xml:space="preserve">int</w:t>
            </w:r>
          </w:p>
        </w:tc>
        <w:tc>
          <w:tcPr/>
          <w:p>
            <w:pPr>
              <w:pStyle w:val="Compact"/>
              <w:jc w:val="left"/>
            </w:pPr>
            <w:r>
              <w:t xml:space="preserve">Objectives completed</w:t>
            </w:r>
          </w:p>
        </w:tc>
      </w:tr>
      <w:tr>
        <w:tc>
          <w:tcPr/>
          <w:p>
            <w:pPr>
              <w:pStyle w:val="Compact"/>
              <w:jc w:val="left"/>
            </w:pPr>
            <w:r>
              <w:t xml:space="preserve">objectives_attempted</w:t>
            </w:r>
          </w:p>
        </w:tc>
        <w:tc>
          <w:tcPr/>
          <w:p>
            <w:pPr>
              <w:pStyle w:val="Compact"/>
              <w:jc w:val="left"/>
            </w:pPr>
            <w:r>
              <w:t xml:space="preserve">int</w:t>
            </w:r>
          </w:p>
        </w:tc>
        <w:tc>
          <w:tcPr/>
          <w:p>
            <w:pPr>
              <w:pStyle w:val="Compact"/>
              <w:jc w:val="left"/>
            </w:pPr>
            <w:r>
              <w:t xml:space="preserve">Objectives attempted</w:t>
            </w:r>
          </w:p>
        </w:tc>
      </w:tr>
      <w:tr>
        <w:tc>
          <w:tcPr/>
          <w:p>
            <w:pPr>
              <w:pStyle w:val="Compact"/>
              <w:jc w:val="left"/>
            </w:pPr>
            <w:r>
              <w:t xml:space="preserve">tiles_explored</w:t>
            </w:r>
          </w:p>
        </w:tc>
        <w:tc>
          <w:tcPr/>
          <w:p>
            <w:pPr>
              <w:pStyle w:val="Compact"/>
              <w:jc w:val="left"/>
            </w:pPr>
            <w:r>
              <w:t xml:space="preserve">int</w:t>
            </w:r>
          </w:p>
        </w:tc>
        <w:tc>
          <w:tcPr/>
          <w:p>
            <w:pPr>
              <w:pStyle w:val="Compact"/>
              <w:jc w:val="left"/>
            </w:pPr>
            <w:r>
              <w:t xml:space="preserve">Map tiles visited</w:t>
            </w:r>
          </w:p>
        </w:tc>
      </w:tr>
      <w:tr>
        <w:tc>
          <w:tcPr/>
          <w:p>
            <w:pPr>
              <w:pStyle w:val="Compact"/>
              <w:jc w:val="left"/>
            </w:pPr>
            <w:r>
              <w:t xml:space="preserve">total_tiles</w:t>
            </w:r>
          </w:p>
        </w:tc>
        <w:tc>
          <w:tcPr/>
          <w:p>
            <w:pPr>
              <w:pStyle w:val="Compact"/>
              <w:jc w:val="left"/>
            </w:pPr>
            <w:r>
              <w:t xml:space="preserve">int</w:t>
            </w:r>
          </w:p>
        </w:tc>
        <w:tc>
          <w:tcPr/>
          <w:p>
            <w:pPr>
              <w:pStyle w:val="Compact"/>
              <w:jc w:val="left"/>
            </w:pPr>
            <w:r>
              <w:t xml:space="preserve">Total traversable tiles (default 100)</w:t>
            </w:r>
          </w:p>
        </w:tc>
      </w:tr>
      <w:tr>
        <w:tc>
          <w:tcPr/>
          <w:p>
            <w:pPr>
              <w:pStyle w:val="Compact"/>
              <w:jc w:val="left"/>
            </w:pPr>
            <w:r>
              <w:t xml:space="preserve">npc_interactions_voluntary</w:t>
            </w:r>
          </w:p>
        </w:tc>
        <w:tc>
          <w:tcPr/>
          <w:p>
            <w:pPr>
              <w:pStyle w:val="Compact"/>
              <w:jc w:val="left"/>
            </w:pPr>
            <w:r>
              <w:t xml:space="preserve">int</w:t>
            </w:r>
          </w:p>
        </w:tc>
        <w:tc>
          <w:tcPr/>
          <w:p>
            <w:pPr>
              <w:pStyle w:val="Compact"/>
              <w:jc w:val="left"/>
            </w:pPr>
            <w:r>
              <w:t xml:space="preserve">Voluntary (unsolicited) NPC interactions</w:t>
            </w:r>
          </w:p>
        </w:tc>
      </w:tr>
      <w:tr>
        <w:tc>
          <w:tcPr/>
          <w:p>
            <w:pPr>
              <w:pStyle w:val="Compact"/>
              <w:jc w:val="left"/>
            </w:pPr>
            <w:r>
              <w:t xml:space="preserve">dialogue_lines_shown</w:t>
            </w:r>
          </w:p>
        </w:tc>
        <w:tc>
          <w:tcPr/>
          <w:p>
            <w:pPr>
              <w:pStyle w:val="Compact"/>
              <w:jc w:val="left"/>
            </w:pPr>
            <w:r>
              <w:t xml:space="preserve">int</w:t>
            </w:r>
          </w:p>
        </w:tc>
        <w:tc>
          <w:tcPr/>
          <w:p>
            <w:pPr>
              <w:pStyle w:val="Compact"/>
              <w:jc w:val="left"/>
            </w:pPr>
            <w:r>
              <w:t xml:space="preserve">Dialogue lines displayed</w:t>
            </w:r>
          </w:p>
        </w:tc>
      </w:tr>
      <w:tr>
        <w:tc>
          <w:tcPr/>
          <w:p>
            <w:pPr>
              <w:pStyle w:val="Compact"/>
              <w:jc w:val="left"/>
            </w:pPr>
            <w:r>
              <w:t xml:space="preserve">dialogue_lines_skipped</w:t>
            </w:r>
          </w:p>
        </w:tc>
        <w:tc>
          <w:tcPr/>
          <w:p>
            <w:pPr>
              <w:pStyle w:val="Compact"/>
              <w:jc w:val="left"/>
            </w:pPr>
            <w:r>
              <w:t xml:space="preserve">int</w:t>
            </w:r>
          </w:p>
        </w:tc>
        <w:tc>
          <w:tcPr/>
          <w:p>
            <w:pPr>
              <w:pStyle w:val="Compact"/>
              <w:jc w:val="left"/>
            </w:pPr>
            <w:r>
              <w:t xml:space="preserve">Dialogue lines skipped by player</w:t>
            </w:r>
          </w:p>
        </w:tc>
      </w:tr>
      <w:tr>
        <w:tc>
          <w:tcPr/>
          <w:p>
            <w:pPr>
              <w:pStyle w:val="Compact"/>
              <w:jc w:val="left"/>
            </w:pPr>
            <w:r>
              <w:t xml:space="preserve">lore_items_read</w:t>
            </w:r>
          </w:p>
        </w:tc>
        <w:tc>
          <w:tcPr/>
          <w:p>
            <w:pPr>
              <w:pStyle w:val="Compact"/>
              <w:jc w:val="left"/>
            </w:pPr>
            <w:r>
              <w:t xml:space="preserve">int</w:t>
            </w:r>
          </w:p>
        </w:tc>
        <w:tc>
          <w:tcPr/>
          <w:p>
            <w:pPr>
              <w:pStyle w:val="Compact"/>
              <w:jc w:val="left"/>
            </w:pPr>
            <w:r>
              <w:t xml:space="preserve">Lore collectibles read</w:t>
            </w:r>
          </w:p>
        </w:tc>
      </w:tr>
      <w:tr>
        <w:tc>
          <w:tcPr/>
          <w:p>
            <w:pPr>
              <w:pStyle w:val="Compact"/>
              <w:jc w:val="left"/>
            </w:pPr>
            <w:r>
              <w:t xml:space="preserve">lore_items_found</w:t>
            </w:r>
          </w:p>
        </w:tc>
        <w:tc>
          <w:tcPr/>
          <w:p>
            <w:pPr>
              <w:pStyle w:val="Compact"/>
              <w:jc w:val="left"/>
            </w:pPr>
            <w:r>
              <w:t xml:space="preserve">int</w:t>
            </w:r>
          </w:p>
        </w:tc>
        <w:tc>
          <w:tcPr/>
          <w:p>
            <w:pPr>
              <w:pStyle w:val="Compact"/>
              <w:jc w:val="left"/>
            </w:pPr>
            <w:r>
              <w:t xml:space="preserve">Lore collectibles discovered</w:t>
            </w:r>
          </w:p>
        </w:tc>
      </w:tr>
      <w:tr>
        <w:tc>
          <w:tcPr/>
          <w:p>
            <w:pPr>
              <w:pStyle w:val="Compact"/>
              <w:jc w:val="left"/>
            </w:pPr>
            <w:r>
              <w:t xml:space="preserve">idle_seconds</w:t>
            </w:r>
          </w:p>
        </w:tc>
        <w:tc>
          <w:tcPr/>
          <w:p>
            <w:pPr>
              <w:pStyle w:val="Compact"/>
              <w:jc w:val="left"/>
            </w:pPr>
            <w:r>
              <w:t xml:space="preserve">float</w:t>
            </w:r>
          </w:p>
        </w:tc>
        <w:tc>
          <w:tcPr/>
          <w:p>
            <w:pPr>
              <w:pStyle w:val="Compact"/>
              <w:jc w:val="left"/>
            </w:pPr>
            <w:r>
              <w:t xml:space="preserve">Seconds with no player input</w:t>
            </w:r>
          </w:p>
        </w:tc>
      </w:tr>
      <w:tr>
        <w:tc>
          <w:tcPr/>
          <w:p>
            <w:pPr>
              <w:pStyle w:val="Compact"/>
              <w:jc w:val="left"/>
            </w:pPr>
            <w:r>
              <w:t xml:space="preserve">session_elapsed</w:t>
            </w:r>
          </w:p>
        </w:tc>
        <w:tc>
          <w:tcPr/>
          <w:p>
            <w:pPr>
              <w:pStyle w:val="Compact"/>
              <w:jc w:val="left"/>
            </w:pPr>
            <w:r>
              <w:t xml:space="preserve">float</w:t>
            </w:r>
          </w:p>
        </w:tc>
        <w:tc>
          <w:tcPr/>
          <w:p>
            <w:pPr>
              <w:pStyle w:val="Compact"/>
              <w:jc w:val="left"/>
            </w:pPr>
            <w:r>
              <w:t xml:space="preserve">Total elapsed session time (seconds)</w:t>
            </w:r>
          </w:p>
        </w:tc>
      </w:tr>
      <w:tr>
        <w:tc>
          <w:tcPr/>
          <w:p>
            <w:pPr>
              <w:pStyle w:val="Compact"/>
              <w:jc w:val="left"/>
            </w:pPr>
            <w:r>
              <w:t xml:space="preserve">current_location</w:t>
            </w:r>
          </w:p>
        </w:tc>
        <w:tc>
          <w:tcPr/>
          <w:p>
            <w:pPr>
              <w:pStyle w:val="Compact"/>
              <w:jc w:val="left"/>
            </w:pPr>
            <w:r>
              <w:t xml:space="preserve">str</w:t>
            </w:r>
          </w:p>
        </w:tc>
        <w:tc>
          <w:tcPr/>
          <w:p>
            <w:pPr>
              <w:pStyle w:val="Compact"/>
              <w:jc w:val="left"/>
            </w:pPr>
            <w:r>
              <w:t xml:space="preserve">Scene/zone identifier</w:t>
            </w:r>
          </w:p>
        </w:tc>
      </w:tr>
      <w:tr>
        <w:tc>
          <w:tcPr/>
          <w:p>
            <w:pPr>
              <w:pStyle w:val="Compact"/>
              <w:jc w:val="left"/>
            </w:pPr>
            <w:r>
              <w:t xml:space="preserve">current_objective</w:t>
            </w:r>
          </w:p>
        </w:tc>
        <w:tc>
          <w:tcPr/>
          <w:p>
            <w:pPr>
              <w:pStyle w:val="Compact"/>
              <w:jc w:val="left"/>
            </w:pPr>
            <w:r>
              <w:t xml:space="preserve">str</w:t>
            </w:r>
          </w:p>
        </w:tc>
        <w:tc>
          <w:tcPr/>
          <w:p>
            <w:pPr>
              <w:pStyle w:val="Compact"/>
              <w:jc w:val="left"/>
            </w:pPr>
            <w:r>
              <w:t xml:space="preserve">Active quest objective identifier</w:t>
            </w:r>
          </w:p>
        </w:tc>
      </w:tr>
    </w:tbl>
    <w:p>
      <w:pPr>
        <w:pStyle w:val="BodyText"/>
      </w:pPr>
      <w:r>
        <w:t xml:space="preserve">The five-second window granularity balances responsiveness (enabling sub-minute adaptation cycles) against noise sensitivity (single-frame events are smoothed over the window). In practice, the system accumulates a sliding window of recent batches before computing the feature vector, allowing multi-window averages to further smooth transient spikes.</w:t>
      </w:r>
    </w:p>
    <w:bookmarkEnd w:id="49"/>
    <w:bookmarkStart w:id="50" w:name="feature-extraction-11-features"/>
    <w:p>
      <w:pPr>
        <w:pStyle w:val="Heading4"/>
      </w:pPr>
      <w:r>
        <w:t xml:space="preserve">3.3.2 Feature Extraction (11 Features)</w:t>
      </w:r>
    </w:p>
    <w:p>
      <w:pPr>
        <w:pStyle w:val="FirstParagraph"/>
      </w:pPr>
      <w:r>
        <w:t xml:space="preserve">The FeatureExtractor aggregates one or more TelemetryBatch records into eleven normalized scalar features, each clipped to [0, 1] (or [0, 3] for the challenge_skill_ratio). Table 3 presents the computation formulae.</w:t>
      </w:r>
    </w:p>
    <w:p>
      <w:pPr>
        <w:pStyle w:val="BodyText"/>
      </w:pPr>
      <w:r>
        <w:rPr>
          <w:b/>
          <w:bCs/>
        </w:rPr>
        <w:t xml:space="preserve">Table 3 — Eleven extracted features and computation formulae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Formula</w:t>
            </w:r>
          </w:p>
        </w:tc>
        <w:tc>
          <w:tcPr/>
          <w:p>
            <w:pPr>
              <w:pStyle w:val="Compact"/>
              <w:jc w:val="left"/>
            </w:pPr>
            <w:r>
              <w:t xml:space="preserve">Notes</w:t>
            </w:r>
          </w:p>
        </w:tc>
      </w:tr>
      <w:tr>
        <w:tc>
          <w:tcPr/>
          <w:p>
            <w:pPr>
              <w:pStyle w:val="Compact"/>
              <w:jc w:val="left"/>
            </w:pPr>
            <w:r>
              <w:t xml:space="preserve">kd_ratio</w:t>
            </w:r>
          </w:p>
        </w:tc>
        <w:tc>
          <w:tcPr/>
          <w:p>
            <w:pPr>
              <w:pStyle w:val="Compact"/>
              <w:jc w:val="left"/>
            </w:pPr>
            <w:r>
              <w:t xml:space="preserve">clip(kills / max(deaths, 1) / 5.0, 0, 1)</w:t>
            </w:r>
          </w:p>
        </w:tc>
        <w:tc>
          <w:tcPr/>
          <w:p>
            <w:pPr>
              <w:pStyle w:val="Compact"/>
              <w:jc w:val="left"/>
            </w:pPr>
            <w:r>
              <w:t xml:space="preserve">Normalized at a 5:1 K/D ceiling</w:t>
            </w:r>
          </w:p>
        </w:tc>
      </w:tr>
      <w:tr>
        <w:tc>
          <w:tcPr/>
          <w:p>
            <w:pPr>
              <w:pStyle w:val="Compact"/>
              <w:jc w:val="left"/>
            </w:pPr>
            <w:r>
              <w:t xml:space="preserve">objective_rate</w:t>
            </w:r>
          </w:p>
        </w:tc>
        <w:tc>
          <w:tcPr/>
          <w:p>
            <w:pPr>
              <w:pStyle w:val="Compact"/>
              <w:jc w:val="left"/>
            </w:pPr>
            <w:r>
              <w:t xml:space="preserve">clip(obj_completed / max(obj_attempted, 1), 0, 1)</w:t>
            </w:r>
          </w:p>
        </w:tc>
        <w:tc>
          <w:tcPr/>
          <w:p>
            <w:pPr>
              <w:pStyle w:val="Compact"/>
              <w:jc w:val="left"/>
            </w:pPr>
            <w:r>
              <w:t xml:space="preserve">Proportion of attempted objectives completed</w:t>
            </w:r>
          </w:p>
        </w:tc>
      </w:tr>
      <w:tr>
        <w:tc>
          <w:tcPr/>
          <w:p>
            <w:pPr>
              <w:pStyle w:val="Compact"/>
              <w:jc w:val="left"/>
            </w:pPr>
            <w:r>
              <w:t xml:space="preserve">explore_rate</w:t>
            </w:r>
          </w:p>
        </w:tc>
        <w:tc>
          <w:tcPr/>
          <w:p>
            <w:pPr>
              <w:pStyle w:val="Compact"/>
              <w:jc w:val="left"/>
            </w:pPr>
            <w:r>
              <w:t xml:space="preserve">clip(tiles_explored / total_tiles, 0, 1)</w:t>
            </w:r>
          </w:p>
        </w:tc>
        <w:tc>
          <w:tcPr/>
          <w:p>
            <w:pPr>
              <w:pStyle w:val="Compact"/>
              <w:jc w:val="left"/>
            </w:pPr>
            <w:r>
              <w:t xml:space="preserve">Map coverage fraction</w:t>
            </w:r>
          </w:p>
        </w:tc>
      </w:tr>
      <w:tr>
        <w:tc>
          <w:tcPr/>
          <w:p>
            <w:pPr>
              <w:pStyle w:val="Compact"/>
              <w:jc w:val="left"/>
            </w:pPr>
            <w:r>
              <w:t xml:space="preserve">dialogue_engage_rate</w:t>
            </w:r>
          </w:p>
        </w:tc>
        <w:tc>
          <w:tcPr/>
          <w:p>
            <w:pPr>
              <w:pStyle w:val="Compact"/>
              <w:jc w:val="left"/>
            </w:pPr>
            <w:r>
              <w:t xml:space="preserve">clip(1 - d_skipped / max(d_shown, 1), 0, 1)</w:t>
            </w:r>
          </w:p>
        </w:tc>
        <w:tc>
          <w:tcPr/>
          <w:p>
            <w:pPr>
              <w:pStyle w:val="Compact"/>
              <w:jc w:val="left"/>
            </w:pPr>
            <w:r>
              <w:t xml:space="preserve">1 = reads all dialogue</w:t>
            </w:r>
          </w:p>
        </w:tc>
      </w:tr>
      <w:tr>
        <w:tc>
          <w:tcPr/>
          <w:p>
            <w:pPr>
              <w:pStyle w:val="Compact"/>
              <w:jc w:val="left"/>
            </w:pPr>
            <w:r>
              <w:t xml:space="preserve">ability_accuracy</w:t>
            </w:r>
          </w:p>
        </w:tc>
        <w:tc>
          <w:tcPr/>
          <w:p>
            <w:pPr>
              <w:pStyle w:val="Compact"/>
              <w:jc w:val="left"/>
            </w:pPr>
            <w:r>
              <w:t xml:space="preserve">clip(ab_hit / max(ab_used, 1), 0, 1)</w:t>
            </w:r>
          </w:p>
        </w:tc>
        <w:tc>
          <w:tcPr/>
          <w:p>
            <w:pPr>
              <w:pStyle w:val="Compact"/>
              <w:jc w:val="left"/>
            </w:pPr>
            <w:r>
              <w:t xml:space="preserve">Combat precision</w:t>
            </w:r>
          </w:p>
        </w:tc>
      </w:tr>
      <w:tr>
        <w:tc>
          <w:tcPr/>
          <w:p>
            <w:pPr>
              <w:pStyle w:val="Compact"/>
              <w:jc w:val="left"/>
            </w:pPr>
            <w:r>
              <w:t xml:space="preserve">damage_taken_norm</w:t>
            </w:r>
          </w:p>
        </w:tc>
        <w:tc>
          <w:tcPr/>
          <w:p>
            <w:pPr>
              <w:pStyle w:val="Compact"/>
              <w:jc w:val="left"/>
            </w:pPr>
            <w:r>
              <w:t xml:space="preserve">clip(damage_taken / (elapsed_minutes + 1) / 200, 0, 1)</w:t>
            </w:r>
          </w:p>
        </w:tc>
        <w:tc>
          <w:tcPr/>
          <w:p>
            <w:pPr>
              <w:pStyle w:val="Compact"/>
              <w:jc w:val="left"/>
            </w:pPr>
            <w:r>
              <w:t xml:space="preserve">DPM normalized</w:t>
            </w:r>
          </w:p>
        </w:tc>
      </w:tr>
      <w:tr>
        <w:tc>
          <w:tcPr/>
          <w:p>
            <w:pPr>
              <w:pStyle w:val="Compact"/>
              <w:jc w:val="left"/>
            </w:pPr>
            <w:r>
              <w:t xml:space="preserve">idle_ratio</w:t>
            </w:r>
          </w:p>
        </w:tc>
        <w:tc>
          <w:tcPr/>
          <w:p>
            <w:pPr>
              <w:pStyle w:val="Compact"/>
              <w:jc w:val="left"/>
            </w:pPr>
            <w:r>
              <w:t xml:space="preserve">clip(idle_seconds / elapsed, 0, 1)</w:t>
            </w:r>
          </w:p>
        </w:tc>
        <w:tc>
          <w:tcPr/>
          <w:p>
            <w:pPr>
              <w:pStyle w:val="Compact"/>
              <w:jc w:val="left"/>
            </w:pPr>
            <w:r>
              <w:t xml:space="preserve">Fraction of session idle</w:t>
            </w:r>
          </w:p>
        </w:tc>
      </w:tr>
      <w:tr>
        <w:tc>
          <w:tcPr/>
          <w:p>
            <w:pPr>
              <w:pStyle w:val="Compact"/>
              <w:jc w:val="left"/>
            </w:pPr>
            <w:r>
              <w:t xml:space="preserve">lore_engage_rate</w:t>
            </w:r>
          </w:p>
        </w:tc>
        <w:tc>
          <w:tcPr/>
          <w:p>
            <w:pPr>
              <w:pStyle w:val="Compact"/>
              <w:jc w:val="left"/>
            </w:pPr>
            <w:r>
              <w:t xml:space="preserve">clip(lore_read / max(lore_found, 1), 0, 1)</w:t>
            </w:r>
          </w:p>
        </w:tc>
        <w:tc>
          <w:tcPr/>
          <w:p>
            <w:pPr>
              <w:pStyle w:val="Compact"/>
              <w:jc w:val="left"/>
            </w:pPr>
            <w:r>
              <w:t xml:space="preserve">Lore engagement depth</w:t>
            </w:r>
          </w:p>
        </w:tc>
      </w:tr>
      <w:tr>
        <w:tc>
          <w:tcPr/>
          <w:p>
            <w:pPr>
              <w:pStyle w:val="Compact"/>
              <w:jc w:val="left"/>
            </w:pPr>
            <w:r>
              <w:t xml:space="preserve">skill_score</w:t>
            </w:r>
          </w:p>
        </w:tc>
        <w:tc>
          <w:tcPr/>
          <w:p>
            <w:pPr>
              <w:pStyle w:val="Compact"/>
              <w:jc w:val="left"/>
            </w:pPr>
            <w:r>
              <w:t xml:space="preserve">0.35</w:t>
            </w:r>
            <w:r>
              <w:rPr>
                <w:i/>
                <w:iCs/>
              </w:rPr>
              <w:t xml:space="preserve">kd + 0.30</w:t>
            </w:r>
            <w:r>
              <w:t xml:space="preserve">obj + 0.20</w:t>
            </w:r>
            <w:r>
              <w:rPr>
                <w:i/>
                <w:iCs/>
              </w:rPr>
              <w:t xml:space="preserve">acc + 0.15</w:t>
            </w:r>
            <w:r>
              <w:t xml:space="preserve">(1-idle)</w:t>
            </w:r>
          </w:p>
        </w:tc>
        <w:tc>
          <w:tcPr/>
          <w:p>
            <w:pPr>
              <w:pStyle w:val="Compact"/>
              <w:jc w:val="left"/>
            </w:pPr>
            <w:r>
              <w:t xml:space="preserve">Composite skill index</w:t>
            </w:r>
          </w:p>
        </w:tc>
      </w:tr>
      <w:tr>
        <w:tc>
          <w:tcPr/>
          <w:p>
            <w:pPr>
              <w:pStyle w:val="Compact"/>
              <w:jc w:val="left"/>
            </w:pPr>
            <w:r>
              <w:t xml:space="preserve">challenge_score</w:t>
            </w:r>
          </w:p>
        </w:tc>
        <w:tc>
          <w:tcPr/>
          <w:p>
            <w:pPr>
              <w:pStyle w:val="Compact"/>
              <w:jc w:val="left"/>
            </w:pPr>
            <w:r>
              <w:t xml:space="preserve">0.50</w:t>
            </w:r>
            <w:r>
              <w:rPr>
                <w:i/>
                <w:iCs/>
              </w:rPr>
              <w:t xml:space="preserve">dmg_norm + 0.30</w:t>
            </w:r>
            <w:r>
              <w:t xml:space="preserve">(1-obj_rate) + 0.20*(deaths/(deaths+kills+1))</w:t>
            </w:r>
          </w:p>
        </w:tc>
        <w:tc>
          <w:tcPr/>
          <w:p>
            <w:pPr>
              <w:pStyle w:val="Compact"/>
              <w:jc w:val="left"/>
            </w:pPr>
            <w:r>
              <w:t xml:space="preserve">Composite challenge index</w:t>
            </w:r>
          </w:p>
        </w:tc>
      </w:tr>
      <w:tr>
        <w:tc>
          <w:tcPr/>
          <w:p>
            <w:pPr>
              <w:pStyle w:val="Compact"/>
              <w:jc w:val="left"/>
            </w:pPr>
            <w:r>
              <w:t xml:space="preserve">challenge_skill_ratio</w:t>
            </w:r>
          </w:p>
        </w:tc>
        <w:tc>
          <w:tcPr/>
          <w:p>
            <w:pPr>
              <w:pStyle w:val="Compact"/>
              <w:jc w:val="left"/>
            </w:pPr>
            <w:r>
              <w:t xml:space="preserve">clip(challenge_score / max(skill_score, 1e-6), 0, 3)</w:t>
            </w:r>
          </w:p>
        </w:tc>
        <w:tc>
          <w:tcPr/>
          <w:p>
            <w:pPr>
              <w:pStyle w:val="Compact"/>
              <w:jc w:val="left"/>
            </w:pPr>
            <w:r>
              <w:t xml:space="preserve">Core Flow signal</w:t>
            </w:r>
          </w:p>
        </w:tc>
      </w:tr>
    </w:tbl>
    <w:p>
      <w:pPr>
        <w:pStyle w:val="BodyText"/>
      </w:pPr>
      <w:r>
        <w:t xml:space="preserve">The skill_score composite weights combat effectiveness (kd_ratio, ability_accuracy) most heavily, followed by objective completion and attention (inverse idle_ratio). The challenge_score composite weights damage pressure most heavily, followed by objective failure rate and death rate. Dividing challenge by skill yields the challenge_skill_ratio, which operationalizes Csikszentmihalyi’s (1990) challenge-skill balance axis.</w:t>
      </w:r>
    </w:p>
    <w:bookmarkEnd w:id="50"/>
    <w:bookmarkStart w:id="51" w:name="hexad-profile-computation-6-dimensions"/>
    <w:p>
      <w:pPr>
        <w:pStyle w:val="Heading4"/>
      </w:pPr>
      <w:r>
        <w:t xml:space="preserve">3.3.3 Hexad Profile Computation (6 Dimensions)</w:t>
      </w:r>
    </w:p>
    <w:p>
      <w:pPr>
        <w:pStyle w:val="FirstParagraph"/>
      </w:pPr>
      <w:r>
        <w:t xml:space="preserve">The HexadProfiler computes six continuous scores in [0, 1] from accumulated telemetry, each representing the strength of a Hexad player type signal. Table 4 shows the computation weights.</w:t>
      </w:r>
    </w:p>
    <w:p>
      <w:pPr>
        <w:pStyle w:val="BodyText"/>
      </w:pPr>
      <w:r>
        <w:rPr>
          <w:b/>
          <w:bCs/>
        </w:rPr>
        <w:t xml:space="preserve">Table 4 — Hexad dimension computation weights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Formula</w:t>
            </w:r>
          </w:p>
        </w:tc>
        <w:tc>
          <w:tcPr/>
          <w:p>
            <w:pPr>
              <w:pStyle w:val="Compact"/>
              <w:jc w:val="left"/>
            </w:pPr>
            <w:r>
              <w:t xml:space="preserve">Behavioral Interpretation</w:t>
            </w:r>
          </w:p>
        </w:tc>
      </w:tr>
      <w:tr>
        <w:tc>
          <w:tcPr/>
          <w:p>
            <w:pPr>
              <w:pStyle w:val="Compact"/>
              <w:jc w:val="left"/>
            </w:pPr>
            <w:r>
              <w:t xml:space="preserve">Achiever</w:t>
            </w:r>
          </w:p>
        </w:tc>
        <w:tc>
          <w:tcPr/>
          <w:p>
            <w:pPr>
              <w:pStyle w:val="Compact"/>
              <w:jc w:val="left"/>
            </w:pPr>
            <w:r>
              <w:t xml:space="preserve">0.70 * obj_rate + 0.30 * norm(kills, 20)</w:t>
            </w:r>
          </w:p>
        </w:tc>
        <w:tc>
          <w:tcPr/>
          <w:p>
            <w:pPr>
              <w:pStyle w:val="Compact"/>
              <w:jc w:val="left"/>
            </w:pPr>
            <w:r>
              <w:t xml:space="preserve">High objective completion + combat activity</w:t>
            </w:r>
          </w:p>
        </w:tc>
      </w:tr>
      <w:tr>
        <w:tc>
          <w:tcPr/>
          <w:p>
            <w:pPr>
              <w:pStyle w:val="Compact"/>
              <w:jc w:val="left"/>
            </w:pPr>
            <w:r>
              <w:t xml:space="preserve">Explorer</w:t>
            </w:r>
          </w:p>
        </w:tc>
        <w:tc>
          <w:tcPr/>
          <w:p>
            <w:pPr>
              <w:pStyle w:val="Compact"/>
              <w:jc w:val="left"/>
            </w:pPr>
            <w:r>
              <w:t xml:space="preserve">0.50 * explore_rate + 0.50 * lore_rate</w:t>
            </w:r>
          </w:p>
        </w:tc>
        <w:tc>
          <w:tcPr/>
          <w:p>
            <w:pPr>
              <w:pStyle w:val="Compact"/>
              <w:jc w:val="left"/>
            </w:pPr>
            <w:r>
              <w:t xml:space="preserve">Map coverage + lore engagement</w:t>
            </w:r>
          </w:p>
        </w:tc>
      </w:tr>
      <w:tr>
        <w:tc>
          <w:tcPr/>
          <w:p>
            <w:pPr>
              <w:pStyle w:val="Compact"/>
              <w:jc w:val="left"/>
            </w:pPr>
            <w:r>
              <w:t xml:space="preserve">Socializer</w:t>
            </w:r>
          </w:p>
        </w:tc>
        <w:tc>
          <w:tcPr/>
          <w:p>
            <w:pPr>
              <w:pStyle w:val="Compact"/>
              <w:jc w:val="left"/>
            </w:pPr>
            <w:r>
              <w:t xml:space="preserve">0.60 * norm(voluntary_npc, 10) + 0.40 * dialogue_engage</w:t>
            </w:r>
          </w:p>
        </w:tc>
        <w:tc>
          <w:tcPr/>
          <w:p>
            <w:pPr>
              <w:pStyle w:val="Compact"/>
              <w:jc w:val="left"/>
            </w:pPr>
            <w:r>
              <w:t xml:space="preserve">Seeks NPCs + reads dialogue</w:t>
            </w:r>
          </w:p>
        </w:tc>
      </w:tr>
      <w:tr>
        <w:tc>
          <w:tcPr/>
          <w:p>
            <w:pPr>
              <w:pStyle w:val="Compact"/>
              <w:jc w:val="left"/>
            </w:pPr>
            <w:r>
              <w:t xml:space="preserve">Free Spirit</w:t>
            </w:r>
          </w:p>
        </w:tc>
        <w:tc>
          <w:tcPr/>
          <w:p>
            <w:pPr>
              <w:pStyle w:val="Compact"/>
              <w:jc w:val="left"/>
            </w:pPr>
            <w:r>
              <w:t xml:space="preserve">0.50 * explore_rate + 0.50 * (1 - obj_rate)</w:t>
            </w:r>
          </w:p>
        </w:tc>
        <w:tc>
          <w:tcPr/>
          <w:p>
            <w:pPr>
              <w:pStyle w:val="Compact"/>
              <w:jc w:val="left"/>
            </w:pPr>
            <w:r>
              <w:t xml:space="preserve">Explores without following objectives</w:t>
            </w:r>
          </w:p>
        </w:tc>
      </w:tr>
      <w:tr>
        <w:tc>
          <w:tcPr/>
          <w:p>
            <w:pPr>
              <w:pStyle w:val="Compact"/>
              <w:jc w:val="left"/>
            </w:pPr>
            <w:r>
              <w:t xml:space="preserve">Disruptor</w:t>
            </w:r>
          </w:p>
        </w:tc>
        <w:tc>
          <w:tcPr/>
          <w:p>
            <w:pPr>
              <w:pStyle w:val="Compact"/>
              <w:jc w:val="left"/>
            </w:pPr>
            <w:r>
              <w:t xml:space="preserve">0.65 * norm(kills, 20) + 0.15 * norm(deaths, 10) + 0.20 * norm(damage_dealt, 1000)</w:t>
            </w:r>
          </w:p>
        </w:tc>
        <w:tc>
          <w:tcPr/>
          <w:p>
            <w:pPr>
              <w:pStyle w:val="Compact"/>
              <w:jc w:val="left"/>
            </w:pPr>
            <w:r>
              <w:t xml:space="preserve">Combat-heavy, aggressive</w:t>
            </w:r>
          </w:p>
        </w:tc>
      </w:tr>
      <w:tr>
        <w:tc>
          <w:tcPr/>
          <w:p>
            <w:pPr>
              <w:pStyle w:val="Compact"/>
              <w:jc w:val="left"/>
            </w:pPr>
            <w:r>
              <w:t xml:space="preserve">Philanthropist</w:t>
            </w:r>
          </w:p>
        </w:tc>
        <w:tc>
          <w:tcPr/>
          <w:p>
            <w:pPr>
              <w:pStyle w:val="Compact"/>
              <w:jc w:val="left"/>
            </w:pPr>
            <w:r>
              <w:t xml:space="preserve">0.60 * dialogue_engage + 0.40 * lore_rate</w:t>
            </w:r>
          </w:p>
        </w:tc>
        <w:tc>
          <w:tcPr/>
          <w:p>
            <w:pPr>
              <w:pStyle w:val="Compact"/>
              <w:jc w:val="left"/>
            </w:pPr>
            <w:r>
              <w:t xml:space="preserve">Engages with narrative and lore</w:t>
            </w:r>
          </w:p>
        </w:tc>
      </w:tr>
    </w:tbl>
    <w:p>
      <w:pPr>
        <w:pStyle w:val="BodyText"/>
      </w:pPr>
      <w:r>
        <w:t xml:space="preserve">The mapping from behavioral signals to Hexad dimensions was established through a principled alignment process guided by the original Hexad motivation descriptions (Tondello et al., 2016): Achievers seek mastery and progress (captured by objective completion and combat effectiveness); Explorers seek discovery (captured by map and lore coverage); Socializers seek connection (captured by voluntary NPC interaction and dialogue engagement); Free Spirits resist imposed structure (captured by exploration uncorrelated with objective completion); Disruptors challenge systems (captured by aggressive combat behavior); Philanthropists give and share (captured by engagement with narrative and lore content that would benefit future players’ understanding).</w:t>
      </w:r>
    </w:p>
    <w:p>
      <w:pPr>
        <w:pStyle w:val="BodyText"/>
      </w:pPr>
      <w:r>
        <w:t xml:space="preserve">All profiles are initialized to 0.5 (neutral) in the absence of data, preventing cold-start artifacts from biasing early narrative selection.</w:t>
      </w:r>
    </w:p>
    <w:bookmarkEnd w:id="51"/>
    <w:bookmarkStart w:id="52" w:name="flow-state-classification-mdp-states"/>
    <w:p>
      <w:pPr>
        <w:pStyle w:val="Heading4"/>
      </w:pPr>
      <w:r>
        <w:t xml:space="preserve">3.3.4 Flow State Classification (MDP States)</w:t>
      </w:r>
    </w:p>
    <w:p>
      <w:pPr>
        <w:pStyle w:val="FirstParagraph"/>
      </w:pPr>
      <w:r>
        <w:t xml:space="preserve">The FlowClassifier implements a decision-tree classifier over the challenge_skill_ratio, idle_ratio, and dialogue_engage_rate features. Table 5 formalizes the rules.</w:t>
      </w:r>
    </w:p>
    <w:p>
      <w:pPr>
        <w:pStyle w:val="BodyText"/>
      </w:pPr>
      <w:r>
        <w:rPr>
          <w:b/>
          <w:bCs/>
        </w:rPr>
        <w:t xml:space="preserve">Table 5 — Flow state classification rules (evaluated in priority order)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Condition</w:t>
            </w:r>
          </w:p>
        </w:tc>
        <w:tc>
          <w:tcPr/>
          <w:p>
            <w:pPr>
              <w:pStyle w:val="Compact"/>
              <w:jc w:val="left"/>
            </w:pPr>
            <w:r>
              <w:t xml:space="preserve">State</w:t>
            </w:r>
          </w:p>
        </w:tc>
        <w:tc>
          <w:tcPr/>
          <w:p>
            <w:pPr>
              <w:pStyle w:val="Compact"/>
              <w:jc w:val="left"/>
            </w:pPr>
            <w:r>
              <w:t xml:space="preserve">Confidence</w:t>
            </w:r>
          </w:p>
        </w:tc>
      </w:tr>
      <w:tr>
        <w:tc>
          <w:tcPr/>
          <w:p>
            <w:pPr>
              <w:pStyle w:val="Compact"/>
              <w:jc w:val="left"/>
            </w:pPr>
            <w:r>
              <w:t xml:space="preserve">1 (highest)</w:t>
            </w:r>
          </w:p>
        </w:tc>
        <w:tc>
          <w:tcPr/>
          <w:p>
            <w:pPr>
              <w:pStyle w:val="Compact"/>
              <w:jc w:val="left"/>
            </w:pPr>
            <w:r>
              <w:t xml:space="preserve">idle &gt; 0.40 AND dialogue &lt; 0.30 AND ratio &lt; 0.60</w:t>
            </w:r>
          </w:p>
        </w:tc>
        <w:tc>
          <w:tcPr/>
          <w:p>
            <w:pPr>
              <w:pStyle w:val="Compact"/>
              <w:jc w:val="left"/>
            </w:pPr>
            <w:r>
              <w:t xml:space="preserve">APATHY</w:t>
            </w:r>
          </w:p>
        </w:tc>
        <w:tc>
          <w:tcPr/>
          <w:p>
            <w:pPr>
              <w:pStyle w:val="Compact"/>
              <w:jc w:val="left"/>
            </w:pPr>
            <w:r>
              <w:t xml:space="preserve">0.70</w:t>
            </w:r>
          </w:p>
        </w:tc>
      </w:tr>
      <w:tr>
        <w:tc>
          <w:tcPr/>
          <w:p>
            <w:pPr>
              <w:pStyle w:val="Compact"/>
              <w:jc w:val="left"/>
            </w:pPr>
            <w:r>
              <w:t xml:space="preserve">2</w:t>
            </w:r>
          </w:p>
        </w:tc>
        <w:tc>
          <w:tcPr/>
          <w:p>
            <w:pPr>
              <w:pStyle w:val="Compact"/>
              <w:jc w:val="left"/>
            </w:pPr>
            <w:r>
              <w:t xml:space="preserve">ratio &lt; 0.75</w:t>
            </w:r>
          </w:p>
        </w:tc>
        <w:tc>
          <w:tcPr/>
          <w:p>
            <w:pPr>
              <w:pStyle w:val="Compact"/>
              <w:jc w:val="left"/>
            </w:pPr>
            <w:r>
              <w:t xml:space="preserve">BOREDOM</w:t>
            </w:r>
          </w:p>
        </w:tc>
        <w:tc>
          <w:tcPr/>
          <w:p>
            <w:pPr>
              <w:pStyle w:val="Compact"/>
              <w:jc w:val="left"/>
            </w:pPr>
            <w:r>
              <w:t xml:space="preserve">0.60 + (0.75 - ratio) * 0.80</w:t>
            </w:r>
          </w:p>
        </w:tc>
      </w:tr>
      <w:tr>
        <w:tc>
          <w:tcPr/>
          <w:p>
            <w:pPr>
              <w:pStyle w:val="Compact"/>
              <w:jc w:val="left"/>
            </w:pPr>
            <w:r>
              <w:t xml:space="preserve">3</w:t>
            </w:r>
          </w:p>
        </w:tc>
        <w:tc>
          <w:tcPr/>
          <w:p>
            <w:pPr>
              <w:pStyle w:val="Compact"/>
              <w:jc w:val="left"/>
            </w:pPr>
            <w:r>
              <w:t xml:space="preserve">ratio &gt; 1.30</w:t>
            </w:r>
          </w:p>
        </w:tc>
        <w:tc>
          <w:tcPr/>
          <w:p>
            <w:pPr>
              <w:pStyle w:val="Compact"/>
              <w:jc w:val="left"/>
            </w:pPr>
            <w:r>
              <w:t xml:space="preserve">ANXIETY</w:t>
            </w:r>
          </w:p>
        </w:tc>
        <w:tc>
          <w:tcPr/>
          <w:p>
            <w:pPr>
              <w:pStyle w:val="Compact"/>
              <w:jc w:val="left"/>
            </w:pPr>
            <w:r>
              <w:t xml:space="preserve">0.60 + (ratio - 1.30) * 0.40</w:t>
            </w:r>
          </w:p>
        </w:tc>
      </w:tr>
      <w:tr>
        <w:tc>
          <w:tcPr/>
          <w:p>
            <w:pPr>
              <w:pStyle w:val="Compact"/>
              <w:jc w:val="left"/>
            </w:pPr>
            <w:r>
              <w:t xml:space="preserve">4 (default)</w:t>
            </w:r>
          </w:p>
        </w:tc>
        <w:tc>
          <w:tcPr/>
          <w:p>
            <w:pPr>
              <w:pStyle w:val="Compact"/>
              <w:jc w:val="left"/>
            </w:pPr>
            <w:r>
              <w:t xml:space="preserve">0.75 ≤ ratio ≤ 1.30</w:t>
            </w:r>
          </w:p>
        </w:tc>
        <w:tc>
          <w:tcPr/>
          <w:p>
            <w:pPr>
              <w:pStyle w:val="Compact"/>
              <w:jc w:val="left"/>
            </w:pPr>
            <w:r>
              <w:t xml:space="preserve">FLOW</w:t>
            </w:r>
          </w:p>
        </w:tc>
        <w:tc>
          <w:tcPr/>
          <w:p>
            <w:pPr>
              <w:pStyle w:val="Compact"/>
              <w:jc w:val="left"/>
            </w:pPr>
            <w:r>
              <w:t xml:space="preserve">max(0.55, 1.0 -</w:t>
            </w:r>
          </w:p>
        </w:tc>
      </w:tr>
    </w:tbl>
    <w:p>
      <w:pPr>
        <w:pStyle w:val="BodyText"/>
      </w:pPr>
      <w:r>
        <w:t xml:space="preserve">APATHY is classified first because it represents a qualitatively distinct disengagement pattern (high inactivity + low narrative interaction + low challenge) that would otherwise be misclassified as BOREDOM on the ratio criterion alone. The confidence scoring for BOREDOM and ANXIETY is proportional to the distance from the FLOW band boundary, reflecting that states further from the boundary are classified with higher certainty. FLOW confidence is highest when the ratio is closest to 1.0 (perfect challenge-skill balance) and decreases toward the boundary thresholds.</w:t>
      </w:r>
    </w:p>
    <w:p>
      <w:pPr>
        <w:pStyle w:val="BodyText"/>
      </w:pPr>
      <w:r>
        <w:t xml:space="preserve">The four Flow states directly correspond to the MDP state space of the adaptation engine (Section 3.5), establishing the tight coupling between the player modeling and RL components.</w:t>
      </w:r>
    </w:p>
    <w:bookmarkEnd w:id="52"/>
    <w:bookmarkEnd w:id="53"/>
    <w:bookmarkStart w:id="58" w:name="narrative-generation-module"/>
    <w:p>
      <w:pPr>
        <w:pStyle w:val="Heading3"/>
      </w:pPr>
      <w:r>
        <w:t xml:space="preserve">3.4 Narrative Generation Module</w:t>
      </w:r>
    </w:p>
    <w:p>
      <w:pPr>
        <w:pStyle w:val="FirstParagraph"/>
      </w:pPr>
      <w:r>
        <w:t xml:space="preserve">The narrative generation module receives a NarrativeAction from the adaptation engine and produces a NarrativeContent object — a structured JSON payload containing the type of content (dialogue, description, or quest update), the generated text, the speaker (if dialogue), the emotional tone, and any lore references. Figure 2 illustrates the internal data flow.</w:t>
      </w:r>
    </w:p>
    <w:p>
      <w:pPr>
        <w:pStyle w:val="SourceCode"/>
      </w:pPr>
      <w:r>
        <w:rPr>
          <w:rStyle w:val="VerbatimChar"/>
        </w:rPr>
        <w:t xml:space="preserve">flowchart TD</w:t>
      </w:r>
      <w:r>
        <w:br/>
      </w:r>
      <w:r>
        <w:rPr>
          <w:rStyle w:val="VerbatimChar"/>
        </w:rPr>
        <w:t xml:space="preserve">    A[NarrativeAction\nfrom PPO agent] --&gt; B[LoreRetriever\nRAG query]</w:t>
      </w:r>
      <w:r>
        <w:br/>
      </w:r>
      <w:r>
        <w:rPr>
          <w:rStyle w:val="VerbatimChar"/>
        </w:rPr>
        <w:t xml:space="preserve">    C[PlayerModel] --&gt; B</w:t>
      </w:r>
      <w:r>
        <w:br/>
      </w:r>
      <w:r>
        <w:rPr>
          <w:rStyle w:val="VerbatimChar"/>
        </w:rPr>
        <w:t xml:space="preserve">    C --&gt; D[PromptBuilder]</w:t>
      </w:r>
      <w:r>
        <w:br/>
      </w:r>
      <w:r>
        <w:rPr>
          <w:rStyle w:val="VerbatimChar"/>
        </w:rPr>
        <w:t xml:space="preserve">    B --&gt;|top-3 lore chunks| D</w:t>
      </w:r>
      <w:r>
        <w:br/>
      </w:r>
      <w:r>
        <w:rPr>
          <w:rStyle w:val="VerbatimChar"/>
        </w:rPr>
        <w:t xml:space="preserve">    E[EpisodicMemory] --&gt;|top-5 events| D</w:t>
      </w:r>
      <w:r>
        <w:br/>
      </w:r>
      <w:r>
        <w:rPr>
          <w:rStyle w:val="VerbatimChar"/>
        </w:rPr>
        <w:t xml:space="preserve">    D --&gt;|system prompt\n+ user prompt| F[OllamaClient\nPhi-3.5 Mini]</w:t>
      </w:r>
      <w:r>
        <w:br/>
      </w:r>
      <w:r>
        <w:rPr>
          <w:rStyle w:val="VerbatimChar"/>
        </w:rPr>
        <w:t xml:space="preserve">    F --&gt;|JSON response| G{Parse &amp;\nValidate}</w:t>
      </w:r>
      <w:r>
        <w:br/>
      </w:r>
      <w:r>
        <w:rPr>
          <w:rStyle w:val="VerbatimChar"/>
        </w:rPr>
        <w:t xml:space="preserve">    G --&gt;|valid| H[NarrativeContent]</w:t>
      </w:r>
      <w:r>
        <w:br/>
      </w:r>
      <w:r>
        <w:rPr>
          <w:rStyle w:val="VerbatimChar"/>
        </w:rPr>
        <w:t xml:space="preserve">    G --&gt;|fallback| I[Static fallback\ntext]</w:t>
      </w:r>
    </w:p>
    <w:p>
      <w:pPr>
        <w:pStyle w:val="FirstParagraph"/>
      </w:pPr>
      <w:r>
        <w:rPr>
          <w:b/>
          <w:bCs/>
        </w:rPr>
        <w:t xml:space="preserve">Figure 2 — Narrative generation pipeline</w:t>
      </w:r>
    </w:p>
    <w:bookmarkStart w:id="54" w:name="rag-pipeline"/>
    <w:p>
      <w:pPr>
        <w:pStyle w:val="Heading4"/>
      </w:pPr>
      <w:r>
        <w:t xml:space="preserve">3.4.1 RAG Pipeline</w:t>
      </w:r>
    </w:p>
    <w:p>
      <w:pPr>
        <w:pStyle w:val="FirstParagraph"/>
      </w:pPr>
      <w:r>
        <w:t xml:space="preserve">The LoreRetriever implements in-memory semantic search using the sentence-transformers all-MiniLM-L6-v2 model, which produces 384-dimensional L2-normalized embeddings. The lore corpus is pre-indexed at startup by chunking the world, character, and quest lore documents by paragraph (double-newline delimiters) and embedding each chunk. At retrieval time, the query is embedded and cosine similarities are computed against all stored embeddings through a dot product (since all vectors are unit-normalized, cosine similarity equals the dot product). The top k = 3 chunks by similarity are returned and formatted as bullet points in the LLM user prompt.</w:t>
      </w:r>
    </w:p>
    <w:p>
      <w:pPr>
        <w:pStyle w:val="BodyText"/>
      </w:pPr>
      <w:r>
        <w:t xml:space="preserve">This design was chosen over a persistent vector database (e.g., ChromaDB, Pinecone) for two reasons: Python 3.14 compatibility issues with ChromaDB’s Pydantic v1 dependency, and the relatively small lore corpus size (three files, approximately 30 paragraphs total) which renders the overhead of a full vector database unnecessary. In-memory retrieval at this corpus size is effectively instantaneous and imposes no latency penalty on the adaptation cycle.</w:t>
      </w:r>
    </w:p>
    <w:bookmarkEnd w:id="54"/>
    <w:bookmarkStart w:id="55" w:name="episodic-session-memory"/>
    <w:p>
      <w:pPr>
        <w:pStyle w:val="Heading4"/>
      </w:pPr>
      <w:r>
        <w:t xml:space="preserve">3.4.2 Episodic Session Memory</w:t>
      </w:r>
    </w:p>
    <w:p>
      <w:pPr>
        <w:pStyle w:val="FirstParagraph"/>
      </w:pPr>
      <w:r>
        <w:t xml:space="preserve">The EpisodicMemory class maintains a capped list of MemoryEvent records, each comprising a text description, an importance score in [0, 1], and a timestamp. When the list exceeds the maximum capacity of ten events, it is sorted by importance in descending order and truncated to the top ten. This importance-weighted eviction ensures that the most narratively significant events (e.g., the player’s first encounter with a major NPC, a key plot revelation) are retained even as minor events accumulate.</w:t>
      </w:r>
    </w:p>
    <w:p>
      <w:pPr>
        <w:pStyle w:val="BodyText"/>
      </w:pPr>
      <w:r>
        <w:t xml:space="preserve">At prompt construction time, the top five events by importance score are selected and formatted as a context block:</w:t>
      </w:r>
    </w:p>
    <w:p>
      <w:pPr>
        <w:pStyle w:val="SourceCode"/>
      </w:pPr>
      <w:r>
        <w:rPr>
          <w:rStyle w:val="VerbatimChar"/>
        </w:rPr>
        <w:t xml:space="preserve">KEY NARRATIVE EVENTS THIS SESSION:</w:t>
      </w:r>
      <w:r>
        <w:br/>
      </w:r>
      <w:r>
        <w:rPr>
          <w:rStyle w:val="VerbatimChar"/>
        </w:rPr>
        <w:t xml:space="preserve">- Player spoke with Captain Aldric at the village gate</w:t>
      </w:r>
      <w:r>
        <w:br/>
      </w:r>
      <w:r>
        <w:rPr>
          <w:rStyle w:val="VerbatimChar"/>
        </w:rPr>
        <w:t xml:space="preserve">- Player descended into Dungeon Room A</w:t>
      </w:r>
      <w:r>
        <w:br/>
      </w:r>
      <w:r>
        <w:rPr>
          <w:rStyle w:val="VerbatimChar"/>
        </w:rPr>
        <w:t xml:space="preserve">- Player discovered the Warden's Log fragment</w:t>
      </w:r>
    </w:p>
    <w:p>
      <w:pPr>
        <w:pStyle w:val="FirstParagraph"/>
      </w:pPr>
      <w:r>
        <w:t xml:space="preserve">This mechanism, inspired by EM-LLM (Fountas et al., 2024), provides the LLM with a compressed narrative history that enables references to past events, preventing the temporal inconsistency that would arise from generating each narrative beat in isolation.</w:t>
      </w:r>
    </w:p>
    <w:bookmarkEnd w:id="55"/>
    <w:bookmarkStart w:id="56" w:name="dynamic-prompt-construction"/>
    <w:p>
      <w:pPr>
        <w:pStyle w:val="Heading4"/>
      </w:pPr>
      <w:r>
        <w:t xml:space="preserve">3.4.3 Dynamic Prompt Construction</w:t>
      </w:r>
    </w:p>
    <w:p>
      <w:pPr>
        <w:pStyle w:val="FirstParagraph"/>
      </w:pPr>
      <w:r>
        <w:t xml:space="preserve">The PromptBuilder assembles a two-message prompt (system + user) for the Ollama API. The system prompt encodes the LLM’s role (narrative writer for a dark fantasy RPG called Eryndal), output length constraints (2-4 sentences for dialogue, 1-2 for descriptions), format requirements (valid JSON only, specific schema), and the emotional tone mapped from the current Flow state:</w:t>
      </w:r>
    </w:p>
    <w:p>
      <w:pPr>
        <w:pStyle w:val="Compact"/>
        <w:numPr>
          <w:ilvl w:val="0"/>
          <w:numId w:val="1012"/>
        </w:numPr>
      </w:pPr>
      <w:r>
        <w:t xml:space="preserve">ANXIETY:</w:t>
      </w:r>
      <w:r>
        <w:t xml:space="preserve"> </w:t>
      </w:r>
      <w:r>
        <w:t xml:space="preserve">“</w:t>
      </w:r>
      <w:r>
        <w:t xml:space="preserve">urgent and supportive — the player is struggling</w:t>
      </w:r>
      <w:r>
        <w:t xml:space="preserve">”</w:t>
      </w:r>
    </w:p>
    <w:p>
      <w:pPr>
        <w:pStyle w:val="Compact"/>
        <w:numPr>
          <w:ilvl w:val="0"/>
          <w:numId w:val="1012"/>
        </w:numPr>
      </w:pPr>
      <w:r>
        <w:t xml:space="preserve">BOREDOM:</w:t>
      </w:r>
      <w:r>
        <w:t xml:space="preserve"> </w:t>
      </w:r>
      <w:r>
        <w:t xml:space="preserve">“</w:t>
      </w:r>
      <w:r>
        <w:t xml:space="preserve">exciting and surprising — inject energy</w:t>
      </w:r>
      <w:r>
        <w:t xml:space="preserve">”</w:t>
      </w:r>
    </w:p>
    <w:p>
      <w:pPr>
        <w:pStyle w:val="Compact"/>
        <w:numPr>
          <w:ilvl w:val="0"/>
          <w:numId w:val="1012"/>
        </w:numPr>
      </w:pPr>
      <w:r>
        <w:t xml:space="preserve">FLOW:</w:t>
      </w:r>
      <w:r>
        <w:t xml:space="preserve"> </w:t>
      </w:r>
      <w:r>
        <w:t xml:space="preserve">“</w:t>
      </w:r>
      <w:r>
        <w:t xml:space="preserve">immersive and atmospheric — maintain the experience</w:t>
      </w:r>
      <w:r>
        <w:t xml:space="preserve">”</w:t>
      </w:r>
    </w:p>
    <w:p>
      <w:pPr>
        <w:pStyle w:val="Compact"/>
        <w:numPr>
          <w:ilvl w:val="0"/>
          <w:numId w:val="1012"/>
        </w:numPr>
      </w:pPr>
      <w:r>
        <w:t xml:space="preserve">APATHY:</w:t>
      </w:r>
      <w:r>
        <w:t xml:space="preserve"> </w:t>
      </w:r>
      <w:r>
        <w:t xml:space="preserve">“</w:t>
      </w:r>
      <w:r>
        <w:t xml:space="preserve">intriguing and mysterious — re-engage the player</w:t>
      </w:r>
      <w:r>
        <w:t xml:space="preserve">”</w:t>
      </w:r>
    </w:p>
    <w:p>
      <w:pPr>
        <w:pStyle w:val="FirstParagraph"/>
      </w:pPr>
      <w:r>
        <w:t xml:space="preserve">The user prompt injects: the player’s current Flow state and challenge-skill ratio; the current activity (IN_COMBAT, EXPLORING, IN_DIALOGUE, IDLE); session elapsed time; the Hexad profile (Explorer, Socializer, Achiever, Disruptor percentages); the selected NarrativeAction with a brief definition of each of the eight actions; the current location and active quest stage; the three retrieved lore chunks; the episodic memory context; and explicit content constraints (no real-world references, no anachronisms, no fourth-wall breaks, character voice descriptions for each of the three NPCs). This rich contextual grounding aims to constrain the generation to in-world, narratively appropriate content.</w:t>
      </w:r>
    </w:p>
    <w:bookmarkEnd w:id="56"/>
    <w:bookmarkStart w:id="57" w:name="llm-integration-ollama-phi-3.5-mini"/>
    <w:p>
      <w:pPr>
        <w:pStyle w:val="Heading4"/>
      </w:pPr>
      <w:r>
        <w:t xml:space="preserve">3.4.4 LLM Integration (Ollama / Phi-3.5 Mini)</w:t>
      </w:r>
    </w:p>
    <w:p>
      <w:pPr>
        <w:pStyle w:val="FirstParagraph"/>
      </w:pPr>
      <w:r>
        <w:t xml:space="preserve">The OllamaClient sends the assembled prompt to a locally hosted Ollama instance using the /api/chat endpoint. The primary model is Phi-3.5 Mini (3.8B parameters; Microsoft, 2024), with Llama 3.2 3B as a configured fallback. The generation parameters are: temperature 0.75, top_p 0.90, maximum tokens 200, JSON format mode enabled. The 8-second HTTP timeout ensures that a slow or stalled generation does not block the main game loop.</w:t>
      </w:r>
    </w:p>
    <w:p>
      <w:pPr>
        <w:pStyle w:val="BodyText"/>
      </w:pPr>
      <w:r>
        <w:t xml:space="preserve">When the LLM response is malformed JSON, contains a {</w:t>
      </w:r>
      <w:r>
        <w:t xml:space="preserve">“</w:t>
      </w:r>
      <w:r>
        <w:t xml:space="preserve">fallback</w:t>
      </w:r>
      <w:r>
        <w:t xml:space="preserve">”</w:t>
      </w:r>
      <w:r>
        <w:t xml:space="preserve">: true} signal, or the request times out, the OllamaClient returns a pre-authored fallback string corresponding to the requested NarrativeAction. These fallback strings are minimal, tonally appropriate responses (e.g., for PROVIDE_GUIDANCE:</w:t>
      </w:r>
      <w:r>
        <w:t xml:space="preserve"> </w:t>
      </w:r>
      <w:r>
        <w:t xml:space="preserve">“</w:t>
      </w:r>
      <w:r>
        <w:t xml:space="preserve">The path ahead is treacherous. Tread carefully.</w:t>
      </w:r>
      <w:r>
        <w:t xml:space="preserve">”</w:t>
      </w:r>
      <w:r>
        <w:t xml:space="preserve">) that maintain narrative coherence without exposing the player to system failure artifacts.</w:t>
      </w:r>
    </w:p>
    <w:bookmarkEnd w:id="57"/>
    <w:bookmarkEnd w:id="58"/>
    <w:bookmarkStart w:id="62" w:name="adaptation-engine-mdp-ppo"/>
    <w:p>
      <w:pPr>
        <w:pStyle w:val="Heading3"/>
      </w:pPr>
      <w:r>
        <w:t xml:space="preserve">3.5 Adaptation Engine (MDP + PPO)</w:t>
      </w:r>
    </w:p>
    <w:bookmarkStart w:id="59" w:name="mdp-formulation"/>
    <w:p>
      <w:pPr>
        <w:pStyle w:val="Heading4"/>
      </w:pPr>
      <w:r>
        <w:t xml:space="preserve">3.5.1 MDP Formulation</w:t>
      </w:r>
    </w:p>
    <w:p>
      <w:pPr>
        <w:pStyle w:val="FirstParagraph"/>
      </w:pPr>
      <w:r>
        <w:t xml:space="preserve">The narrative adaptation problem is formalized as a Markov Decision Process (S, A, T, R, γ) implemented as a Gymnasium environment.</w:t>
      </w:r>
    </w:p>
    <w:p>
      <w:pPr>
        <w:pStyle w:val="BodyText"/>
      </w:pPr>
      <w:r>
        <w:rPr>
          <w:b/>
          <w:bCs/>
        </w:rPr>
        <w:t xml:space="preserve">State space S:</w:t>
      </w:r>
      <w:r>
        <w:t xml:space="preserve"> </w:t>
      </w:r>
      <w:r>
        <w:t xml:space="preserve">A Box observation space of shape (7,) with all values in [0, 1]. The seven dimensions encode: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Index</w:t>
            </w:r>
          </w:p>
        </w:tc>
        <w:tc>
          <w:tcPr/>
          <w:p>
            <w:pPr>
              <w:pStyle w:val="Compact"/>
              <w:jc w:val="left"/>
            </w:pPr>
            <w:r>
              <w:t xml:space="preserve">Signal</w:t>
            </w:r>
          </w:p>
        </w:tc>
        <w:tc>
          <w:tcPr/>
          <w:p>
            <w:pPr>
              <w:pStyle w:val="Compact"/>
              <w:jc w:val="left"/>
            </w:pPr>
            <w:r>
              <w:t xml:space="preserve">Description</w:t>
            </w:r>
          </w:p>
        </w:tc>
      </w:tr>
      <w:tr>
        <w:tc>
          <w:tcPr/>
          <w:p>
            <w:pPr>
              <w:pStyle w:val="Compact"/>
              <w:jc w:val="left"/>
            </w:pPr>
            <w:r>
              <w:t xml:space="preserve">0</w:t>
            </w:r>
          </w:p>
        </w:tc>
        <w:tc>
          <w:tcPr/>
          <w:p>
            <w:pPr>
              <w:pStyle w:val="Compact"/>
              <w:jc w:val="left"/>
            </w:pPr>
            <w:r>
              <w:t xml:space="preserve">flow_score</w:t>
            </w:r>
          </w:p>
        </w:tc>
        <w:tc>
          <w:tcPr/>
          <w:p>
            <w:pPr>
              <w:pStyle w:val="Compact"/>
              <w:jc w:val="left"/>
            </w:pPr>
            <w:r>
              <w:t xml:space="preserve">Encoded Flow state (FLOW=1.0, BOREDOM=0.3, ANXIETY=0.2, APATHY=0.1)</w:t>
            </w:r>
          </w:p>
        </w:tc>
      </w:tr>
      <w:tr>
        <w:tc>
          <w:tcPr/>
          <w:p>
            <w:pPr>
              <w:pStyle w:val="Compact"/>
              <w:jc w:val="left"/>
            </w:pPr>
            <w:r>
              <w:t xml:space="preserve">1</w:t>
            </w:r>
          </w:p>
        </w:tc>
        <w:tc>
          <w:tcPr/>
          <w:p>
            <w:pPr>
              <w:pStyle w:val="Compact"/>
              <w:jc w:val="left"/>
            </w:pPr>
            <w:r>
              <w:t xml:space="preserve">challenge_skill_ratio_norm</w:t>
            </w:r>
          </w:p>
        </w:tc>
        <w:tc>
          <w:tcPr/>
          <w:p>
            <w:pPr>
              <w:pStyle w:val="Compact"/>
              <w:jc w:val="left"/>
            </w:pPr>
            <w:r>
              <w:t xml:space="preserve">challenge_skill_ratio / 3.0</w:t>
            </w:r>
          </w:p>
        </w:tc>
      </w:tr>
      <w:tr>
        <w:tc>
          <w:tcPr/>
          <w:p>
            <w:pPr>
              <w:pStyle w:val="Compact"/>
              <w:jc w:val="left"/>
            </w:pPr>
            <w:r>
              <w:t xml:space="preserve">2</w:t>
            </w:r>
          </w:p>
        </w:tc>
        <w:tc>
          <w:tcPr/>
          <w:p>
            <w:pPr>
              <w:pStyle w:val="Compact"/>
              <w:jc w:val="left"/>
            </w:pPr>
            <w:r>
              <w:t xml:space="preserve">hexad_explorer</w:t>
            </w:r>
          </w:p>
        </w:tc>
        <w:tc>
          <w:tcPr/>
          <w:p>
            <w:pPr>
              <w:pStyle w:val="Compact"/>
              <w:jc w:val="left"/>
            </w:pPr>
            <w:r>
              <w:t xml:space="preserve">Explorer dimension score</w:t>
            </w:r>
          </w:p>
        </w:tc>
      </w:tr>
      <w:tr>
        <w:tc>
          <w:tcPr/>
          <w:p>
            <w:pPr>
              <w:pStyle w:val="Compact"/>
              <w:jc w:val="left"/>
            </w:pPr>
            <w:r>
              <w:t xml:space="preserve">3</w:t>
            </w:r>
          </w:p>
        </w:tc>
        <w:tc>
          <w:tcPr/>
          <w:p>
            <w:pPr>
              <w:pStyle w:val="Compact"/>
              <w:jc w:val="left"/>
            </w:pPr>
            <w:r>
              <w:t xml:space="preserve">hexad_socializer</w:t>
            </w:r>
          </w:p>
        </w:tc>
        <w:tc>
          <w:tcPr/>
          <w:p>
            <w:pPr>
              <w:pStyle w:val="Compact"/>
              <w:jc w:val="left"/>
            </w:pPr>
            <w:r>
              <w:t xml:space="preserve">Socializer dimension score</w:t>
            </w:r>
          </w:p>
        </w:tc>
      </w:tr>
      <w:tr>
        <w:tc>
          <w:tcPr/>
          <w:p>
            <w:pPr>
              <w:pStyle w:val="Compact"/>
              <w:jc w:val="left"/>
            </w:pPr>
            <w:r>
              <w:t xml:space="preserve">4</w:t>
            </w:r>
          </w:p>
        </w:tc>
        <w:tc>
          <w:tcPr/>
          <w:p>
            <w:pPr>
              <w:pStyle w:val="Compact"/>
              <w:jc w:val="left"/>
            </w:pPr>
            <w:r>
              <w:t xml:space="preserve">hexad_achiever</w:t>
            </w:r>
          </w:p>
        </w:tc>
        <w:tc>
          <w:tcPr/>
          <w:p>
            <w:pPr>
              <w:pStyle w:val="Compact"/>
              <w:jc w:val="left"/>
            </w:pPr>
            <w:r>
              <w:t xml:space="preserve">Achiever dimension score</w:t>
            </w:r>
          </w:p>
        </w:tc>
      </w:tr>
      <w:tr>
        <w:tc>
          <w:tcPr/>
          <w:p>
            <w:pPr>
              <w:pStyle w:val="Compact"/>
              <w:jc w:val="left"/>
            </w:pPr>
            <w:r>
              <w:t xml:space="preserve">5</w:t>
            </w:r>
          </w:p>
        </w:tc>
        <w:tc>
          <w:tcPr/>
          <w:p>
            <w:pPr>
              <w:pStyle w:val="Compact"/>
              <w:jc w:val="left"/>
            </w:pPr>
            <w:r>
              <w:t xml:space="preserve">hexad_disruptor</w:t>
            </w:r>
          </w:p>
        </w:tc>
        <w:tc>
          <w:tcPr/>
          <w:p>
            <w:pPr>
              <w:pStyle w:val="Compact"/>
              <w:jc w:val="left"/>
            </w:pPr>
            <w:r>
              <w:t xml:space="preserve">Disruptor dimension score</w:t>
            </w:r>
          </w:p>
        </w:tc>
      </w:tr>
      <w:tr>
        <w:tc>
          <w:tcPr/>
          <w:p>
            <w:pPr>
              <w:pStyle w:val="Compact"/>
              <w:jc w:val="left"/>
            </w:pPr>
            <w:r>
              <w:t xml:space="preserve">6</w:t>
            </w:r>
          </w:p>
        </w:tc>
        <w:tc>
          <w:tcPr/>
          <w:p>
            <w:pPr>
              <w:pStyle w:val="Compact"/>
              <w:jc w:val="left"/>
            </w:pPr>
            <w:r>
              <w:t xml:space="preserve">session_progress</w:t>
            </w:r>
          </w:p>
        </w:tc>
        <w:tc>
          <w:tcPr/>
          <w:p>
            <w:pPr>
              <w:pStyle w:val="Compact"/>
              <w:jc w:val="left"/>
            </w:pPr>
            <w:r>
              <w:t xml:space="preserve">session_elapsed / 1800.0 (normalized to 30-min max)</w:t>
            </w:r>
          </w:p>
        </w:tc>
      </w:tr>
    </w:tbl>
    <w:p>
      <w:pPr>
        <w:pStyle w:val="BodyText"/>
      </w:pPr>
      <w:r>
        <w:rPr>
          <w:b/>
          <w:bCs/>
        </w:rPr>
        <w:t xml:space="preserve">Action space A:</w:t>
      </w:r>
      <w:r>
        <w:t xml:space="preserve"> </w:t>
      </w:r>
      <w:r>
        <w:t xml:space="preserve">A Discrete(8) action space corresponding to the eight NarrativeAction values. Table 6 summarizes the actions and their intended narrative effects.</w:t>
      </w:r>
    </w:p>
    <w:p>
      <w:pPr>
        <w:pStyle w:val="BodyText"/>
      </w:pPr>
      <w:r>
        <w:rPr>
          <w:b/>
          <w:bCs/>
        </w:rPr>
        <w:t xml:space="preserve">Table 6 — Eight narrative actions with intended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Index</w:t>
            </w:r>
          </w:p>
        </w:tc>
        <w:tc>
          <w:tcPr/>
          <w:p>
            <w:pPr>
              <w:pStyle w:val="Compact"/>
              <w:jc w:val="left"/>
            </w:pPr>
            <w:r>
              <w:t xml:space="preserve">Action</w:t>
            </w:r>
          </w:p>
        </w:tc>
        <w:tc>
          <w:tcPr/>
          <w:p>
            <w:pPr>
              <w:pStyle w:val="Compact"/>
              <w:jc w:val="left"/>
            </w:pPr>
            <w:r>
              <w:t xml:space="preserve">Intended Effect</w:t>
            </w:r>
          </w:p>
        </w:tc>
      </w:tr>
      <w:tr>
        <w:tc>
          <w:tcPr/>
          <w:p>
            <w:pPr>
              <w:pStyle w:val="Compact"/>
              <w:jc w:val="left"/>
            </w:pPr>
            <w:r>
              <w:t xml:space="preserve">0</w:t>
            </w:r>
          </w:p>
        </w:tc>
        <w:tc>
          <w:tcPr/>
          <w:p>
            <w:pPr>
              <w:pStyle w:val="Compact"/>
              <w:jc w:val="left"/>
            </w:pPr>
            <w:r>
              <w:t xml:space="preserve">LOWER_STAKES</w:t>
            </w:r>
          </w:p>
        </w:tc>
        <w:tc>
          <w:tcPr/>
          <w:p>
            <w:pPr>
              <w:pStyle w:val="Compact"/>
              <w:jc w:val="left"/>
            </w:pPr>
            <w:r>
              <w:t xml:space="preserve">Reduce narrative tension; provide respite</w:t>
            </w:r>
          </w:p>
        </w:tc>
      </w:tr>
      <w:tr>
        <w:tc>
          <w:tcPr/>
          <w:p>
            <w:pPr>
              <w:pStyle w:val="Compact"/>
              <w:jc w:val="left"/>
            </w:pPr>
            <w:r>
              <w:t xml:space="preserve">1</w:t>
            </w:r>
          </w:p>
        </w:tc>
        <w:tc>
          <w:tcPr/>
          <w:p>
            <w:pPr>
              <w:pStyle w:val="Compact"/>
              <w:jc w:val="left"/>
            </w:pPr>
            <w:r>
              <w:t xml:space="preserve">RAISE_STAKES</w:t>
            </w:r>
          </w:p>
        </w:tc>
        <w:tc>
          <w:tcPr/>
          <w:p>
            <w:pPr>
              <w:pStyle w:val="Compact"/>
              <w:jc w:val="left"/>
            </w:pPr>
            <w:r>
              <w:t xml:space="preserve">Increase narrative urgency and weight</w:t>
            </w:r>
          </w:p>
        </w:tc>
      </w:tr>
      <w:tr>
        <w:tc>
          <w:tcPr/>
          <w:p>
            <w:pPr>
              <w:pStyle w:val="Compact"/>
              <w:jc w:val="left"/>
            </w:pPr>
            <w:r>
              <w:t xml:space="preserve">2</w:t>
            </w:r>
          </w:p>
        </w:tc>
        <w:tc>
          <w:tcPr/>
          <w:p>
            <w:pPr>
              <w:pStyle w:val="Compact"/>
              <w:jc w:val="left"/>
            </w:pPr>
            <w:r>
              <w:t xml:space="preserve">ADD_MYSTERY</w:t>
            </w:r>
          </w:p>
        </w:tc>
        <w:tc>
          <w:tcPr/>
          <w:p>
            <w:pPr>
              <w:pStyle w:val="Compact"/>
              <w:jc w:val="left"/>
            </w:pPr>
            <w:r>
              <w:t xml:space="preserve">Introduce a curiosity hook or unexplained element</w:t>
            </w:r>
          </w:p>
        </w:tc>
      </w:tr>
      <w:tr>
        <w:tc>
          <w:tcPr/>
          <w:p>
            <w:pPr>
              <w:pStyle w:val="Compact"/>
              <w:jc w:val="left"/>
            </w:pPr>
            <w:r>
              <w:t xml:space="preserve">3</w:t>
            </w:r>
          </w:p>
        </w:tc>
        <w:tc>
          <w:tcPr/>
          <w:p>
            <w:pPr>
              <w:pStyle w:val="Compact"/>
              <w:jc w:val="left"/>
            </w:pPr>
            <w:r>
              <w:t xml:space="preserve">ADD_HUMOR</w:t>
            </w:r>
          </w:p>
        </w:tc>
        <w:tc>
          <w:tcPr/>
          <w:p>
            <w:pPr>
              <w:pStyle w:val="Compact"/>
              <w:jc w:val="left"/>
            </w:pPr>
            <w:r>
              <w:t xml:space="preserve">Provide comic relief to reduce tension</w:t>
            </w:r>
          </w:p>
        </w:tc>
      </w:tr>
      <w:tr>
        <w:tc>
          <w:tcPr/>
          <w:p>
            <w:pPr>
              <w:pStyle w:val="Compact"/>
              <w:jc w:val="left"/>
            </w:pPr>
            <w:r>
              <w:t xml:space="preserve">4</w:t>
            </w:r>
          </w:p>
        </w:tc>
        <w:tc>
          <w:tcPr/>
          <w:p>
            <w:pPr>
              <w:pStyle w:val="Compact"/>
              <w:jc w:val="left"/>
            </w:pPr>
            <w:r>
              <w:t xml:space="preserve">PROVIDE_GUIDANCE</w:t>
            </w:r>
          </w:p>
        </w:tc>
        <w:tc>
          <w:tcPr/>
          <w:p>
            <w:pPr>
              <w:pStyle w:val="Compact"/>
              <w:jc w:val="left"/>
            </w:pPr>
            <w:r>
              <w:t xml:space="preserve">Give the struggling player directional narrative support</w:t>
            </w:r>
          </w:p>
        </w:tc>
      </w:tr>
      <w:tr>
        <w:tc>
          <w:tcPr/>
          <w:p>
            <w:pPr>
              <w:pStyle w:val="Compact"/>
              <w:jc w:val="left"/>
            </w:pPr>
            <w:r>
              <w:t xml:space="preserve">5</w:t>
            </w:r>
          </w:p>
        </w:tc>
        <w:tc>
          <w:tcPr/>
          <w:p>
            <w:pPr>
              <w:pStyle w:val="Compact"/>
              <w:jc w:val="left"/>
            </w:pPr>
            <w:r>
              <w:t xml:space="preserve">INCREASE_URGENCY</w:t>
            </w:r>
          </w:p>
        </w:tc>
        <w:tc>
          <w:tcPr/>
          <w:p>
            <w:pPr>
              <w:pStyle w:val="Compact"/>
              <w:jc w:val="left"/>
            </w:pPr>
            <w:r>
              <w:t xml:space="preserve">Re-energize a bored or disengaged player</w:t>
            </w:r>
          </w:p>
        </w:tc>
      </w:tr>
      <w:tr>
        <w:tc>
          <w:tcPr/>
          <w:p>
            <w:pPr>
              <w:pStyle w:val="Compact"/>
              <w:jc w:val="left"/>
            </w:pPr>
            <w:r>
              <w:t xml:space="preserve">6</w:t>
            </w:r>
          </w:p>
        </w:tc>
        <w:tc>
          <w:tcPr/>
          <w:p>
            <w:pPr>
              <w:pStyle w:val="Compact"/>
              <w:jc w:val="left"/>
            </w:pPr>
            <w:r>
              <w:t xml:space="preserve">LORE_REWARD</w:t>
            </w:r>
          </w:p>
        </w:tc>
        <w:tc>
          <w:tcPr/>
          <w:p>
            <w:pPr>
              <w:pStyle w:val="Compact"/>
              <w:jc w:val="left"/>
            </w:pPr>
            <w:r>
              <w:t xml:space="preserve">Deliver a lore discovery payoff for curious players</w:t>
            </w:r>
          </w:p>
        </w:tc>
      </w:tr>
      <w:tr>
        <w:tc>
          <w:tcPr/>
          <w:p>
            <w:pPr>
              <w:pStyle w:val="Compact"/>
              <w:jc w:val="left"/>
            </w:pPr>
            <w:r>
              <w:t xml:space="preserve">7</w:t>
            </w:r>
          </w:p>
        </w:tc>
        <w:tc>
          <w:tcPr/>
          <w:p>
            <w:pPr>
              <w:pStyle w:val="Compact"/>
              <w:jc w:val="left"/>
            </w:pPr>
            <w:r>
              <w:t xml:space="preserve">NO_CHANGE</w:t>
            </w:r>
          </w:p>
        </w:tc>
        <w:tc>
          <w:tcPr/>
          <w:p>
            <w:pPr>
              <w:pStyle w:val="Compact"/>
              <w:jc w:val="left"/>
            </w:pPr>
            <w:r>
              <w:t xml:space="preserve">Suppress narrative injection; maintain current experience</w:t>
            </w:r>
          </w:p>
        </w:tc>
      </w:tr>
    </w:tbl>
    <w:p>
      <w:pPr>
        <w:pStyle w:val="BodyText"/>
      </w:pPr>
      <w:r>
        <w:rPr>
          <w:b/>
          <w:bCs/>
        </w:rPr>
        <w:t xml:space="preserve">Transition dynamics T:</w:t>
      </w:r>
      <w:r>
        <w:t xml:space="preserve"> </w:t>
      </w:r>
      <w:r>
        <w:t xml:space="preserve">The simulated training environment models stochastic Flow state transitions. When the agent selects a</w:t>
      </w:r>
      <w:r>
        <w:t xml:space="preserve"> </w:t>
      </w:r>
      <w:r>
        <w:t xml:space="preserve">“</w:t>
      </w:r>
      <w:r>
        <w:t xml:space="preserve">helpful</w:t>
      </w:r>
      <w:r>
        <w:t xml:space="preserve">”</w:t>
      </w:r>
      <w:r>
        <w:t xml:space="preserve"> </w:t>
      </w:r>
      <w:r>
        <w:t xml:space="preserve">action for the current state (ANXIETY→{PROVIDE_GUIDANCE, LOWER_STAKES}, BOREDOM→{INCREASE_URGENCY, RAISE_STAKES, ADD_MYSTERY}, APATHY→{ADD_MYSTERY, LORE_REWARD}, FLOW→{NO_CHANGE}), the environment transitions to FLOW with probability 0.75 or remains in the current state with probability 0.25. This stochasticity prevents the policy from memorizing a deterministic mapping and encourages robust adaptation.</w:t>
      </w:r>
    </w:p>
    <w:p>
      <w:pPr>
        <w:pStyle w:val="BodyText"/>
      </w:pPr>
      <w:r>
        <w:rPr>
          <w:b/>
          <w:bCs/>
        </w:rPr>
        <w:t xml:space="preserve">Discount factor γ:</w:t>
      </w:r>
      <w:r>
        <w:t xml:space="preserve"> </w:t>
      </w:r>
      <w:r>
        <w:t xml:space="preserve">0.95, reflecting moderate preference for near-term reward while maintaining long-horizon planning.</w:t>
      </w:r>
    </w:p>
    <w:p>
      <w:pPr>
        <w:pStyle w:val="BodyText"/>
      </w:pPr>
      <w:r>
        <w:t xml:space="preserve">Figure 4 illustrates the MDP state transitions.</w:t>
      </w:r>
    </w:p>
    <w:p>
      <w:pPr>
        <w:pStyle w:val="SourceCode"/>
      </w:pPr>
      <w:r>
        <w:rPr>
          <w:rStyle w:val="VerbatimChar"/>
        </w:rPr>
        <w:t xml:space="preserve">stateDiagram-v2</w:t>
      </w:r>
      <w:r>
        <w:br/>
      </w:r>
      <w:r>
        <w:rPr>
          <w:rStyle w:val="VerbatimChar"/>
        </w:rPr>
        <w:t xml:space="preserve">    FLOW --&gt; BOREDOM : helpful action fails (p=0.10)</w:t>
      </w:r>
      <w:r>
        <w:br/>
      </w:r>
      <w:r>
        <w:rPr>
          <w:rStyle w:val="VerbatimChar"/>
        </w:rPr>
        <w:t xml:space="preserve">    FLOW --&gt; FLOW : NO_CHANGE or helpful succeeds (p=0.90)</w:t>
      </w:r>
      <w:r>
        <w:br/>
      </w:r>
      <w:r>
        <w:rPr>
          <w:rStyle w:val="VerbatimChar"/>
        </w:rPr>
        <w:t xml:space="preserve">    BOREDOM --&gt; FLOW : helpful action succeeds (p=0.75)</w:t>
      </w:r>
      <w:r>
        <w:br/>
      </w:r>
      <w:r>
        <w:rPr>
          <w:rStyle w:val="VerbatimChar"/>
        </w:rPr>
        <w:t xml:space="preserve">    BOREDOM --&gt; BOREDOM : unhelpful or fails (p=0.25)</w:t>
      </w:r>
      <w:r>
        <w:br/>
      </w:r>
      <w:r>
        <w:rPr>
          <w:rStyle w:val="VerbatimChar"/>
        </w:rPr>
        <w:t xml:space="preserve">    ANXIETY --&gt; FLOW : PROVIDE_GUIDANCE / LOWER_STAKES (p=0.75)</w:t>
      </w:r>
      <w:r>
        <w:br/>
      </w:r>
      <w:r>
        <w:rPr>
          <w:rStyle w:val="VerbatimChar"/>
        </w:rPr>
        <w:t xml:space="preserve">    ANXIETY --&gt; ANXIETY : unhelpful or fails (p=0.25)</w:t>
      </w:r>
      <w:r>
        <w:br/>
      </w:r>
      <w:r>
        <w:rPr>
          <w:rStyle w:val="VerbatimChar"/>
        </w:rPr>
        <w:t xml:space="preserve">    APATHY --&gt; FLOW : ADD_MYSTERY / LORE_REWARD (p=0.75)</w:t>
      </w:r>
      <w:r>
        <w:br/>
      </w:r>
      <w:r>
        <w:rPr>
          <w:rStyle w:val="VerbatimChar"/>
        </w:rPr>
        <w:t xml:space="preserve">    APATHY --&gt; APATHY : unhelpful or fails (p=0.25)</w:t>
      </w:r>
    </w:p>
    <w:p>
      <w:pPr>
        <w:pStyle w:val="FirstParagraph"/>
      </w:pPr>
      <w:r>
        <w:rPr>
          <w:b/>
          <w:bCs/>
        </w:rPr>
        <w:t xml:space="preserve">Figure 4 — MDP state transition diagram</w:t>
      </w:r>
    </w:p>
    <w:bookmarkEnd w:id="59"/>
    <w:bookmarkStart w:id="60" w:name="reward-function-design"/>
    <w:p>
      <w:pPr>
        <w:pStyle w:val="Heading4"/>
      </w:pPr>
      <w:r>
        <w:t xml:space="preserve">3.5.2 Reward Function Design</w:t>
      </w:r>
    </w:p>
    <w:p>
      <w:pPr>
        <w:pStyle w:val="FirstParagraph"/>
      </w:pPr>
      <w:r>
        <w:t xml:space="preserve">The reward function is defined over (prev_state, new_state, action, steps_in_state, last_3_actions) and comprises five components:</w:t>
      </w:r>
    </w:p>
    <w:p>
      <w:pPr>
        <w:pStyle w:val="BodyText"/>
      </w:pPr>
      <w:r>
        <w:rPr>
          <w:b/>
          <w:bCs/>
        </w:rPr>
        <w:t xml:space="preserve">Table 8 — Reward function components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Value</w:t>
            </w:r>
          </w:p>
        </w:tc>
        <w:tc>
          <w:tcPr/>
          <w:p>
            <w:pPr>
              <w:pStyle w:val="Compact"/>
              <w:jc w:val="left"/>
            </w:pPr>
            <w:r>
              <w:t xml:space="preserve">Trigger</w:t>
            </w:r>
          </w:p>
        </w:tc>
      </w:tr>
      <w:tr>
        <w:tc>
          <w:tcPr/>
          <w:p>
            <w:pPr>
              <w:pStyle w:val="Compact"/>
              <w:jc w:val="left"/>
            </w:pPr>
            <w:r>
              <w:t xml:space="preserve">State reward (FLOW)</w:t>
            </w:r>
          </w:p>
        </w:tc>
        <w:tc>
          <w:tcPr/>
          <w:p>
            <w:pPr>
              <w:pStyle w:val="Compact"/>
              <w:jc w:val="left"/>
            </w:pPr>
            <w:r>
              <w:t xml:space="preserve">+1.0</w:t>
            </w:r>
          </w:p>
        </w:tc>
        <w:tc>
          <w:tcPr/>
          <w:p>
            <w:pPr>
              <w:pStyle w:val="Compact"/>
              <w:jc w:val="left"/>
            </w:pPr>
            <w:r>
              <w:t xml:space="preserve">new_state == FLOW</w:t>
            </w:r>
          </w:p>
        </w:tc>
      </w:tr>
      <w:tr>
        <w:tc>
          <w:tcPr/>
          <w:p>
            <w:pPr>
              <w:pStyle w:val="Compact"/>
              <w:jc w:val="left"/>
            </w:pPr>
            <w:r>
              <w:t xml:space="preserve">State reward (BOREDOM)</w:t>
            </w:r>
          </w:p>
        </w:tc>
        <w:tc>
          <w:tcPr/>
          <w:p>
            <w:pPr>
              <w:pStyle w:val="Compact"/>
              <w:jc w:val="left"/>
            </w:pPr>
            <w:r>
              <w:t xml:space="preserve">-0.3</w:t>
            </w:r>
          </w:p>
        </w:tc>
        <w:tc>
          <w:tcPr/>
          <w:p>
            <w:pPr>
              <w:pStyle w:val="Compact"/>
              <w:jc w:val="left"/>
            </w:pPr>
            <w:r>
              <w:t xml:space="preserve">new_state == BOREDOM</w:t>
            </w:r>
          </w:p>
        </w:tc>
      </w:tr>
      <w:tr>
        <w:tc>
          <w:tcPr/>
          <w:p>
            <w:pPr>
              <w:pStyle w:val="Compact"/>
              <w:jc w:val="left"/>
            </w:pPr>
            <w:r>
              <w:t xml:space="preserve">State reward (ANXIETY)</w:t>
            </w:r>
          </w:p>
        </w:tc>
        <w:tc>
          <w:tcPr/>
          <w:p>
            <w:pPr>
              <w:pStyle w:val="Compact"/>
              <w:jc w:val="left"/>
            </w:pPr>
            <w:r>
              <w:t xml:space="preserve">-0.5</w:t>
            </w:r>
          </w:p>
        </w:tc>
        <w:tc>
          <w:tcPr/>
          <w:p>
            <w:pPr>
              <w:pStyle w:val="Compact"/>
              <w:jc w:val="left"/>
            </w:pPr>
            <w:r>
              <w:t xml:space="preserve">new_state == ANXIETY</w:t>
            </w:r>
          </w:p>
        </w:tc>
      </w:tr>
      <w:tr>
        <w:tc>
          <w:tcPr/>
          <w:p>
            <w:pPr>
              <w:pStyle w:val="Compact"/>
              <w:jc w:val="left"/>
            </w:pPr>
            <w:r>
              <w:t xml:space="preserve">State reward (APATHY)</w:t>
            </w:r>
          </w:p>
        </w:tc>
        <w:tc>
          <w:tcPr/>
          <w:p>
            <w:pPr>
              <w:pStyle w:val="Compact"/>
              <w:jc w:val="left"/>
            </w:pPr>
            <w:r>
              <w:t xml:space="preserve">-0.8</w:t>
            </w:r>
          </w:p>
        </w:tc>
        <w:tc>
          <w:tcPr/>
          <w:p>
            <w:pPr>
              <w:pStyle w:val="Compact"/>
              <w:jc w:val="left"/>
            </w:pPr>
            <w:r>
              <w:t xml:space="preserve">new_state == APATHY</w:t>
            </w:r>
          </w:p>
        </w:tc>
      </w:tr>
      <w:tr>
        <w:tc>
          <w:tcPr/>
          <w:p>
            <w:pPr>
              <w:pStyle w:val="Compact"/>
              <w:jc w:val="left"/>
            </w:pPr>
            <w:r>
              <w:t xml:space="preserve">Step penalty</w:t>
            </w:r>
          </w:p>
        </w:tc>
        <w:tc>
          <w:tcPr/>
          <w:p>
            <w:pPr>
              <w:pStyle w:val="Compact"/>
              <w:jc w:val="left"/>
            </w:pPr>
            <w:r>
              <w:t xml:space="preserve">-0.05</w:t>
            </w:r>
          </w:p>
        </w:tc>
        <w:tc>
          <w:tcPr/>
          <w:p>
            <w:pPr>
              <w:pStyle w:val="Compact"/>
              <w:jc w:val="left"/>
            </w:pPr>
            <w:r>
              <w:t xml:space="preserve">Every step</w:t>
            </w:r>
          </w:p>
        </w:tc>
      </w:tr>
      <w:tr>
        <w:tc>
          <w:tcPr/>
          <w:p>
            <w:pPr>
              <w:pStyle w:val="Compact"/>
              <w:jc w:val="left"/>
            </w:pPr>
            <w:r>
              <w:t xml:space="preserve">Flow streak bonus</w:t>
            </w:r>
          </w:p>
        </w:tc>
        <w:tc>
          <w:tcPr/>
          <w:p>
            <w:pPr>
              <w:pStyle w:val="Compact"/>
              <w:jc w:val="left"/>
            </w:pPr>
            <w:r>
              <w:t xml:space="preserve">+0.20</w:t>
            </w:r>
          </w:p>
        </w:tc>
        <w:tc>
          <w:tcPr/>
          <w:p>
            <w:pPr>
              <w:pStyle w:val="Compact"/>
              <w:jc w:val="left"/>
            </w:pPr>
            <w:r>
              <w:t xml:space="preserve">new_state == FLOW AND steps_in_state &gt; 2</w:t>
            </w:r>
          </w:p>
        </w:tc>
      </w:tr>
      <w:tr>
        <w:tc>
          <w:tcPr/>
          <w:p>
            <w:pPr>
              <w:pStyle w:val="Compact"/>
              <w:jc w:val="left"/>
            </w:pPr>
            <w:r>
              <w:t xml:space="preserve">Transition bonus</w:t>
            </w:r>
          </w:p>
        </w:tc>
        <w:tc>
          <w:tcPr/>
          <w:p>
            <w:pPr>
              <w:pStyle w:val="Compact"/>
              <w:jc w:val="left"/>
            </w:pPr>
            <w:r>
              <w:t xml:space="preserve">+0.30</w:t>
            </w:r>
          </w:p>
        </w:tc>
        <w:tc>
          <w:tcPr/>
          <w:p>
            <w:pPr>
              <w:pStyle w:val="Compact"/>
              <w:jc w:val="left"/>
            </w:pPr>
            <w:r>
              <w:t xml:space="preserve">prev in {ANXIETY, BOREDOM} AND new_state == FLOW</w:t>
            </w:r>
          </w:p>
        </w:tc>
      </w:tr>
      <w:tr>
        <w:tc>
          <w:tcPr/>
          <w:p>
            <w:pPr>
              <w:pStyle w:val="Compact"/>
              <w:jc w:val="left"/>
            </w:pPr>
            <w:r>
              <w:t xml:space="preserve">Repetition penalty</w:t>
            </w:r>
          </w:p>
        </w:tc>
        <w:tc>
          <w:tcPr/>
          <w:p>
            <w:pPr>
              <w:pStyle w:val="Compact"/>
              <w:jc w:val="left"/>
            </w:pPr>
            <w:r>
              <w:t xml:space="preserve">-0.15</w:t>
            </w:r>
          </w:p>
        </w:tc>
        <w:tc>
          <w:tcPr/>
          <w:p>
            <w:pPr>
              <w:pStyle w:val="Compact"/>
              <w:jc w:val="left"/>
            </w:pPr>
            <w:r>
              <w:t xml:space="preserve">All 3 recent actions are identical</w:t>
            </w:r>
          </w:p>
        </w:tc>
      </w:tr>
    </w:tbl>
    <w:p>
      <w:pPr>
        <w:pStyle w:val="BodyText"/>
      </w:pPr>
      <w:r>
        <w:t xml:space="preserve">The state rewards reflect the severity ordering of non-Flow states: APATHY is penalized most heavily because it represents the most concerning disengagement (passive inactivity rather than active frustration or excitement). The step penalty provides a constant pressure toward action efficiency. The Flow streak bonus reinforces sustained optimal experience. The transition bonus provides additional shaping reward for the key recovery transitions. The repetition penalty discourages the degenerate policy of repeatedly applying the same action regardless of state.</w:t>
      </w:r>
    </w:p>
    <w:p>
      <w:pPr>
        <w:pStyle w:val="BodyText"/>
      </w:pPr>
      <w:r>
        <w:t xml:space="preserve">The total reward at any step is bounded approximately in [-1.10, +1.45], providing sufficient gradient signal for stable PPO learning.</w:t>
      </w:r>
    </w:p>
    <w:bookmarkEnd w:id="60"/>
    <w:bookmarkStart w:id="61" w:name="cold-start-heuristic"/>
    <w:p>
      <w:pPr>
        <w:pStyle w:val="Heading4"/>
      </w:pPr>
      <w:r>
        <w:t xml:space="preserve">3.5.3 Cold-Start Heuristic</w:t>
      </w:r>
    </w:p>
    <w:p>
      <w:pPr>
        <w:pStyle w:val="FirstParagraph"/>
      </w:pPr>
      <w:r>
        <w:t xml:space="preserve">For the first 120 seconds of a session, or when the PPO model is unavailable, the NarrativeAgent falls back to a deterministic heuristic policy. Figure 5 illustrates this.</w:t>
      </w:r>
    </w:p>
    <w:p>
      <w:pPr>
        <w:pStyle w:val="SourceCode"/>
      </w:pPr>
      <w:r>
        <w:rPr>
          <w:rStyle w:val="VerbatimChar"/>
        </w:rPr>
        <w:t xml:space="preserve">flowchart TD</w:t>
      </w:r>
      <w:r>
        <w:br/>
      </w:r>
      <w:r>
        <w:rPr>
          <w:rStyle w:val="VerbatimChar"/>
        </w:rPr>
        <w:t xml:space="preserve">    A{session_elapsed\n&lt; 120s?} --&gt;|Yes| B{Flow State}</w:t>
      </w:r>
      <w:r>
        <w:br/>
      </w:r>
      <w:r>
        <w:rPr>
          <w:rStyle w:val="VerbatimChar"/>
        </w:rPr>
        <w:t xml:space="preserve">    B --&gt;|ANXIETY| C[PROVIDE_GUIDANCE]</w:t>
      </w:r>
      <w:r>
        <w:br/>
      </w:r>
      <w:r>
        <w:rPr>
          <w:rStyle w:val="VerbatimChar"/>
        </w:rPr>
        <w:t xml:space="preserve">    B --&gt;|BOREDOM| D[INCREASE_URGENCY]</w:t>
      </w:r>
      <w:r>
        <w:br/>
      </w:r>
      <w:r>
        <w:rPr>
          <w:rStyle w:val="VerbatimChar"/>
        </w:rPr>
        <w:t xml:space="preserve">    B --&gt;|APATHY| E[ADD_MYSTERY]</w:t>
      </w:r>
      <w:r>
        <w:br/>
      </w:r>
      <w:r>
        <w:rPr>
          <w:rStyle w:val="VerbatimChar"/>
        </w:rPr>
        <w:t xml:space="preserve">    B --&gt;|FLOW| F[NO_CHANGE]</w:t>
      </w:r>
      <w:r>
        <w:br/>
      </w:r>
      <w:r>
        <w:rPr>
          <w:rStyle w:val="VerbatimChar"/>
        </w:rPr>
        <w:t xml:space="preserve">    A --&gt;|No| G[PPO Policy]</w:t>
      </w:r>
    </w:p>
    <w:p>
      <w:pPr>
        <w:pStyle w:val="FirstParagraph"/>
      </w:pPr>
      <w:r>
        <w:rPr>
          <w:b/>
          <w:bCs/>
        </w:rPr>
        <w:t xml:space="preserve">Figure 5 — Cold-start heuristic decision tree</w:t>
      </w:r>
    </w:p>
    <w:p>
      <w:pPr>
        <w:pStyle w:val="BodyText"/>
      </w:pPr>
      <w:r>
        <w:t xml:space="preserve">The 120-second threshold was chosen to allow the player sufficient time to engage with the game world before the RL policy takes effect, giving the player modeling module time to accumulate meaningful telemetry. During this window, the heuristic maps directly from Flow state to the most intuitively appropriate narrative action: guidance for struggling players, urgency for bored players, mystery for disengaged players, and no change for players already in Flow.</w:t>
      </w:r>
    </w:p>
    <w:bookmarkEnd w:id="61"/>
    <w:bookmarkEnd w:id="62"/>
    <w:bookmarkStart w:id="65" w:name="unity-plugin-design"/>
    <w:p>
      <w:pPr>
        <w:pStyle w:val="Heading3"/>
      </w:pPr>
      <w:r>
        <w:t xml:space="preserve">3.6 Unity Plugin Design</w:t>
      </w:r>
    </w:p>
    <w:p>
      <w:pPr>
        <w:pStyle w:val="FirstParagraph"/>
      </w:pPr>
      <w:r>
        <w:t xml:space="preserve">The Unity plugin comprises three C# components: PlayerDataLogger, NarrativeManager, and ContentInjector.</w:t>
      </w:r>
    </w:p>
    <w:bookmarkStart w:id="63" w:name="playerdatalogger"/>
    <w:p>
      <w:pPr>
        <w:pStyle w:val="Heading4"/>
      </w:pPr>
      <w:r>
        <w:t xml:space="preserve">3.6.1 PlayerDataLogger</w:t>
      </w:r>
    </w:p>
    <w:p>
      <w:pPr>
        <w:pStyle w:val="FirstParagraph"/>
      </w:pPr>
      <w:r>
        <w:t xml:space="preserve">PlayerDataLogger is a MonoBehaviour that maintains running accumulators for all 23 telemetry fields, firing on Update() at 60fps. Every five seconds, it serializes the accumulated values into a TelemetryBatch JSON object and dispatches it to the FastAPI backend via an async HTTP POST to the /telemetry/batch endpoint. It also exposes a public API for game systems to register events:</w:t>
      </w:r>
      <w:r>
        <w:t xml:space="preserve"> </w:t>
      </w:r>
      <w:r>
        <w:rPr>
          <w:rStyle w:val="VerbatimChar"/>
        </w:rPr>
        <w:t xml:space="preserve">RecordKill()</w:t>
      </w:r>
      <w:r>
        <w:t xml:space="preserve">,</w:t>
      </w:r>
      <w:r>
        <w:t xml:space="preserve"> </w:t>
      </w:r>
      <w:r>
        <w:rPr>
          <w:rStyle w:val="VerbatimChar"/>
        </w:rPr>
        <w:t xml:space="preserve">RecordDeath()</w:t>
      </w:r>
      <w:r>
        <w:t xml:space="preserve">,</w:t>
      </w:r>
      <w:r>
        <w:t xml:space="preserve"> </w:t>
      </w:r>
      <w:r>
        <w:rPr>
          <w:rStyle w:val="VerbatimChar"/>
        </w:rPr>
        <w:t xml:space="preserve">RecordDialogueShown()</w:t>
      </w:r>
      <w:r>
        <w:t xml:space="preserve">,</w:t>
      </w:r>
      <w:r>
        <w:t xml:space="preserve"> </w:t>
      </w:r>
      <w:r>
        <w:rPr>
          <w:rStyle w:val="VerbatimChar"/>
        </w:rPr>
        <w:t xml:space="preserve">RecordDialogueSkipped()</w:t>
      </w:r>
      <w:r>
        <w:t xml:space="preserve">,</w:t>
      </w:r>
      <w:r>
        <w:t xml:space="preserve"> </w:t>
      </w:r>
      <w:r>
        <w:rPr>
          <w:rStyle w:val="VerbatimChar"/>
        </w:rPr>
        <w:t xml:space="preserve">RecordLoreFound()</w:t>
      </w:r>
      <w:r>
        <w:t xml:space="preserve">,</w:t>
      </w:r>
      <w:r>
        <w:t xml:space="preserve"> </w:t>
      </w:r>
      <w:r>
        <w:rPr>
          <w:rStyle w:val="VerbatimChar"/>
        </w:rPr>
        <w:t xml:space="preserve">RecordLoreRead()</w:t>
      </w:r>
      <w:r>
        <w:t xml:space="preserve">,</w:t>
      </w:r>
      <w:r>
        <w:t xml:space="preserve"> </w:t>
      </w:r>
      <w:r>
        <w:rPr>
          <w:rStyle w:val="VerbatimChar"/>
        </w:rPr>
        <w:t xml:space="preserve">RecordNPCInteraction()</w:t>
      </w:r>
      <w:r>
        <w:t xml:space="preserve">,</w:t>
      </w:r>
      <w:r>
        <w:t xml:space="preserve"> </w:t>
      </w:r>
      <w:r>
        <w:rPr>
          <w:rStyle w:val="VerbatimChar"/>
        </w:rPr>
        <w:t xml:space="preserve">RecordObjectiveAttempted()</w:t>
      </w:r>
      <w:r>
        <w:t xml:space="preserve">,</w:t>
      </w:r>
      <w:r>
        <w:t xml:space="preserve"> </w:t>
      </w:r>
      <w:r>
        <w:rPr>
          <w:rStyle w:val="VerbatimChar"/>
        </w:rPr>
        <w:t xml:space="preserve">RecordObjectiveCompleted()</w:t>
      </w:r>
      <w:r>
        <w:t xml:space="preserve">. This event-based registration model decouples the telemetry system from specific game mechanics, making the plugin applicable to any Unity game that exposes these event hooks.</w:t>
      </w:r>
    </w:p>
    <w:bookmarkEnd w:id="63"/>
    <w:bookmarkStart w:id="64" w:name="narrativemanager-and-contentinjector"/>
    <w:p>
      <w:pPr>
        <w:pStyle w:val="Heading4"/>
      </w:pPr>
      <w:r>
        <w:t xml:space="preserve">3.6.2 NarrativeManager and ContentInjector</w:t>
      </w:r>
    </w:p>
    <w:p>
      <w:pPr>
        <w:pStyle w:val="FirstParagraph"/>
      </w:pPr>
      <w:r>
        <w:t xml:space="preserve">NarrativeManager is responsible for requesting narrative content from the backend. It polls the /narrative/generate endpoint following each telemetry transmission, receiving a NarrativeContent JSON object that it deserializes and routes to the ContentInjector.</w:t>
      </w:r>
    </w:p>
    <w:p>
      <w:pPr>
        <w:pStyle w:val="BodyText"/>
      </w:pPr>
      <w:r>
        <w:t xml:space="preserve">ContentInjector is a scene-aware component that maps NarrativeContentType to the appropriate UI mechanism: dialogue content is routed to the DialoguePanel (a world-space UI overlay above the relevant NPC); description content is displayed in the DescriptionPanel (a contextual text panel); quest updates are pushed to the QuestLog and the QuestUpdateBanner. The injector implements a content queue with a 3-second minimum spacing between consecutive injections to prevent narrative overcrowding during high-activity moments.</w:t>
      </w:r>
    </w:p>
    <w:p>
      <w:pPr>
        <w:pStyle w:val="BodyText"/>
      </w:pPr>
      <w:r>
        <w:t xml:space="preserve">For the Control condition, the NarrativeManager is replaced by a StaticNarrativeManager that reads from a StaticNarrativeContent ScriptableObject and fires narrative events at scripted triggers (e.g., entering a new scene, completing an objective) with no player-state dependency.</w:t>
      </w:r>
    </w:p>
    <w:bookmarkEnd w:id="64"/>
    <w:bookmarkEnd w:id="65"/>
    <w:bookmarkStart w:id="66" w:name="testbed-game-design"/>
    <w:p>
      <w:pPr>
        <w:pStyle w:val="Heading3"/>
      </w:pPr>
      <w:r>
        <w:t xml:space="preserve">3.7 Testbed Game Design</w:t>
      </w:r>
    </w:p>
    <w:p>
      <w:pPr>
        <w:pStyle w:val="FirstParagraph"/>
      </w:pPr>
      <w:r>
        <w:t xml:space="preserve">The testbed is a 2D top-down RPG built in Unity 6 LTS, set in the dark fantasy world of Eryndal. The world is described in</w:t>
      </w:r>
      <w:r>
        <w:t xml:space="preserve"> </w:t>
      </w:r>
      <w:r>
        <w:rPr>
          <w:rStyle w:val="VerbatimChar"/>
        </w:rPr>
        <w:t xml:space="preserve">E:\Projects\fyp\v2\lore\world.md</w:t>
      </w:r>
      <w:r>
        <w:t xml:space="preserve">, character backstories in</w:t>
      </w:r>
      <w:r>
        <w:t xml:space="preserve"> </w:t>
      </w:r>
      <w:r>
        <w:rPr>
          <w:rStyle w:val="VerbatimChar"/>
        </w:rPr>
        <w:t xml:space="preserve">E:\Projects\fyp\v2\lore\characters.md</w:t>
      </w:r>
      <w:r>
        <w:t xml:space="preserve">, and quest structure in</w:t>
      </w:r>
      <w:r>
        <w:t xml:space="preserve"> </w:t>
      </w:r>
      <w:r>
        <w:rPr>
          <w:rStyle w:val="VerbatimChar"/>
        </w:rPr>
        <w:t xml:space="preserve">E:\Projects\fyp\v2\lore\quests.md</w:t>
      </w:r>
      <w:r>
        <w:t xml:space="preserve">.</w:t>
      </w:r>
    </w:p>
    <w:p>
      <w:pPr>
        <w:pStyle w:val="BodyText"/>
      </w:pPr>
      <w:r>
        <w:t xml:space="preserve">The kingdom of Eryndal has fallen into shadow following the Sundering War of thirty years prior. Ancient seals containing Void-touched creatures have begun to fail. The game world encompasses three navigable scenes:</w:t>
      </w:r>
    </w:p>
    <w:p>
      <w:pPr>
        <w:numPr>
          <w:ilvl w:val="0"/>
          <w:numId w:val="1013"/>
        </w:numPr>
      </w:pPr>
      <w:r>
        <w:rPr>
          <w:b/>
          <w:bCs/>
        </w:rPr>
        <w:t xml:space="preserve">Ashfen Village Hub</w:t>
      </w:r>
      <w:r>
        <w:t xml:space="preserve"> </w:t>
      </w:r>
      <w:r>
        <w:t xml:space="preserve">— the starting area, populated by three NPCs: Captain Aldric (a guilt-haunted veteran seeking redemption), Mira the Merchant (a dry, pragmatic trader with covert dungeon knowledge), and The Stranger (a cryptic, unsettling figure whose motives are unknown). The village hub serves as a social and narrative hub; players who engage extensively with NPCs here register high Socializer and Philanthropist signals.</w:t>
      </w:r>
    </w:p>
    <w:p>
      <w:pPr>
        <w:numPr>
          <w:ilvl w:val="0"/>
          <w:numId w:val="1013"/>
        </w:numPr>
      </w:pPr>
      <w:r>
        <w:rPr>
          <w:b/>
          <w:bCs/>
        </w:rPr>
        <w:t xml:space="preserve">Dungeon Room A (Entry Hall)</w:t>
      </w:r>
      <w:r>
        <w:t xml:space="preserve"> </w:t>
      </w:r>
      <w:r>
        <w:t xml:space="preserve">— a combat-focused area patrolled by corrupted guards. Players who clear this room efficiently register high Achiever and Disruptor signals; players who explore its periphery register Explorer signals.</w:t>
      </w:r>
    </w:p>
    <w:p>
      <w:pPr>
        <w:numPr>
          <w:ilvl w:val="0"/>
          <w:numId w:val="1013"/>
        </w:numPr>
      </w:pPr>
      <w:r>
        <w:rPr>
          <w:b/>
          <w:bCs/>
        </w:rPr>
        <w:t xml:space="preserve">Dungeon Room B (Mid-Level)</w:t>
      </w:r>
      <w:r>
        <w:t xml:space="preserve"> </w:t>
      </w:r>
      <w:r>
        <w:t xml:space="preserve">— a hybrid combat-exploration area containing the Warden’s Log and environmental lore. The presence of lore collectibles creates a natural Explorer/Philanthropist signal divergence from the Disruptor signal.</w:t>
      </w:r>
    </w:p>
    <w:p>
      <w:pPr>
        <w:pStyle w:val="FirstParagraph"/>
      </w:pPr>
      <w:r>
        <w:t xml:space="preserve">The main quest (The Broken Seal) guides players through all three scenes across five stages: entering Ashfen, investigating the dungeon entrance, descending to the mid-level, reaching the seal chamber, and recovering the Sundering Shard. Two side quests (Mira’s Map and The Stranger’s Warning) provide additional narrative depth for players who engage with the social and mystery elements. A standard play session is approximately 25-30 minutes for players who complete the main quest and at least one side quest, providing sufficient telemetry for meaningful player modeling.</w:t>
      </w:r>
    </w:p>
    <w:bookmarkEnd w:id="66"/>
    <w:bookmarkStart w:id="72" w:name="evaluation-design"/>
    <w:p>
      <w:pPr>
        <w:pStyle w:val="Heading3"/>
      </w:pPr>
      <w:r>
        <w:t xml:space="preserve">3.8 Evaluation Design</w:t>
      </w:r>
    </w:p>
    <w:bookmarkStart w:id="67" w:name="research-hypotheses"/>
    <w:p>
      <w:pPr>
        <w:pStyle w:val="Heading4"/>
      </w:pPr>
      <w:r>
        <w:t xml:space="preserve">3.8.1 Research Hypotheses</w:t>
      </w:r>
    </w:p>
    <w:p>
      <w:pPr>
        <w:pStyle w:val="FirstParagraph"/>
      </w:pPr>
      <w:r>
        <w:t xml:space="preserve">The following directional hypotheses are tested:</w:t>
      </w:r>
    </w:p>
    <w:p>
      <w:pPr>
        <w:pStyle w:val="Compact"/>
        <w:numPr>
          <w:ilvl w:val="0"/>
          <w:numId w:val="1014"/>
        </w:numPr>
      </w:pPr>
      <w:r>
        <w:rPr>
          <w:b/>
          <w:bCs/>
        </w:rPr>
        <w:t xml:space="preserve">H1:</w:t>
      </w:r>
      <w:r>
        <w:t xml:space="preserve"> </w:t>
      </w:r>
      <w:r>
        <w:t xml:space="preserve">Participants in the Experimental condition will score significantly higher on the GEQ Flow subscale than participants in the Control condition.</w:t>
      </w:r>
    </w:p>
    <w:p>
      <w:pPr>
        <w:pStyle w:val="Compact"/>
        <w:numPr>
          <w:ilvl w:val="0"/>
          <w:numId w:val="1014"/>
        </w:numPr>
      </w:pPr>
      <w:r>
        <w:rPr>
          <w:b/>
          <w:bCs/>
        </w:rPr>
        <w:t xml:space="preserve">H2:</w:t>
      </w:r>
      <w:r>
        <w:t xml:space="preserve"> </w:t>
      </w:r>
      <w:r>
        <w:t xml:space="preserve">Participants in the Experimental condition will score significantly higher on the GEQ Immersion subscale than participants in the Control condition.</w:t>
      </w:r>
    </w:p>
    <w:p>
      <w:pPr>
        <w:pStyle w:val="Compact"/>
        <w:numPr>
          <w:ilvl w:val="0"/>
          <w:numId w:val="1014"/>
        </w:numPr>
      </w:pPr>
      <w:r>
        <w:rPr>
          <w:b/>
          <w:bCs/>
        </w:rPr>
        <w:t xml:space="preserve">H3:</w:t>
      </w:r>
      <w:r>
        <w:t xml:space="preserve"> </w:t>
      </w:r>
      <w:r>
        <w:t xml:space="preserve">Participants in the Experimental condition will score significantly higher on the NPS-3 Narrative Personalization Scale than participants in the Control condition.</w:t>
      </w:r>
    </w:p>
    <w:p>
      <w:pPr>
        <w:pStyle w:val="FirstParagraph"/>
      </w:pPr>
      <w:r>
        <w:t xml:space="preserve">H1 is designated the primary hypothesis because Flow is the direct optimization target of the adaptation engine, making it the most theoretically motivated outcome. H2 and H3 are secondary hypotheses testing related but distinct aspects of the experience.</w:t>
      </w:r>
    </w:p>
    <w:bookmarkEnd w:id="67"/>
    <w:bookmarkStart w:id="68" w:name="participants-and-recruitment"/>
    <w:p>
      <w:pPr>
        <w:pStyle w:val="Heading4"/>
      </w:pPr>
      <w:r>
        <w:t xml:space="preserve">3.8.2 Participants and Recruitment</w:t>
      </w:r>
    </w:p>
    <w:p>
      <w:pPr>
        <w:pStyle w:val="FirstParagraph"/>
      </w:pPr>
      <w:r>
        <w:t xml:space="preserve">A total of N = 50 participants are recruited (25 Experimental, 25 Control) via convenience sampling through university mailing lists and gaming society channels. Inclusion criteria: aged 18 or over; self-reported experience playing RPG or action-adventure games; no prior exposure to the testbed game. Exclusion criteria: significant visual impairment not corrected to normal; participation in a previous pilot session.</w:t>
      </w:r>
    </w:p>
    <w:p>
      <w:pPr>
        <w:pStyle w:val="BodyText"/>
      </w:pPr>
      <w:r>
        <w:t xml:space="preserve">An a priori power analysis for Welch’s independent-samples t-test targeting d = 0.5 (medium effect), α = 0.05 (two-tailed), and 1 - β = 0.80 yields a required sample size of approximately 51 total participants (Faul et al., 2007), indicating that N = 50 is marginally below the strict threshold but remains reasonable given the between-subjects design, the fact that effect sizes for personalization interventions in games are often reported at d &gt; 0.5 (Tondello et al., 2016), and the practical constraints of master’s-level research.</w:t>
      </w:r>
    </w:p>
    <w:p>
      <w:pPr>
        <w:pStyle w:val="BodyText"/>
      </w:pPr>
      <w:r>
        <w:t xml:space="preserve">Participants are randomly assigned to conditions using a balanced random allocation procedure to ensure approximately equal group sizes. No block randomization by demographic is applied, given the expected homogeneity of the university convenience sample.</w:t>
      </w:r>
    </w:p>
    <w:bookmarkEnd w:id="68"/>
    <w:bookmarkStart w:id="69" w:name="instruments"/>
    <w:p>
      <w:pPr>
        <w:pStyle w:val="Heading4"/>
      </w:pPr>
      <w:r>
        <w:t xml:space="preserve">3.8.3 Instruments</w:t>
      </w:r>
    </w:p>
    <w:p>
      <w:pPr>
        <w:pStyle w:val="FirstParagraph"/>
      </w:pPr>
      <w:r>
        <w:rPr>
          <w:b/>
          <w:bCs/>
        </w:rPr>
        <w:t xml:space="preserve">Game Experience Questionnaire (GEQ) — Core Module</w:t>
      </w:r>
    </w:p>
    <w:p>
      <w:pPr>
        <w:pStyle w:val="BodyText"/>
      </w:pPr>
      <w:r>
        <w:t xml:space="preserve">The GEQ (IJsselsteijn et al., 2013) is a 33-item instrument measuring seven dimensions of game experience on a 0–4 scale. The primary dependent variable is the GEQ</w:t>
      </w:r>
      <w:r>
        <w:t xml:space="preserve"> </w:t>
      </w:r>
      <w:r>
        <w:rPr>
          <w:b/>
          <w:bCs/>
        </w:rPr>
        <w:t xml:space="preserve">Flow subscale</w:t>
      </w:r>
      <w:r>
        <w:t xml:space="preserve"> </w:t>
      </w:r>
      <w:r>
        <w:t xml:space="preserve">(items 5, 13, 25, 28, 31; items 5 and 13 reverse-scored), which captures the absorption, loss of temporal awareness, and engagement characteristics of the Flow state. The secondary dependent variable is the GEQ</w:t>
      </w:r>
      <w:r>
        <w:t xml:space="preserve"> </w:t>
      </w:r>
      <w:r>
        <w:rPr>
          <w:b/>
          <w:bCs/>
        </w:rPr>
        <w:t xml:space="preserve">Immersion subscale</w:t>
      </w:r>
      <w:r>
        <w:t xml:space="preserve"> </w:t>
      </w:r>
      <w:r>
        <w:t xml:space="preserve">(items 3, 12, 18, 19, 27, 30), which captures transportation into the game world. Subscale scores are computed as means of scored items. The GEQ Flow subscale has demonstrated acceptable reliability (Cronbach’s α ≈ 0.79) in prior studies with gaming populations.</w:t>
      </w:r>
    </w:p>
    <w:p>
      <w:pPr>
        <w:pStyle w:val="BodyText"/>
      </w:pPr>
      <w:r>
        <w:rPr>
          <w:b/>
          <w:bCs/>
        </w:rPr>
        <w:t xml:space="preserve">miniPXI — Player Experience Inventory (Short Form)</w:t>
      </w:r>
    </w:p>
    <w:p>
      <w:pPr>
        <w:pStyle w:val="BodyText"/>
      </w:pPr>
      <w:r>
        <w:t xml:space="preserve">The miniPXI (Vornhagen et al., 2022) is an 11-item instrument on a 1–7 scale covering six player experience dimensions: Mastery (items 1-2), Curiosity (items 3-4), Immersion (items 5-6), Autonomy (items 7-8), Meaning (item 8), and Positive Affect (items 9-11). The total score (mean of all 11 items) is used as a holistic player experience index. The miniPXI provides a validated, concise complement to the GEQ that captures dimensions (e.g., autonomy, curiosity) not covered by the GEQ alone.</w:t>
      </w:r>
    </w:p>
    <w:p>
      <w:pPr>
        <w:pStyle w:val="BodyText"/>
      </w:pPr>
      <w:r>
        <w:rPr>
          <w:b/>
          <w:bCs/>
        </w:rPr>
        <w:t xml:space="preserve">Narrative Personalization Scale (NPS-3)</w:t>
      </w:r>
    </w:p>
    <w:p>
      <w:pPr>
        <w:pStyle w:val="BodyText"/>
      </w:pPr>
      <w:r>
        <w:t xml:space="preserve">The NPS-3 is a custom three-item scale developed for this study on a 1–7 Likert scale, with items: (1)</w:t>
      </w:r>
      <w:r>
        <w:t xml:space="preserve"> </w:t>
      </w:r>
      <w:r>
        <w:t xml:space="preserve">“</w:t>
      </w:r>
      <w:r>
        <w:t xml:space="preserve">The story felt tailored to how I was playing,</w:t>
      </w:r>
      <w:r>
        <w:t xml:space="preserve">”</w:t>
      </w:r>
      <w:r>
        <w:t xml:space="preserve"> </w:t>
      </w:r>
      <w:r>
        <w:t xml:space="preserve">(2)</w:t>
      </w:r>
      <w:r>
        <w:t xml:space="preserve"> </w:t>
      </w:r>
      <w:r>
        <w:t xml:space="preserve">“</w:t>
      </w:r>
      <w:r>
        <w:t xml:space="preserve">The narrative responded to my choices and actions,</w:t>
      </w:r>
      <w:r>
        <w:t xml:space="preserve">”</w:t>
      </w:r>
      <w:r>
        <w:t xml:space="preserve"> </w:t>
      </w:r>
      <w:r>
        <w:t xml:space="preserve">and (3)</w:t>
      </w:r>
      <w:r>
        <w:t xml:space="preserve"> </w:t>
      </w:r>
      <w:r>
        <w:t xml:space="preserve">“</w:t>
      </w:r>
      <w:r>
        <w:t xml:space="preserve">The game seemed to understand what kind of player I am.</w:t>
      </w:r>
      <w:r>
        <w:t xml:space="preserve">”</w:t>
      </w:r>
      <w:r>
        <w:t xml:space="preserve"> </w:t>
      </w:r>
      <w:r>
        <w:t xml:space="preserve">The NPS-3 directly operationalizes the perceived personalization construct (H3). Cronbach’s alpha will be reported; if α &lt; 0.70, items will be analyzed individually. The scale was piloted with n = 3 participants prior to the main study to check item comprehension.</w:t>
      </w:r>
    </w:p>
    <w:p>
      <w:pPr>
        <w:pStyle w:val="BodyText"/>
      </w:pPr>
      <w:r>
        <w:rPr>
          <w:b/>
          <w:bCs/>
        </w:rPr>
        <w:t xml:space="preserve">Behavioural Metrics (from telemetry)</w:t>
      </w:r>
    </w:p>
    <w:p>
      <w:pPr>
        <w:pStyle w:val="BodyText"/>
      </w:pPr>
      <w:r>
        <w:t xml:space="preserve">Three behavioral metrics derived from the telemetry log serve as objective secondary outcome measures: (1) voluntary NPC interactions (count), reflecting unprompted narrative engagement; (2) dialogue read ratio (1 - skipped/shown), reflecting narrative attention; and (3) exploration coverage (tiles_explored / total_tiles), reflecting spatial engagement.</w:t>
      </w:r>
    </w:p>
    <w:bookmarkEnd w:id="69"/>
    <w:bookmarkStart w:id="70" w:name="procedure"/>
    <w:p>
      <w:pPr>
        <w:pStyle w:val="Heading4"/>
      </w:pPr>
      <w:r>
        <w:t xml:space="preserve">3.8.4 Procedure</w:t>
      </w:r>
    </w:p>
    <w:p>
      <w:pPr>
        <w:pStyle w:val="FirstParagraph"/>
      </w:pPr>
      <w:r>
        <w:t xml:space="preserve">Each participant session follows the procedure illustrated in Figure 8 and is conducted individually in a controlled laboratory setting.</w:t>
      </w:r>
    </w:p>
    <w:p>
      <w:pPr>
        <w:pStyle w:val="Compact"/>
        <w:numPr>
          <w:ilvl w:val="0"/>
          <w:numId w:val="1015"/>
        </w:numPr>
      </w:pPr>
      <w:r>
        <w:rPr>
          <w:b/>
          <w:bCs/>
        </w:rPr>
        <w:t xml:space="preserve">Arrival and consent</w:t>
      </w:r>
      <w:r>
        <w:t xml:space="preserve"> </w:t>
      </w:r>
      <w:r>
        <w:t xml:space="preserve">(5 minutes): participant is briefed on the study purpose (described as an investigation of game narrative experience, without disclosing the adaptation system), provided the participant information sheet, and signs informed consent. Audio recording consent for the interview is obtained separately.</w:t>
      </w:r>
    </w:p>
    <w:p>
      <w:pPr>
        <w:pStyle w:val="Compact"/>
        <w:numPr>
          <w:ilvl w:val="0"/>
          <w:numId w:val="1015"/>
        </w:numPr>
      </w:pPr>
      <w:r>
        <w:rPr>
          <w:b/>
          <w:bCs/>
        </w:rPr>
        <w:t xml:space="preserve">Tutorial</w:t>
      </w:r>
      <w:r>
        <w:t xml:space="preserve"> </w:t>
      </w:r>
      <w:r>
        <w:t xml:space="preserve">(5 minutes): participant completes a brief, condition-identical tutorial scene outside the experimental environment, familiarizing them with movement, combat, and NPC interaction mechanics.</w:t>
      </w:r>
    </w:p>
    <w:p>
      <w:pPr>
        <w:pStyle w:val="Compact"/>
        <w:numPr>
          <w:ilvl w:val="0"/>
          <w:numId w:val="1015"/>
        </w:numPr>
      </w:pPr>
      <w:r>
        <w:rPr>
          <w:b/>
          <w:bCs/>
        </w:rPr>
        <w:t xml:space="preserve">Game session</w:t>
      </w:r>
      <w:r>
        <w:t xml:space="preserve"> </w:t>
      </w:r>
      <w:r>
        <w:t xml:space="preserve">(25-30 minutes): participant plays the testbed game in their assigned condition. The researcher is present but silent. Session length is time-limited to 30 minutes to ensure cross-condition comparability.</w:t>
      </w:r>
    </w:p>
    <w:p>
      <w:pPr>
        <w:pStyle w:val="Compact"/>
        <w:numPr>
          <w:ilvl w:val="0"/>
          <w:numId w:val="1015"/>
        </w:numPr>
      </w:pPr>
      <w:r>
        <w:rPr>
          <w:b/>
          <w:bCs/>
        </w:rPr>
        <w:t xml:space="preserve">Questionnaires</w:t>
      </w:r>
      <w:r>
        <w:t xml:space="preserve"> </w:t>
      </w:r>
      <w:r>
        <w:t xml:space="preserve">(10 minutes): immediately following the session, the participant completes the GEQ Core Module, miniPXI, and NPS-3 in paper form.</w:t>
      </w:r>
    </w:p>
    <w:p>
      <w:pPr>
        <w:pStyle w:val="Compact"/>
        <w:numPr>
          <w:ilvl w:val="0"/>
          <w:numId w:val="1015"/>
        </w:numPr>
      </w:pPr>
      <w:r>
        <w:rPr>
          <w:b/>
          <w:bCs/>
        </w:rPr>
        <w:t xml:space="preserve">Semi-structured interview</w:t>
      </w:r>
      <w:r>
        <w:t xml:space="preserve"> </w:t>
      </w:r>
      <w:r>
        <w:t xml:space="preserve">(20 minutes): the researcher conducts the interview following the guide in Appendix D. The session is audio recorded with participant consent.</w:t>
      </w:r>
    </w:p>
    <w:p>
      <w:pPr>
        <w:pStyle w:val="Compact"/>
        <w:numPr>
          <w:ilvl w:val="0"/>
          <w:numId w:val="1015"/>
        </w:numPr>
      </w:pPr>
      <w:r>
        <w:rPr>
          <w:b/>
          <w:bCs/>
        </w:rPr>
        <w:t xml:space="preserve">Debrief</w:t>
      </w:r>
      <w:r>
        <w:t xml:space="preserve"> </w:t>
      </w:r>
      <w:r>
        <w:t xml:space="preserve">(5 minutes): the researcher explains the adaptation system (for Experimental participants) or the static system (for Control participants) and answers any questions.</w:t>
      </w:r>
    </w:p>
    <w:p>
      <w:pPr>
        <w:pStyle w:val="FirstParagraph"/>
      </w:pPr>
      <w:r>
        <w:t xml:space="preserve">Total session duration: approximately 65 minutes per participant.</w:t>
      </w:r>
    </w:p>
    <w:bookmarkEnd w:id="70"/>
    <w:bookmarkStart w:id="71" w:name="analysis-plan"/>
    <w:p>
      <w:pPr>
        <w:pStyle w:val="Heading4"/>
      </w:pPr>
      <w:r>
        <w:t xml:space="preserve">3.8.5 Analysis Plan</w:t>
      </w:r>
    </w:p>
    <w:p>
      <w:pPr>
        <w:pStyle w:val="FirstParagraph"/>
      </w:pPr>
      <w:r>
        <w:rPr>
          <w:b/>
          <w:bCs/>
        </w:rPr>
        <w:t xml:space="preserve">Quantitative analysis</w:t>
      </w:r>
      <w:r>
        <w:t xml:space="preserve"> </w:t>
      </w:r>
      <w:r>
        <w:t xml:space="preserve">is implemented in</w:t>
      </w:r>
      <w:r>
        <w:t xml:space="preserve"> </w:t>
      </w:r>
      <w:r>
        <w:rPr>
          <w:rStyle w:val="VerbatimChar"/>
        </w:rPr>
        <w:t xml:space="preserve">E:\Projects\fyp\v2\evaluation\analysis\stats_analysis.py</w:t>
      </w:r>
      <w:r>
        <w:t xml:space="preserve"> </w:t>
      </w:r>
      <w:r>
        <w:t xml:space="preserve">using the following steps:</w:t>
      </w:r>
    </w:p>
    <w:p>
      <w:pPr>
        <w:numPr>
          <w:ilvl w:val="0"/>
          <w:numId w:val="1016"/>
        </w:numPr>
      </w:pPr>
      <w:r>
        <w:rPr>
          <w:b/>
          <w:bCs/>
        </w:rPr>
        <w:t xml:space="preserve">Data preparation:</w:t>
      </w:r>
      <w:r>
        <w:t xml:space="preserve"> </w:t>
      </w:r>
      <w:r>
        <w:t xml:space="preserve">GEQ raw item scores are imported and subscales computed per the scoring key (reverse-scoring items 5, 8, 13 as required by subscale). NPS-3 and miniPXI scores are computed as item means. Behavioral metrics are extracted from the SQLite telemetry database.</w:t>
      </w:r>
    </w:p>
    <w:p>
      <w:pPr>
        <w:numPr>
          <w:ilvl w:val="0"/>
          <w:numId w:val="1016"/>
        </w:numPr>
      </w:pPr>
      <w:r>
        <w:rPr>
          <w:b/>
          <w:bCs/>
        </w:rPr>
        <w:t xml:space="preserve">Normality assessment:</w:t>
      </w:r>
      <w:r>
        <w:t xml:space="preserve"> </w:t>
      </w:r>
      <w:r>
        <w:t xml:space="preserve">Shapiro-Wilk tests (scipy.stats.shapiro) are conducted per DV per condition. With n = 25 per group, Shapiro-Wilk is the appropriate test (valid for n &lt; 50). If normality is violated (p &lt; 0.05), the Mann-Whitney U test is used instead of Welch’s t-test for that DV and this deviation is reported.</w:t>
      </w:r>
    </w:p>
    <w:p>
      <w:pPr>
        <w:numPr>
          <w:ilvl w:val="0"/>
          <w:numId w:val="1016"/>
        </w:numPr>
      </w:pPr>
      <w:r>
        <w:rPr>
          <w:b/>
          <w:bCs/>
        </w:rPr>
        <w:t xml:space="preserve">Primary hypothesis test (H1):</w:t>
      </w:r>
      <w:r>
        <w:t xml:space="preserve"> </w:t>
      </w:r>
      <w:r>
        <w:t xml:space="preserve">Welch’s independent-samples t-test (unequal variances, two-tailed) comparing GEQ Flow subscale scores between Experimental and Control conditions. Effect size is reported as Cohen’s d computed via the pingouin library.</w:t>
      </w:r>
    </w:p>
    <w:p>
      <w:pPr>
        <w:numPr>
          <w:ilvl w:val="0"/>
          <w:numId w:val="1016"/>
        </w:numPr>
      </w:pPr>
      <w:r>
        <w:rPr>
          <w:b/>
          <w:bCs/>
        </w:rPr>
        <w:t xml:space="preserve">Secondary hypothesis tests (H2, H3):</w:t>
      </w:r>
      <w:r>
        <w:t xml:space="preserve"> </w:t>
      </w:r>
      <w:r>
        <w:t xml:space="preserve">Identical procedure applied to GEQ Immersion and NPS-3. Multiple comparison correction (Bonferroni) is applied across the three primary hypotheses, yielding an adjusted alpha of α = 0.0167 per test.</w:t>
      </w:r>
    </w:p>
    <w:p>
      <w:pPr>
        <w:numPr>
          <w:ilvl w:val="0"/>
          <w:numId w:val="1016"/>
        </w:numPr>
      </w:pPr>
      <w:r>
        <w:rPr>
          <w:b/>
          <w:bCs/>
        </w:rPr>
        <w:t xml:space="preserve">Reliability:</w:t>
      </w:r>
      <w:r>
        <w:t xml:space="preserve"> </w:t>
      </w:r>
      <w:r>
        <w:t xml:space="preserve">Cronbach’s alpha is computed for each subscale using the formula implemented in stats_analysis.py.</w:t>
      </w:r>
    </w:p>
    <w:p>
      <w:pPr>
        <w:numPr>
          <w:ilvl w:val="0"/>
          <w:numId w:val="1016"/>
        </w:numPr>
      </w:pPr>
      <w:r>
        <w:rPr>
          <w:b/>
          <w:bCs/>
        </w:rPr>
        <w:t xml:space="preserve">Behavioural metrics:</w:t>
      </w:r>
      <w:r>
        <w:t xml:space="preserve"> </w:t>
      </w:r>
      <w:r>
        <w:t xml:space="preserve">Welch’s t-tests are conducted for voluntary_npc, dialogue_read_ratio, and exploration_coverage as exploratory analyses without multiple comparison correction (designated as such in the reporting).</w:t>
      </w:r>
    </w:p>
    <w:p>
      <w:pPr>
        <w:pStyle w:val="FirstParagraph"/>
      </w:pPr>
      <w:r>
        <w:rPr>
          <w:b/>
          <w:bCs/>
        </w:rPr>
        <w:t xml:space="preserve">Qualitative analysis</w:t>
      </w:r>
      <w:r>
        <w:t xml:space="preserve"> </w:t>
      </w:r>
      <w:r>
        <w:t xml:space="preserve">follows the six-phase Reflexive Thematic Analysis procedure of Braun and Clarke (2022): (1) familiarization with data through reading transcripts; (2) generating initial codes across the full dataset; (3) constructing candidate themes by clustering codes; (4) reviewing themes against the coded data and the full corpus; (5) defining and naming themes with clear boundaries; (6) writing up with representative quotes. The researcher keeps an analytic memo after each interview to support reflexivity.</w:t>
      </w:r>
    </w:p>
    <w:p>
      <w:r>
        <w:pict>
          <v:rect style="width:0;height:1.5pt" o:hralign="center" o:hrstd="t" o:hr="t"/>
        </w:pict>
      </w:r>
    </w:p>
    <w:bookmarkEnd w:id="71"/>
    <w:bookmarkEnd w:id="72"/>
    <w:bookmarkEnd w:id="73"/>
    <w:bookmarkStart w:id="82" w:name="chapter-4-system-implementation"/>
    <w:p>
      <w:pPr>
        <w:pStyle w:val="Heading2"/>
      </w:pPr>
      <w:r>
        <w:t xml:space="preserve">Chapter 4: System Implementation</w:t>
      </w:r>
    </w:p>
    <w:bookmarkStart w:id="74" w:name="technology-stack"/>
    <w:p>
      <w:pPr>
        <w:pStyle w:val="Heading3"/>
      </w:pPr>
      <w:r>
        <w:t xml:space="preserve">4.1 Technology Stack</w:t>
      </w:r>
    </w:p>
    <w:p>
      <w:pPr>
        <w:pStyle w:val="FirstParagraph"/>
      </w:pPr>
      <w:r>
        <w:t xml:space="preserve">The system is implemented across two platforms: a Python backend service and a Unity C# plugin. Table [see below] summarizes the key dependencies.</w:t>
      </w:r>
    </w:p>
    <w:p>
      <w:pPr>
        <w:pStyle w:val="BodyText"/>
      </w:pPr>
      <w:r>
        <w:rPr>
          <w:b/>
          <w:bCs/>
        </w:rPr>
        <w:t xml:space="preserve">Backend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Version</w:t>
            </w:r>
          </w:p>
        </w:tc>
      </w:tr>
      <w:tr>
        <w:tc>
          <w:tcPr/>
          <w:p>
            <w:pPr>
              <w:pStyle w:val="Compact"/>
              <w:jc w:val="left"/>
            </w:pPr>
            <w:r>
              <w:t xml:space="preserve">Runtime</w:t>
            </w:r>
          </w:p>
        </w:tc>
        <w:tc>
          <w:tcPr/>
          <w:p>
            <w:pPr>
              <w:pStyle w:val="Compact"/>
              <w:jc w:val="left"/>
            </w:pPr>
            <w:r>
              <w:t xml:space="preserve">Python</w:t>
            </w:r>
          </w:p>
        </w:tc>
        <w:tc>
          <w:tcPr/>
          <w:p>
            <w:pPr>
              <w:pStyle w:val="Compact"/>
              <w:jc w:val="left"/>
            </w:pPr>
            <w:r>
              <w:t xml:space="preserve">3.14</w:t>
            </w:r>
          </w:p>
        </w:tc>
      </w:tr>
      <w:tr>
        <w:tc>
          <w:tcPr/>
          <w:p>
            <w:pPr>
              <w:pStyle w:val="Compact"/>
              <w:jc w:val="left"/>
            </w:pPr>
            <w:r>
              <w:t xml:space="preserve">API framework</w:t>
            </w:r>
          </w:p>
        </w:tc>
        <w:tc>
          <w:tcPr/>
          <w:p>
            <w:pPr>
              <w:pStyle w:val="Compact"/>
              <w:jc w:val="left"/>
            </w:pPr>
            <w:r>
              <w:t xml:space="preserve">FastAPI</w:t>
            </w:r>
          </w:p>
        </w:tc>
        <w:tc>
          <w:tcPr/>
          <w:p>
            <w:pPr>
              <w:pStyle w:val="Compact"/>
              <w:jc w:val="left"/>
            </w:pPr>
            <w:r>
              <w:t xml:space="preserve">0.115+</w:t>
            </w:r>
          </w:p>
        </w:tc>
      </w:tr>
      <w:tr>
        <w:tc>
          <w:tcPr/>
          <w:p>
            <w:pPr>
              <w:pStyle w:val="Compact"/>
              <w:jc w:val="left"/>
            </w:pPr>
            <w:r>
              <w:t xml:space="preserve">Data validation</w:t>
            </w:r>
          </w:p>
        </w:tc>
        <w:tc>
          <w:tcPr/>
          <w:p>
            <w:pPr>
              <w:pStyle w:val="Compact"/>
              <w:jc w:val="left"/>
            </w:pPr>
            <w:r>
              <w:t xml:space="preserve">Pydantic</w:t>
            </w:r>
          </w:p>
        </w:tc>
        <w:tc>
          <w:tcPr/>
          <w:p>
            <w:pPr>
              <w:pStyle w:val="Compact"/>
              <w:jc w:val="left"/>
            </w:pPr>
            <w:r>
              <w:t xml:space="preserve">v2</w:t>
            </w:r>
          </w:p>
        </w:tc>
      </w:tr>
      <w:tr>
        <w:tc>
          <w:tcPr/>
          <w:p>
            <w:pPr>
              <w:pStyle w:val="Compact"/>
              <w:jc w:val="left"/>
            </w:pPr>
            <w:r>
              <w:t xml:space="preserve">Database</w:t>
            </w:r>
          </w:p>
        </w:tc>
        <w:tc>
          <w:tcPr/>
          <w:p>
            <w:pPr>
              <w:pStyle w:val="Compact"/>
              <w:jc w:val="left"/>
            </w:pPr>
            <w:r>
              <w:t xml:space="preserve">SQLite</w:t>
            </w:r>
          </w:p>
        </w:tc>
        <w:tc>
          <w:tcPr/>
          <w:p>
            <w:pPr>
              <w:pStyle w:val="Compact"/>
              <w:jc w:val="left"/>
            </w:pPr>
            <w:r>
              <w:t xml:space="preserve">(via Python stdlib)</w:t>
            </w:r>
          </w:p>
        </w:tc>
      </w:tr>
      <w:tr>
        <w:tc>
          <w:tcPr/>
          <w:p>
            <w:pPr>
              <w:pStyle w:val="Compact"/>
              <w:jc w:val="left"/>
            </w:pPr>
            <w:r>
              <w:t xml:space="preserve">RL framework</w:t>
            </w:r>
          </w:p>
        </w:tc>
        <w:tc>
          <w:tcPr/>
          <w:p>
            <w:pPr>
              <w:pStyle w:val="Compact"/>
              <w:jc w:val="left"/>
            </w:pPr>
            <w:r>
              <w:t xml:space="preserve">Stable-Baselines3</w:t>
            </w:r>
          </w:p>
        </w:tc>
        <w:tc>
          <w:tcPr/>
          <w:p>
            <w:pPr>
              <w:pStyle w:val="Compact"/>
              <w:jc w:val="left"/>
            </w:pPr>
            <w:r>
              <w:t xml:space="preserve">2.x</w:t>
            </w:r>
          </w:p>
        </w:tc>
      </w:tr>
      <w:tr>
        <w:tc>
          <w:tcPr/>
          <w:p>
            <w:pPr>
              <w:pStyle w:val="Compact"/>
              <w:jc w:val="left"/>
            </w:pPr>
            <w:r>
              <w:t xml:space="preserve">RL environment</w:t>
            </w:r>
          </w:p>
        </w:tc>
        <w:tc>
          <w:tcPr/>
          <w:p>
            <w:pPr>
              <w:pStyle w:val="Compact"/>
              <w:jc w:val="left"/>
            </w:pPr>
            <w:r>
              <w:t xml:space="preserve">Gymnasium</w:t>
            </w:r>
          </w:p>
        </w:tc>
        <w:tc>
          <w:tcPr/>
          <w:p>
            <w:pPr>
              <w:pStyle w:val="Compact"/>
              <w:jc w:val="left"/>
            </w:pPr>
            <w:r>
              <w:t xml:space="preserve">0.29+</w:t>
            </w:r>
          </w:p>
        </w:tc>
      </w:tr>
      <w:tr>
        <w:tc>
          <w:tcPr/>
          <w:p>
            <w:pPr>
              <w:pStyle w:val="Compact"/>
              <w:jc w:val="left"/>
            </w:pPr>
            <w:r>
              <w:t xml:space="preserve">Embeddings</w:t>
            </w:r>
          </w:p>
        </w:tc>
        <w:tc>
          <w:tcPr/>
          <w:p>
            <w:pPr>
              <w:pStyle w:val="Compact"/>
              <w:jc w:val="left"/>
            </w:pPr>
            <w:r>
              <w:t xml:space="preserve">sentence-transformers</w:t>
            </w:r>
          </w:p>
        </w:tc>
        <w:tc>
          <w:tcPr/>
          <w:p>
            <w:pPr>
              <w:pStyle w:val="Compact"/>
              <w:jc w:val="left"/>
            </w:pPr>
            <w:r>
              <w:t xml:space="preserve">latest</w:t>
            </w:r>
          </w:p>
        </w:tc>
      </w:tr>
      <w:tr>
        <w:tc>
          <w:tcPr/>
          <w:p>
            <w:pPr>
              <w:pStyle w:val="Compact"/>
              <w:jc w:val="left"/>
            </w:pPr>
            <w:r>
              <w:t xml:space="preserve">LLM client</w:t>
            </w:r>
          </w:p>
        </w:tc>
        <w:tc>
          <w:tcPr/>
          <w:p>
            <w:pPr>
              <w:pStyle w:val="Compact"/>
              <w:jc w:val="left"/>
            </w:pPr>
            <w:r>
              <w:t xml:space="preserve">httpx (Ollama API)</w:t>
            </w:r>
          </w:p>
        </w:tc>
        <w:tc>
          <w:tcPr/>
          <w:p>
            <w:pPr>
              <w:pStyle w:val="Compact"/>
              <w:jc w:val="left"/>
            </w:pPr>
            <w:r>
              <w:t xml:space="preserve">0.27+</w:t>
            </w:r>
          </w:p>
        </w:tc>
      </w:tr>
      <w:tr>
        <w:tc>
          <w:tcPr/>
          <w:p>
            <w:pPr>
              <w:pStyle w:val="Compact"/>
              <w:jc w:val="left"/>
            </w:pPr>
            <w:r>
              <w:t xml:space="preserve">Numerical</w:t>
            </w:r>
          </w:p>
        </w:tc>
        <w:tc>
          <w:tcPr/>
          <w:p>
            <w:pPr>
              <w:pStyle w:val="Compact"/>
              <w:jc w:val="left"/>
            </w:pPr>
            <w:r>
              <w:t xml:space="preserve">NumPy</w:t>
            </w:r>
          </w:p>
        </w:tc>
        <w:tc>
          <w:tcPr/>
          <w:p>
            <w:pPr>
              <w:pStyle w:val="Compact"/>
              <w:jc w:val="left"/>
            </w:pPr>
            <w:r>
              <w:t xml:space="preserve">2.x</w:t>
            </w:r>
          </w:p>
        </w:tc>
      </w:tr>
      <w:tr>
        <w:tc>
          <w:tcPr/>
          <w:p>
            <w:pPr>
              <w:pStyle w:val="Compact"/>
              <w:jc w:val="left"/>
            </w:pPr>
            <w:r>
              <w:t xml:space="preserve">Statistics</w:t>
            </w:r>
          </w:p>
        </w:tc>
        <w:tc>
          <w:tcPr/>
          <w:p>
            <w:pPr>
              <w:pStyle w:val="Compact"/>
              <w:jc w:val="left"/>
            </w:pPr>
            <w:r>
              <w:t xml:space="preserve">SciPy, pingouin</w:t>
            </w:r>
          </w:p>
        </w:tc>
        <w:tc>
          <w:tcPr/>
          <w:p>
            <w:pPr>
              <w:pStyle w:val="Compact"/>
              <w:jc w:val="left"/>
            </w:pPr>
            <w:r>
              <w:t xml:space="preserve">latest</w:t>
            </w:r>
          </w:p>
        </w:tc>
      </w:tr>
      <w:tr>
        <w:tc>
          <w:tcPr/>
          <w:p>
            <w:pPr>
              <w:pStyle w:val="Compact"/>
              <w:jc w:val="left"/>
            </w:pPr>
            <w:r>
              <w:t xml:space="preserve">Data analysis</w:t>
            </w:r>
          </w:p>
        </w:tc>
        <w:tc>
          <w:tcPr/>
          <w:p>
            <w:pPr>
              <w:pStyle w:val="Compact"/>
              <w:jc w:val="left"/>
            </w:pPr>
            <w:r>
              <w:t xml:space="preserve">pandas</w:t>
            </w:r>
          </w:p>
        </w:tc>
        <w:tc>
          <w:tcPr/>
          <w:p>
            <w:pPr>
              <w:pStyle w:val="Compact"/>
              <w:jc w:val="left"/>
            </w:pPr>
            <w:r>
              <w:t xml:space="preserve">2.x</w:t>
            </w:r>
          </w:p>
        </w:tc>
      </w:tr>
    </w:tbl>
    <w:p>
      <w:pPr>
        <w:pStyle w:val="BodyText"/>
      </w:pPr>
      <w:r>
        <w:rPr>
          <w:b/>
          <w:bCs/>
        </w:rPr>
        <w:t xml:space="preserve">Unity plugin dependencies: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Version</w:t>
            </w:r>
          </w:p>
        </w:tc>
      </w:tr>
      <w:tr>
        <w:tc>
          <w:tcPr/>
          <w:p>
            <w:pPr>
              <w:pStyle w:val="Compact"/>
              <w:jc w:val="left"/>
            </w:pPr>
            <w:r>
              <w:t xml:space="preserve">Engine</w:t>
            </w:r>
          </w:p>
        </w:tc>
        <w:tc>
          <w:tcPr/>
          <w:p>
            <w:pPr>
              <w:pStyle w:val="Compact"/>
              <w:jc w:val="left"/>
            </w:pPr>
            <w:r>
              <w:t xml:space="preserve">Unity</w:t>
            </w:r>
          </w:p>
        </w:tc>
        <w:tc>
          <w:tcPr/>
          <w:p>
            <w:pPr>
              <w:pStyle w:val="Compact"/>
              <w:jc w:val="left"/>
            </w:pPr>
            <w:r>
              <w:t xml:space="preserve">6 LTS</w:t>
            </w:r>
          </w:p>
        </w:tc>
      </w:tr>
      <w:tr>
        <w:tc>
          <w:tcPr/>
          <w:p>
            <w:pPr>
              <w:pStyle w:val="Compact"/>
              <w:jc w:val="left"/>
            </w:pPr>
            <w:r>
              <w:t xml:space="preserve">Language</w:t>
            </w:r>
          </w:p>
        </w:tc>
        <w:tc>
          <w:tcPr/>
          <w:p>
            <w:pPr>
              <w:pStyle w:val="Compact"/>
              <w:jc w:val="left"/>
            </w:pPr>
            <w:r>
              <w:t xml:space="preserve">C#</w:t>
            </w:r>
          </w:p>
        </w:tc>
        <w:tc>
          <w:tcPr/>
          <w:p>
            <w:pPr>
              <w:pStyle w:val="Compact"/>
              <w:jc w:val="left"/>
            </w:pPr>
            <w:r>
              <w:t xml:space="preserve">.NET 9</w:t>
            </w:r>
          </w:p>
        </w:tc>
      </w:tr>
      <w:tr>
        <w:tc>
          <w:tcPr/>
          <w:p>
            <w:pPr>
              <w:pStyle w:val="Compact"/>
              <w:jc w:val="left"/>
            </w:pPr>
            <w:r>
              <w:t xml:space="preserve">HTTP client</w:t>
            </w:r>
          </w:p>
        </w:tc>
        <w:tc>
          <w:tcPr/>
          <w:p>
            <w:pPr>
              <w:pStyle w:val="Compact"/>
              <w:jc w:val="left"/>
            </w:pPr>
            <w:r>
              <w:t xml:space="preserve">UnityWebRequest</w:t>
            </w:r>
          </w:p>
        </w:tc>
        <w:tc>
          <w:tcPr/>
          <w:p>
            <w:pPr>
              <w:pStyle w:val="Compact"/>
              <w:jc w:val="left"/>
            </w:pPr>
            <w:r>
              <w:t xml:space="preserve">built-in</w:t>
            </w:r>
          </w:p>
        </w:tc>
      </w:tr>
      <w:tr>
        <w:tc>
          <w:tcPr/>
          <w:p>
            <w:pPr>
              <w:pStyle w:val="Compact"/>
              <w:jc w:val="left"/>
            </w:pPr>
            <w:r>
              <w:t xml:space="preserve">JSON</w:t>
            </w:r>
          </w:p>
        </w:tc>
        <w:tc>
          <w:tcPr/>
          <w:p>
            <w:pPr>
              <w:pStyle w:val="Compact"/>
              <w:jc w:val="left"/>
            </w:pPr>
            <w:r>
              <w:t xml:space="preserve">Newtonsoft.Json</w:t>
            </w:r>
          </w:p>
        </w:tc>
        <w:tc>
          <w:tcPr/>
          <w:p>
            <w:pPr>
              <w:pStyle w:val="Compact"/>
              <w:jc w:val="left"/>
            </w:pPr>
            <w:r>
              <w:t xml:space="preserve">13.x</w:t>
            </w:r>
          </w:p>
        </w:tc>
      </w:tr>
      <w:tr>
        <w:tc>
          <w:tcPr/>
          <w:p>
            <w:pPr>
              <w:pStyle w:val="Compact"/>
              <w:jc w:val="left"/>
            </w:pPr>
            <w:r>
              <w:t xml:space="preserve">UI</w:t>
            </w:r>
          </w:p>
        </w:tc>
        <w:tc>
          <w:tcPr/>
          <w:p>
            <w:pPr>
              <w:pStyle w:val="Compact"/>
              <w:jc w:val="left"/>
            </w:pPr>
            <w:r>
              <w:t xml:space="preserve">TextMeshPro</w:t>
            </w:r>
          </w:p>
        </w:tc>
        <w:tc>
          <w:tcPr/>
          <w:p>
            <w:pPr>
              <w:pStyle w:val="Compact"/>
              <w:jc w:val="left"/>
            </w:pPr>
            <w:r>
              <w:t xml:space="preserve">built-in</w:t>
            </w:r>
          </w:p>
        </w:tc>
      </w:tr>
    </w:tbl>
    <w:p>
      <w:pPr>
        <w:pStyle w:val="BodyText"/>
      </w:pPr>
      <w:r>
        <w:rPr>
          <w:b/>
          <w:bCs/>
        </w:rPr>
        <w:t xml:space="preserve">Inference: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Technology</w:t>
            </w:r>
          </w:p>
        </w:tc>
      </w:tr>
      <w:tr>
        <w:tc>
          <w:tcPr/>
          <w:p>
            <w:pPr>
              <w:pStyle w:val="Compact"/>
              <w:jc w:val="left"/>
            </w:pPr>
            <w:r>
              <w:t xml:space="preserve">LLM runtime</w:t>
            </w:r>
          </w:p>
        </w:tc>
        <w:tc>
          <w:tcPr/>
          <w:p>
            <w:pPr>
              <w:pStyle w:val="Compact"/>
              <w:jc w:val="left"/>
            </w:pPr>
            <w:r>
              <w:t xml:space="preserve">Ollama (local)</w:t>
            </w:r>
          </w:p>
        </w:tc>
      </w:tr>
      <w:tr>
        <w:tc>
          <w:tcPr/>
          <w:p>
            <w:pPr>
              <w:pStyle w:val="Compact"/>
              <w:jc w:val="left"/>
            </w:pPr>
            <w:r>
              <w:t xml:space="preserve">Primary model</w:t>
            </w:r>
          </w:p>
        </w:tc>
        <w:tc>
          <w:tcPr/>
          <w:p>
            <w:pPr>
              <w:pStyle w:val="Compact"/>
              <w:jc w:val="left"/>
            </w:pPr>
            <w:r>
              <w:t xml:space="preserve">Phi-3.5 Mini (3.8B)</w:t>
            </w:r>
          </w:p>
        </w:tc>
      </w:tr>
      <w:tr>
        <w:tc>
          <w:tcPr/>
          <w:p>
            <w:pPr>
              <w:pStyle w:val="Compact"/>
              <w:jc w:val="left"/>
            </w:pPr>
            <w:r>
              <w:t xml:space="preserve">Fallback model</w:t>
            </w:r>
          </w:p>
        </w:tc>
        <w:tc>
          <w:tcPr/>
          <w:p>
            <w:pPr>
              <w:pStyle w:val="Compact"/>
              <w:jc w:val="left"/>
            </w:pPr>
            <w:r>
              <w:t xml:space="preserve">Llama 3.2 3B</w:t>
            </w:r>
          </w:p>
        </w:tc>
      </w:tr>
    </w:tbl>
    <w:bookmarkEnd w:id="74"/>
    <w:bookmarkStart w:id="75" w:name="backend-service"/>
    <w:p>
      <w:pPr>
        <w:pStyle w:val="Heading3"/>
      </w:pPr>
      <w:r>
        <w:t xml:space="preserve">4.2 Backend Service</w:t>
      </w:r>
    </w:p>
    <w:p>
      <w:pPr>
        <w:pStyle w:val="FirstParagraph"/>
      </w:pPr>
      <w:r>
        <w:t xml:space="preserve">The FastAPI backend (</w:t>
      </w:r>
      <w:r>
        <w:rPr>
          <w:rStyle w:val="VerbatimChar"/>
        </w:rPr>
        <w:t xml:space="preserve">backend/main.py</w:t>
      </w:r>
      <w:r>
        <w:t xml:space="preserve">) exposes four primary endpoints:</w:t>
      </w:r>
    </w:p>
    <w:p>
      <w:pPr>
        <w:pStyle w:val="BodyText"/>
      </w:pPr>
      <w:r>
        <w:rPr>
          <w:b/>
          <w:bCs/>
        </w:rPr>
        <w:t xml:space="preserve">Appendix E</w:t>
      </w:r>
      <w:r>
        <w:t xml:space="preserve"> </w:t>
      </w:r>
      <w:r>
        <w:t xml:space="preserve">documents the complete API specification. The key endpoints are:</w:t>
      </w:r>
    </w:p>
    <w:p>
      <w:pPr>
        <w:pStyle w:val="Compact"/>
        <w:numPr>
          <w:ilvl w:val="0"/>
          <w:numId w:val="1017"/>
        </w:numPr>
      </w:pPr>
      <w:r>
        <w:rPr>
          <w:rStyle w:val="VerbatimChar"/>
        </w:rPr>
        <w:t xml:space="preserve">POST /telemetry/batch</w:t>
      </w:r>
      <w:r>
        <w:t xml:space="preserve"> </w:t>
      </w:r>
      <w:r>
        <w:t xml:space="preserve">— accepts a TelemetryBatch payload, persists it to SQLite, triggers player modeling, and initiates the adaptation cycle.</w:t>
      </w:r>
    </w:p>
    <w:p>
      <w:pPr>
        <w:pStyle w:val="Compact"/>
        <w:numPr>
          <w:ilvl w:val="0"/>
          <w:numId w:val="1017"/>
        </w:numPr>
      </w:pPr>
      <w:r>
        <w:rPr>
          <w:rStyle w:val="VerbatimChar"/>
        </w:rPr>
        <w:t xml:space="preserve">GET /narrative/generate</w:t>
      </w:r>
      <w:r>
        <w:t xml:space="preserve"> </w:t>
      </w:r>
      <w:r>
        <w:t xml:space="preserve">— returns the latest NarrativeContent for a given session_id, blocking until generation is complete.</w:t>
      </w:r>
    </w:p>
    <w:p>
      <w:pPr>
        <w:pStyle w:val="Compact"/>
        <w:numPr>
          <w:ilvl w:val="0"/>
          <w:numId w:val="1017"/>
        </w:numPr>
      </w:pPr>
      <w:r>
        <w:rPr>
          <w:rStyle w:val="VerbatimChar"/>
        </w:rPr>
        <w:t xml:space="preserve">GET /player/model/{player_id}</w:t>
      </w:r>
      <w:r>
        <w:t xml:space="preserve"> </w:t>
      </w:r>
      <w:r>
        <w:t xml:space="preserve">— returns the current PlayerModel for a given player, including Hexad profile, Flow state, and session embedding.</w:t>
      </w:r>
    </w:p>
    <w:p>
      <w:pPr>
        <w:pStyle w:val="Compact"/>
        <w:numPr>
          <w:ilvl w:val="0"/>
          <w:numId w:val="1017"/>
        </w:numPr>
      </w:pPr>
      <w:r>
        <w:rPr>
          <w:rStyle w:val="VerbatimChar"/>
        </w:rPr>
        <w:t xml:space="preserve">WebSocket /ws/telemetry/{session_id}</w:t>
      </w:r>
      <w:r>
        <w:t xml:space="preserve"> </w:t>
      </w:r>
      <w:r>
        <w:t xml:space="preserve">— low-latency telemetry streaming channel for real-time applications.</w:t>
      </w:r>
    </w:p>
    <w:p>
      <w:pPr>
        <w:pStyle w:val="FirstParagraph"/>
      </w:pPr>
      <w:r>
        <w:t xml:space="preserve">The server is configured with CORS middleware to accept connections from the Unity client’s localhost origin. All data is persisted to a SQLite database, with separate tables for telemetry batches, player models, and narrative events. Pydantic v2 models handle all input validation and output serialization.</w:t>
      </w:r>
    </w:p>
    <w:bookmarkEnd w:id="75"/>
    <w:bookmarkStart w:id="76" w:name="database-layer"/>
    <w:p>
      <w:pPr>
        <w:pStyle w:val="Heading3"/>
      </w:pPr>
      <w:r>
        <w:t xml:space="preserve">4.3 Database Layer</w:t>
      </w:r>
    </w:p>
    <w:p>
      <w:pPr>
        <w:pStyle w:val="FirstParagraph"/>
      </w:pPr>
      <w:r>
        <w:t xml:space="preserve">The SQLite schema uses three primary tables:</w:t>
      </w:r>
    </w:p>
    <w:p>
      <w:pPr>
        <w:pStyle w:val="Compact"/>
        <w:numPr>
          <w:ilvl w:val="0"/>
          <w:numId w:val="1018"/>
        </w:numPr>
      </w:pPr>
      <w:r>
        <w:rPr>
          <w:b/>
          <w:bCs/>
        </w:rPr>
        <w:t xml:space="preserve">telemetry_batches</w:t>
      </w:r>
      <w:r>
        <w:t xml:space="preserve"> </w:t>
      </w:r>
      <w:r>
        <w:t xml:space="preserve">— stores all 23 TelemetryBatch fields plus a server-side received_at timestamp. Indexed on (player_id, session_id, window_start).</w:t>
      </w:r>
    </w:p>
    <w:p>
      <w:pPr>
        <w:pStyle w:val="Compact"/>
        <w:numPr>
          <w:ilvl w:val="0"/>
          <w:numId w:val="1018"/>
        </w:numPr>
      </w:pPr>
      <w:r>
        <w:rPr>
          <w:b/>
          <w:bCs/>
        </w:rPr>
        <w:t xml:space="preserve">player_models</w:t>
      </w:r>
      <w:r>
        <w:t xml:space="preserve"> </w:t>
      </w:r>
      <w:r>
        <w:t xml:space="preserve">— stores PlayerModel snapshots indexed on (player_id, session_id, timestamp). Each telemetry POST triggers an upsert of the computed model.</w:t>
      </w:r>
    </w:p>
    <w:p>
      <w:pPr>
        <w:pStyle w:val="Compact"/>
        <w:numPr>
          <w:ilvl w:val="0"/>
          <w:numId w:val="1018"/>
        </w:numPr>
      </w:pPr>
      <w:r>
        <w:rPr>
          <w:b/>
          <w:bCs/>
        </w:rPr>
        <w:t xml:space="preserve">narrative_events</w:t>
      </w:r>
      <w:r>
        <w:t xml:space="preserve"> </w:t>
      </w:r>
      <w:r>
        <w:t xml:space="preserve">— stores NarrativeContent records (action, content_type, content, speaker, emotional_tone, fallback flag) with foreign keys to session_id and a generation_timestamp. This log enables post-hoc analysis of which narrative actions were fired and at what points in each session.</w:t>
      </w:r>
    </w:p>
    <w:p>
      <w:pPr>
        <w:pStyle w:val="FirstParagraph"/>
      </w:pPr>
      <w:r>
        <w:t xml:space="preserve">SQLite was selected over PostgreSQL for simplicity of deployment (no external service required), study scale (N = 50 generates modest data volumes), and the single-writer access pattern of the study setup.</w:t>
      </w:r>
    </w:p>
    <w:bookmarkEnd w:id="76"/>
    <w:bookmarkStart w:id="77" w:name="player-modeling-implementation"/>
    <w:p>
      <w:pPr>
        <w:pStyle w:val="Heading3"/>
      </w:pPr>
      <w:r>
        <w:t xml:space="preserve">4.4 Player Modeling Implementation</w:t>
      </w:r>
    </w:p>
    <w:p>
      <w:pPr>
        <w:pStyle w:val="FirstParagraph"/>
      </w:pPr>
      <w:r>
        <w:t xml:space="preserve">The player modeling pipeline is implemented as three sequential classes called within the same request handler:</w:t>
      </w:r>
    </w:p>
    <w:p>
      <w:pPr>
        <w:pStyle w:val="SourceCode"/>
      </w:pPr>
      <w:r>
        <w:rPr>
          <w:rStyle w:val="VerbatimChar"/>
        </w:rPr>
        <w:t xml:space="preserve">TelemetryBatch[] (from SQLite)</w:t>
      </w:r>
      <w:r>
        <w:br/>
      </w:r>
      <w:r>
        <w:rPr>
          <w:rStyle w:val="VerbatimChar"/>
        </w:rPr>
        <w:t xml:space="preserve">    → FeatureExtractor.extract()  → dict[str, float]  (11 features)</w:t>
      </w:r>
      <w:r>
        <w:br/>
      </w:r>
      <w:r>
        <w:rPr>
          <w:rStyle w:val="VerbatimChar"/>
        </w:rPr>
        <w:t xml:space="preserve">    → HexadProfiler.compute()     → HexadProfile       (6 dims)</w:t>
      </w:r>
      <w:r>
        <w:br/>
      </w:r>
      <w:r>
        <w:rPr>
          <w:rStyle w:val="VerbatimChar"/>
        </w:rPr>
        <w:t xml:space="preserve">    → FlowClassifier.classify()   → (FlowState, float) (state + confidence)</w:t>
      </w:r>
      <w:r>
        <w:br/>
      </w:r>
      <w:r>
        <w:rPr>
          <w:rStyle w:val="VerbatimChar"/>
        </w:rPr>
        <w:t xml:space="preserve">    → PlayerModel (assembled)</w:t>
      </w:r>
    </w:p>
    <w:p>
      <w:pPr>
        <w:pStyle w:val="FirstParagraph"/>
      </w:pPr>
      <w:r>
        <w:t xml:space="preserve">The FeatureExtractor aggregates all TelemetryBatch records for the current session from SQLite before computing features, ensuring that features reflect the full session history rather than only the most recent window. This cumulative computation is appropriate for Hexad profiling (which requires sufficient behavioral evidence) while the FlowClassifier uses only the most recent window’s features to classify the instantaneous state.</w:t>
      </w:r>
    </w:p>
    <w:p>
      <w:pPr>
        <w:pStyle w:val="BodyText"/>
      </w:pPr>
      <w:r>
        <w:t xml:space="preserve">A notable implementation detail is the denominator protection pattern applied throughout:</w:t>
      </w:r>
      <w:r>
        <w:t xml:space="preserve"> </w:t>
      </w:r>
      <w:r>
        <w:rPr>
          <w:rStyle w:val="VerbatimChar"/>
        </w:rPr>
        <w:t xml:space="preserve">max(deaths, 1)</w:t>
      </w:r>
      <w:r>
        <w:t xml:space="preserve">,</w:t>
      </w:r>
      <w:r>
        <w:t xml:space="preserve"> </w:t>
      </w:r>
      <w:r>
        <w:rPr>
          <w:rStyle w:val="VerbatimChar"/>
        </w:rPr>
        <w:t xml:space="preserve">max(obj_attempted, 1)</w:t>
      </w:r>
      <w:r>
        <w:t xml:space="preserve">, etc. These guards prevent division by zero in the opening minutes of a session when many counters are still zero, and are implemented uniformly across both FeatureExtractor and HexadProfiler.</w:t>
      </w:r>
    </w:p>
    <w:bookmarkEnd w:id="77"/>
    <w:bookmarkStart w:id="78" w:name="narrative-pipeline-implementation"/>
    <w:p>
      <w:pPr>
        <w:pStyle w:val="Heading3"/>
      </w:pPr>
      <w:r>
        <w:t xml:space="preserve">4.5 Narrative Pipeline Implementation</w:t>
      </w:r>
    </w:p>
    <w:p>
      <w:pPr>
        <w:pStyle w:val="FirstParagraph"/>
      </w:pPr>
      <w:r>
        <w:t xml:space="preserve">The narrative pipeline is invoked asynchronously following each player model update: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generate_narrative(session_id: </w:t>
      </w:r>
      <w:r>
        <w:rPr>
          <w:rStyle w:val="BuiltInTok"/>
        </w:rPr>
        <w:t xml:space="preserve">str</w:t>
      </w:r>
      <w:r>
        <w:rPr>
          <w:rStyle w:val="NormalTok"/>
        </w:rPr>
        <w:t xml:space="preserve">, player_model: PlayerModel) </w:t>
      </w:r>
      <w:r>
        <w:rPr>
          <w:rStyle w:val="OperatorTok"/>
        </w:rPr>
        <w:t xml:space="preserve">-&gt;</w:t>
      </w:r>
      <w:r>
        <w:rPr>
          <w:rStyle w:val="NormalTok"/>
        </w:rPr>
        <w:t xml:space="preserve"> NarrativeContent:</w:t>
      </w:r>
      <w:r>
        <w:br/>
      </w:r>
      <w:r>
        <w:rPr>
          <w:rStyle w:val="NormalTok"/>
        </w:rPr>
        <w:t xml:space="preserve">    action </w:t>
      </w:r>
      <w:r>
        <w:rPr>
          <w:rStyle w:val="OperatorTok"/>
        </w:rPr>
        <w:t xml:space="preserve">=</w:t>
      </w:r>
      <w:r>
        <w:rPr>
          <w:rStyle w:val="NormalTok"/>
        </w:rPr>
        <w:t xml:space="preserve"> agent.select_action(player_model)</w:t>
      </w:r>
      <w:r>
        <w:br/>
      </w:r>
      <w:r>
        <w:rPr>
          <w:rStyle w:val="NormalTok"/>
        </w:rPr>
        <w:t xml:space="preserve">    query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player_model</w:t>
      </w:r>
      <w:r>
        <w:rPr>
          <w:rStyle w:val="SpecialCharTok"/>
        </w:rPr>
        <w:t xml:space="preserve">.</w:t>
      </w:r>
      <w:r>
        <w:rPr>
          <w:rStyle w:val="NormalTok"/>
        </w:rPr>
        <w:t xml:space="preserve">flow_state</w:t>
      </w:r>
      <w:r>
        <w:rPr>
          <w:rStyle w:val="SpecialCharTok"/>
        </w:rPr>
        <w:t xml:space="preserve">.</w:t>
      </w:r>
      <w:r>
        <w:rPr>
          <w:rStyle w:val="NormalTok"/>
        </w:rPr>
        <w:t xml:space="preserve">value</w:t>
      </w:r>
      <w:r>
        <w:rPr>
          <w:rStyle w:val="SpecialCharTok"/>
        </w:rPr>
        <w:t xml:space="preserve">}</w:t>
      </w:r>
      <w:r>
        <w:rPr>
          <w:rStyle w:val="SpecialStringTok"/>
        </w:rPr>
        <w:t xml:space="preserve"> </w:t>
      </w:r>
      <w:r>
        <w:rPr>
          <w:rStyle w:val="SpecialCharTok"/>
        </w:rPr>
        <w:t xml:space="preserve">{</w:t>
      </w:r>
      <w:r>
        <w:rPr>
          <w:rStyle w:val="NormalTok"/>
        </w:rPr>
        <w:t xml:space="preserve">player_model</w:t>
      </w:r>
      <w:r>
        <w:rPr>
          <w:rStyle w:val="SpecialCharTok"/>
        </w:rPr>
        <w:t xml:space="preserve">.</w:t>
      </w:r>
      <w:r>
        <w:rPr>
          <w:rStyle w:val="NormalTok"/>
        </w:rPr>
        <w:t xml:space="preserve">current_state</w:t>
      </w:r>
      <w:r>
        <w:rPr>
          <w:rStyle w:val="SpecialCharTok"/>
        </w:rPr>
        <w:t xml:space="preserve">.</w:t>
      </w:r>
      <w:r>
        <w:rPr>
          <w:rStyle w:val="NormalTok"/>
        </w:rPr>
        <w:t xml:space="preserve">value</w:t>
      </w:r>
      <w:r>
        <w:rPr>
          <w:rStyle w:val="SpecialCharTok"/>
        </w:rPr>
        <w:t xml:space="preserve">}</w:t>
      </w:r>
      <w:r>
        <w:rPr>
          <w:rStyle w:val="SpecialStringTok"/>
        </w:rPr>
        <w:t xml:space="preserve"> </w:t>
      </w:r>
      <w:r>
        <w:rPr>
          <w:rStyle w:val="SpecialCharTok"/>
        </w:rPr>
        <w:t xml:space="preserve">{</w:t>
      </w:r>
      <w:r>
        <w:rPr>
          <w:rStyle w:val="NormalTok"/>
        </w:rPr>
        <w:t xml:space="preserve">player_model</w:t>
      </w:r>
      <w:r>
        <w:rPr>
          <w:rStyle w:val="SpecialCharTok"/>
        </w:rPr>
        <w:t xml:space="preserve">.</w:t>
      </w:r>
      <w:r>
        <w:rPr>
          <w:rStyle w:val="NormalTok"/>
        </w:rPr>
        <w:t xml:space="preserve">current_location</w:t>
      </w:r>
      <w:r>
        <w:rPr>
          <w:rStyle w:val="SpecialCharTok"/>
        </w:rPr>
        <w:t xml:space="preserve">}</w:t>
      </w:r>
      <w:r>
        <w:rPr>
          <w:rStyle w:val="SpecialStringTok"/>
        </w:rPr>
        <w:t xml:space="preserve">"</w:t>
      </w:r>
      <w:r>
        <w:br/>
      </w:r>
      <w:r>
        <w:rPr>
          <w:rStyle w:val="NormalTok"/>
        </w:rPr>
        <w:t xml:space="preserve">    lore_chunks </w:t>
      </w:r>
      <w:r>
        <w:rPr>
          <w:rStyle w:val="OperatorTok"/>
        </w:rPr>
        <w:t xml:space="preserve">=</w:t>
      </w:r>
      <w:r>
        <w:rPr>
          <w:rStyle w:val="NormalTok"/>
        </w:rPr>
        <w:t xml:space="preserve"> retriever.retrieve(query, top_k</w:t>
      </w:r>
      <w:r>
        <w:rPr>
          <w:rStyle w:val="OperatorTok"/>
        </w:rPr>
        <w:t xml:space="preserve">=</w:t>
      </w:r>
      <w:r>
        <w:rPr>
          <w:rStyle w:val="DecValTok"/>
        </w:rPr>
        <w:t xml:space="preserve">3</w:t>
      </w:r>
      <w:r>
        <w:rPr>
          <w:rStyle w:val="NormalTok"/>
        </w:rPr>
        <w:t xml:space="preserve">)</w:t>
      </w:r>
      <w:r>
        <w:br/>
      </w:r>
      <w:r>
        <w:rPr>
          <w:rStyle w:val="NormalTok"/>
        </w:rPr>
        <w:t xml:space="preserve">    lore_texts </w:t>
      </w:r>
      <w:r>
        <w:rPr>
          <w:rStyle w:val="OperatorTok"/>
        </w:rPr>
        <w:t xml:space="preserve">=</w:t>
      </w:r>
      <w:r>
        <w:rPr>
          <w:rStyle w:val="NormalTok"/>
        </w:rPr>
        <w:t xml:space="preserve"> [c[</w:t>
      </w:r>
      <w:r>
        <w:rPr>
          <w:rStyle w:val="StringTok"/>
        </w:rPr>
        <w:t xml:space="preserve">"text"</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lore_chunks]</w:t>
      </w:r>
      <w:r>
        <w:br/>
      </w:r>
      <w:r>
        <w:rPr>
          <w:rStyle w:val="NormalTok"/>
        </w:rPr>
        <w:t xml:space="preserve">    memory_ctx </w:t>
      </w:r>
      <w:r>
        <w:rPr>
          <w:rStyle w:val="OperatorTok"/>
        </w:rPr>
        <w:t xml:space="preserve">=</w:t>
      </w:r>
      <w:r>
        <w:rPr>
          <w:rStyle w:val="NormalTok"/>
        </w:rPr>
        <w:t xml:space="preserve"> memory.get_context_summary()</w:t>
      </w:r>
      <w:r>
        <w:br/>
      </w:r>
      <w:r>
        <w:rPr>
          <w:rStyle w:val="NormalTok"/>
        </w:rPr>
        <w:t xml:space="preserve">    system_p, user_p </w:t>
      </w:r>
      <w:r>
        <w:rPr>
          <w:rStyle w:val="OperatorTok"/>
        </w:rPr>
        <w:t xml:space="preserve">=</w:t>
      </w:r>
      <w:r>
        <w:rPr>
          <w:rStyle w:val="NormalTok"/>
        </w:rPr>
        <w:t xml:space="preserve"> prompt_builder.build(</w:t>
      </w:r>
      <w:r>
        <w:br/>
      </w:r>
      <w:r>
        <w:rPr>
          <w:rStyle w:val="NormalTok"/>
        </w:rPr>
        <w:t xml:space="preserve">        player_model, action,</w:t>
      </w:r>
      <w:r>
        <w:br/>
      </w:r>
      <w:r>
        <w:rPr>
          <w:rStyle w:val="NormalTok"/>
        </w:rPr>
        <w:t xml:space="preserve">        location</w:t>
      </w:r>
      <w:r>
        <w:rPr>
          <w:rStyle w:val="OperatorTok"/>
        </w:rPr>
        <w:t xml:space="preserve">=</w:t>
      </w:r>
      <w:r>
        <w:rPr>
          <w:rStyle w:val="NormalTok"/>
        </w:rPr>
        <w:t xml:space="preserve">player_model.current_location,</w:t>
      </w:r>
      <w:r>
        <w:br/>
      </w:r>
      <w:r>
        <w:rPr>
          <w:rStyle w:val="NormalTok"/>
        </w:rPr>
        <w:t xml:space="preserve">        quest_stage</w:t>
      </w:r>
      <w:r>
        <w:rPr>
          <w:rStyle w:val="OperatorTok"/>
        </w:rPr>
        <w:t xml:space="preserve">=</w:t>
      </w:r>
      <w:r>
        <w:rPr>
          <w:rStyle w:val="NormalTok"/>
        </w:rPr>
        <w:t xml:space="preserve">player_model.current_objective,</w:t>
      </w:r>
      <w:r>
        <w:br/>
      </w:r>
      <w:r>
        <w:rPr>
          <w:rStyle w:val="NormalTok"/>
        </w:rPr>
        <w:t xml:space="preserve">        lore_context</w:t>
      </w:r>
      <w:r>
        <w:rPr>
          <w:rStyle w:val="OperatorTok"/>
        </w:rPr>
        <w:t xml:space="preserve">=</w:t>
      </w:r>
      <w:r>
        <w:rPr>
          <w:rStyle w:val="NormalTok"/>
        </w:rPr>
        <w:t xml:space="preserve">lore_texts,</w:t>
      </w:r>
      <w:r>
        <w:br/>
      </w:r>
      <w:r>
        <w:rPr>
          <w:rStyle w:val="NormalTok"/>
        </w:rPr>
        <w:t xml:space="preserve">        memory_context</w:t>
      </w:r>
      <w:r>
        <w:rPr>
          <w:rStyle w:val="OperatorTok"/>
        </w:rPr>
        <w:t xml:space="preserve">=</w:t>
      </w:r>
      <w:r>
        <w:rPr>
          <w:rStyle w:val="NormalTok"/>
        </w:rPr>
        <w:t xml:space="preserve">memory_ctx,</w:t>
      </w:r>
      <w:r>
        <w:br/>
      </w:r>
      <w:r>
        <w:rPr>
          <w:rStyle w:val="NormalTok"/>
        </w:rPr>
        <w:t xml:space="preserve">    )</w:t>
      </w:r>
      <w:r>
        <w:br/>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ollama.generate(system_p, user_p, action)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content.fallback:</w:t>
      </w:r>
      <w:r>
        <w:br/>
      </w:r>
      <w:r>
        <w:rPr>
          <w:rStyle w:val="NormalTok"/>
        </w:rPr>
        <w:t xml:space="preserve">        memory.add_event(content.content, importance</w:t>
      </w:r>
      <w:r>
        <w:rPr>
          <w:rStyle w:val="OperatorTok"/>
        </w:rPr>
        <w:t xml:space="preserve">=</w:t>
      </w:r>
      <w:r>
        <w:rPr>
          <w:rStyle w:val="FloatTok"/>
        </w:rPr>
        <w:t xml:space="preserve">0.7</w:t>
      </w:r>
      <w:r>
        <w:rPr>
          <w:rStyle w:val="NormalTok"/>
        </w:rPr>
        <w:t xml:space="preserve">)</w:t>
      </w:r>
      <w:r>
        <w:br/>
      </w:r>
      <w:r>
        <w:rPr>
          <w:rStyle w:val="NormalTok"/>
        </w:rPr>
        <w:t xml:space="preserve">    </w:t>
      </w:r>
      <w:r>
        <w:rPr>
          <w:rStyle w:val="ControlFlowTok"/>
        </w:rPr>
        <w:t xml:space="preserve">return</w:t>
      </w:r>
      <w:r>
        <w:rPr>
          <w:rStyle w:val="NormalTok"/>
        </w:rPr>
        <w:t xml:space="preserve"> content</w:t>
      </w:r>
    </w:p>
    <w:p>
      <w:pPr>
        <w:pStyle w:val="FirstParagraph"/>
      </w:pPr>
      <w:r>
        <w:t xml:space="preserve">The RAG query string is constructed from the Flow state, current activity, and location to maximize retrieval relevance: a player in ANXIETY during IN_COMBAT in the Dungeon will retrieve lore chunks about the dungeon’s dangers, providing contextually grounded guidance. The importance score of 0.7 assigned to new memory events reflects a baseline estimate; a more sophisticated implementation could derive importance from the narrative action type (e.g., LORE_REWARD events receive higher importance than NO_CHANGE events).</w:t>
      </w:r>
    </w:p>
    <w:bookmarkEnd w:id="78"/>
    <w:bookmarkStart w:id="79" w:name="rl-adaptation-implementation"/>
    <w:p>
      <w:pPr>
        <w:pStyle w:val="Heading3"/>
      </w:pPr>
      <w:r>
        <w:t xml:space="preserve">4.6 RL Adaptation Implementation</w:t>
      </w:r>
    </w:p>
    <w:p>
      <w:pPr>
        <w:pStyle w:val="FirstParagraph"/>
      </w:pPr>
      <w:r>
        <w:t xml:space="preserve">The NarrativeAdaptationEnv is registered as a standard Gymnasium environment and trained using Stable-Baselines3 PPO with the hyperparameters in Table 9.</w:t>
      </w:r>
    </w:p>
    <w:p>
      <w:pPr>
        <w:pStyle w:val="BodyText"/>
      </w:pPr>
      <w:r>
        <w:rPr>
          <w:b/>
          <w:bCs/>
        </w:rPr>
        <w:t xml:space="preserve">Table 9 — PPO hyperparameters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Hyperparameter</w:t>
            </w:r>
          </w:p>
        </w:tc>
        <w:tc>
          <w:tcPr/>
          <w:p>
            <w:pPr>
              <w:pStyle w:val="Compact"/>
              <w:jc w:val="left"/>
            </w:pPr>
            <w:r>
              <w:t xml:space="preserve">Value</w:t>
            </w:r>
          </w:p>
        </w:tc>
      </w:tr>
      <w:tr>
        <w:tc>
          <w:tcPr/>
          <w:p>
            <w:pPr>
              <w:pStyle w:val="Compact"/>
              <w:jc w:val="left"/>
            </w:pPr>
            <w:r>
              <w:t xml:space="preserve">Policy</w:t>
            </w:r>
          </w:p>
        </w:tc>
        <w:tc>
          <w:tcPr/>
          <w:p>
            <w:pPr>
              <w:pStyle w:val="Compact"/>
              <w:jc w:val="left"/>
            </w:pPr>
            <w:r>
              <w:t xml:space="preserve">MlpPolicy (2 x 64 hidden layers)</w:t>
            </w:r>
          </w:p>
        </w:tc>
      </w:tr>
      <w:tr>
        <w:tc>
          <w:tcPr/>
          <w:p>
            <w:pPr>
              <w:pStyle w:val="Compact"/>
              <w:jc w:val="left"/>
            </w:pPr>
            <w:r>
              <w:t xml:space="preserve">Learning rate</w:t>
            </w:r>
          </w:p>
        </w:tc>
        <w:tc>
          <w:tcPr/>
          <w:p>
            <w:pPr>
              <w:pStyle w:val="Compact"/>
              <w:jc w:val="left"/>
            </w:pPr>
            <w:r>
              <w:t xml:space="preserve">3 × 10⁻⁴</w:t>
            </w:r>
          </w:p>
        </w:tc>
      </w:tr>
      <w:tr>
        <w:tc>
          <w:tcPr/>
          <w:p>
            <w:pPr>
              <w:pStyle w:val="Compact"/>
              <w:jc w:val="left"/>
            </w:pPr>
            <w:r>
              <w:t xml:space="preserve">n_steps</w:t>
            </w:r>
          </w:p>
        </w:tc>
        <w:tc>
          <w:tcPr/>
          <w:p>
            <w:pPr>
              <w:pStyle w:val="Compact"/>
              <w:jc w:val="left"/>
            </w:pPr>
            <w:r>
              <w:t xml:space="preserve">512</w:t>
            </w:r>
          </w:p>
        </w:tc>
      </w:tr>
      <w:tr>
        <w:tc>
          <w:tcPr/>
          <w:p>
            <w:pPr>
              <w:pStyle w:val="Compact"/>
              <w:jc w:val="left"/>
            </w:pPr>
            <w:r>
              <w:t xml:space="preserve">batch_size</w:t>
            </w:r>
          </w:p>
        </w:tc>
        <w:tc>
          <w:tcPr/>
          <w:p>
            <w:pPr>
              <w:pStyle w:val="Compact"/>
              <w:jc w:val="left"/>
            </w:pPr>
            <w:r>
              <w:t xml:space="preserve">64</w:t>
            </w:r>
          </w:p>
        </w:tc>
      </w:tr>
      <w:tr>
        <w:tc>
          <w:tcPr/>
          <w:p>
            <w:pPr>
              <w:pStyle w:val="Compact"/>
              <w:jc w:val="left"/>
            </w:pPr>
            <w:r>
              <w:t xml:space="preserve">n_epochs</w:t>
            </w:r>
          </w:p>
        </w:tc>
        <w:tc>
          <w:tcPr/>
          <w:p>
            <w:pPr>
              <w:pStyle w:val="Compact"/>
              <w:jc w:val="left"/>
            </w:pPr>
            <w:r>
              <w:t xml:space="preserve">10</w:t>
            </w:r>
          </w:p>
        </w:tc>
      </w:tr>
      <w:tr>
        <w:tc>
          <w:tcPr/>
          <w:p>
            <w:pPr>
              <w:pStyle w:val="Compact"/>
              <w:jc w:val="left"/>
            </w:pPr>
            <w:r>
              <w:t xml:space="preserve">gamma (γ)</w:t>
            </w:r>
          </w:p>
        </w:tc>
        <w:tc>
          <w:tcPr/>
          <w:p>
            <w:pPr>
              <w:pStyle w:val="Compact"/>
              <w:jc w:val="left"/>
            </w:pPr>
            <w:r>
              <w:t xml:space="preserve">0.95</w:t>
            </w:r>
          </w:p>
        </w:tc>
      </w:tr>
      <w:tr>
        <w:tc>
          <w:tcPr/>
          <w:p>
            <w:pPr>
              <w:pStyle w:val="Compact"/>
              <w:jc w:val="left"/>
            </w:pPr>
            <w:r>
              <w:t xml:space="preserve">gae_lambda</w:t>
            </w:r>
          </w:p>
        </w:tc>
        <w:tc>
          <w:tcPr/>
          <w:p>
            <w:pPr>
              <w:pStyle w:val="Compact"/>
              <w:jc w:val="left"/>
            </w:pPr>
            <w:r>
              <w:t xml:space="preserve">0.95</w:t>
            </w:r>
          </w:p>
        </w:tc>
      </w:tr>
      <w:tr>
        <w:tc>
          <w:tcPr/>
          <w:p>
            <w:pPr>
              <w:pStyle w:val="Compact"/>
              <w:jc w:val="left"/>
            </w:pPr>
            <w:r>
              <w:t xml:space="preserve">clip_range</w:t>
            </w:r>
          </w:p>
        </w:tc>
        <w:tc>
          <w:tcPr/>
          <w:p>
            <w:pPr>
              <w:pStyle w:val="Compact"/>
              <w:jc w:val="left"/>
            </w:pPr>
            <w:r>
              <w:t xml:space="preserve">0.2</w:t>
            </w:r>
          </w:p>
        </w:tc>
      </w:tr>
      <w:tr>
        <w:tc>
          <w:tcPr/>
          <w:p>
            <w:pPr>
              <w:pStyle w:val="Compact"/>
              <w:jc w:val="left"/>
            </w:pPr>
            <w:r>
              <w:t xml:space="preserve">n_envs (vectorized)</w:t>
            </w:r>
          </w:p>
        </w:tc>
        <w:tc>
          <w:tcPr/>
          <w:p>
            <w:pPr>
              <w:pStyle w:val="Compact"/>
              <w:jc w:val="left"/>
            </w:pPr>
            <w:r>
              <w:t xml:space="preserve">4</w:t>
            </w:r>
          </w:p>
        </w:tc>
      </w:tr>
      <w:tr>
        <w:tc>
          <w:tcPr/>
          <w:p>
            <w:pPr>
              <w:pStyle w:val="Compact"/>
              <w:jc w:val="left"/>
            </w:pPr>
            <w:r>
              <w:t xml:space="preserve">total_timesteps</w:t>
            </w:r>
          </w:p>
        </w:tc>
        <w:tc>
          <w:tcPr/>
          <w:p>
            <w:pPr>
              <w:pStyle w:val="Compact"/>
              <w:jc w:val="left"/>
            </w:pPr>
            <w:r>
              <w:t xml:space="preserve">200,000</w:t>
            </w:r>
          </w:p>
        </w:tc>
      </w:tr>
    </w:tbl>
    <w:p>
      <w:pPr>
        <w:pStyle w:val="BodyText"/>
      </w:pPr>
      <w:r>
        <w:t xml:space="preserve">Training uses four parallel vectorized environments (</w:t>
      </w:r>
      <w:r>
        <w:rPr>
          <w:rStyle w:val="VerbatimChar"/>
        </w:rPr>
        <w:t xml:space="preserve">make_vec_env</w:t>
      </w:r>
      <w:r>
        <w:t xml:space="preserve">) to improve sample efficiency. The trained model is saved to</w:t>
      </w:r>
      <w:r>
        <w:t xml:space="preserve"> </w:t>
      </w:r>
      <w:r>
        <w:rPr>
          <w:rStyle w:val="VerbatimChar"/>
        </w:rPr>
        <w:t xml:space="preserve">./data/ppo_narrative_agent.zip</w:t>
      </w:r>
      <w:r>
        <w:t xml:space="preserve"> </w:t>
      </w:r>
      <w:r>
        <w:t xml:space="preserve">and loaded on subsequent server starts, avoiding the 200,000-step training overhead at inference time.</w:t>
      </w:r>
    </w:p>
    <w:p>
      <w:pPr>
        <w:pStyle w:val="BodyText"/>
      </w:pPr>
      <w:r>
        <w:t xml:space="preserve">The NarrativeAgent.select_action() method constructs the 7-dimensional observation vector from the PlayerModel (flow_score, normalized challenge_skill_ratio, explorer, socializer, achiever, disruptor, session_progress) and calls model.predict(obs, deterministic=False). Stochastic prediction is used at inference time to maintain behavioral diversity; deterministic=True would always select the maximum-probability action, potentially producing repetitive narrative patterns.</w:t>
      </w:r>
    </w:p>
    <w:bookmarkEnd w:id="79"/>
    <w:bookmarkStart w:id="80" w:name="unity-plugin-implementation"/>
    <w:p>
      <w:pPr>
        <w:pStyle w:val="Heading3"/>
      </w:pPr>
      <w:r>
        <w:t xml:space="preserve">4.7 Unity Plugin Implementation</w:t>
      </w:r>
    </w:p>
    <w:p>
      <w:pPr>
        <w:pStyle w:val="FirstParagraph"/>
      </w:pPr>
      <w:r>
        <w:t xml:space="preserve">The Unity plugin is structured as a package-compatible set of C# scripts under</w:t>
      </w:r>
      <w:r>
        <w:t xml:space="preserve"> </w:t>
      </w:r>
      <w:r>
        <w:rPr>
          <w:rStyle w:val="VerbatimChar"/>
        </w:rPr>
        <w:t xml:space="preserve">Assets/NarrativePersonalization/</w:t>
      </w:r>
      <w:r>
        <w:t xml:space="preserve">. The PlayerDataLogger accumulates telemetry via direct field increments in Update() and fires the HTTP POST at fixed 5-second intervals using a Coroutine.</w:t>
      </w:r>
    </w:p>
    <w:p>
      <w:pPr>
        <w:pStyle w:val="BodyText"/>
      </w:pPr>
      <w:r>
        <w:t xml:space="preserve">The NarrativeManager uses a polling architecture: immediately following each telemetry POST’s response, it fires a GET request to /narrative/generate. The 8-second Ollama generation timeout is handled by displaying no new content rather than blocking the game loop. The ContentInjector implements a state machine with three states: IDLE, DISPLAYING, and COOLING_DOWN. Content queued during COOLING_DOWN is held and injected after the 3-second minimum spacing, ensuring narrative delivery does not overwhelm the player during intense combat sequences.</w:t>
      </w:r>
    </w:p>
    <w:bookmarkEnd w:id="80"/>
    <w:bookmarkStart w:id="81" w:name="testing-and-validation"/>
    <w:p>
      <w:pPr>
        <w:pStyle w:val="Heading3"/>
      </w:pPr>
      <w:r>
        <w:t xml:space="preserve">4.8 Testing and Validation</w:t>
      </w:r>
    </w:p>
    <w:p>
      <w:pPr>
        <w:pStyle w:val="FirstParagraph"/>
      </w:pPr>
      <w:r>
        <w:rPr>
          <w:b/>
          <w:bCs/>
        </w:rPr>
        <w:t xml:space="preserve">Unit tests</w:t>
      </w:r>
      <w:r>
        <w:t xml:space="preserve"> </w:t>
      </w:r>
      <w:r>
        <w:t xml:space="preserve">were written for the FeatureExtractor (edge cases: empty batch list, zero-denominator fields, maximum value clamping), HexadProfiler (initialization with empty batches returns 0.5 defaults), FlowClassifier (boundary conditions at ratio 0.75 and 1.30, APATHY compound condition), and compute_reward (all state transitions, streak bonus triggering, repetition penalty).</w:t>
      </w:r>
    </w:p>
    <w:p>
      <w:pPr>
        <w:pStyle w:val="BodyText"/>
      </w:pPr>
      <w:r>
        <w:rPr>
          <w:b/>
          <w:bCs/>
        </w:rPr>
        <w:t xml:space="preserve">Integration tests</w:t>
      </w:r>
      <w:r>
        <w:t xml:space="preserve"> </w:t>
      </w:r>
      <w:r>
        <w:t xml:space="preserve">validated the end-to-end pipeline from a mock TelemetryBatch POST to a returned NarrativeContent JSON, confirming that Flow state correctly influences the generated tone and that the fallback mechanism activates when Ollama is unavailable.</w:t>
      </w:r>
    </w:p>
    <w:p>
      <w:pPr>
        <w:pStyle w:val="BodyText"/>
      </w:pPr>
      <w:r>
        <w:rPr>
          <w:b/>
          <w:bCs/>
        </w:rPr>
        <w:t xml:space="preserve">Validation of the simulated MDP</w:t>
      </w:r>
      <w:r>
        <w:t xml:space="preserve"> </w:t>
      </w:r>
      <w:r>
        <w:t xml:space="preserve">was conducted by verifying that the trained PPO agent converged to a mean episodic reward substantially above zero (indicating that the agent learned to prefer helpful actions) and that the agent’s action distribution in ANXIETY states was dominated by PROVIDE_GUIDANCE and LOWER_STAKES — consistent with the heuristic — rather than random.</w:t>
      </w:r>
    </w:p>
    <w:p>
      <w:pPr>
        <w:pStyle w:val="BodyText"/>
      </w:pPr>
      <w:r>
        <w:rPr>
          <w:b/>
          <w:bCs/>
        </w:rPr>
        <w:t xml:space="preserve">Lore retrieval validation</w:t>
      </w:r>
      <w:r>
        <w:t xml:space="preserve"> </w:t>
      </w:r>
      <w:r>
        <w:t xml:space="preserve">was conducted by manually querying the retriever with ten representative in-session queries and verifying that retrieved chunks were semantically relevant. All ten manual queries returned at least one clearly relevant chunk in the top-3 results.</w:t>
      </w:r>
    </w:p>
    <w:p>
      <w:r>
        <w:pict>
          <v:rect style="width:0;height:1.5pt" o:hralign="center" o:hrstd="t" o:hr="t"/>
        </w:pict>
      </w:r>
    </w:p>
    <w:bookmarkEnd w:id="81"/>
    <w:bookmarkEnd w:id="82"/>
    <w:bookmarkStart w:id="91" w:name="chapter-5-results"/>
    <w:p>
      <w:pPr>
        <w:pStyle w:val="Heading2"/>
      </w:pPr>
      <w:r>
        <w:t xml:space="preserve">Chapter 5: Results</w:t>
      </w:r>
    </w:p>
    <w:p>
      <w:pPr>
        <w:pStyle w:val="BlockText"/>
      </w:pPr>
      <w:r>
        <w:rPr>
          <w:b/>
          <w:bCs/>
        </w:rPr>
        <w:t xml:space="preserve">Note:</w:t>
      </w:r>
      <w:r>
        <w:t xml:space="preserve"> </w:t>
      </w:r>
      <w:r>
        <w:t xml:space="preserve">This chapter presents structured result templates. All [INSERT: …] placeholders will be replaced with data following completion of the user study. All table cells, statistical values, and quotations marked as [INSERT] are placeholders and do not represent actual findings.</w:t>
      </w:r>
    </w:p>
    <w:bookmarkStart w:id="83" w:name="participant-demographics"/>
    <w:p>
      <w:pPr>
        <w:pStyle w:val="Heading3"/>
      </w:pPr>
      <w:r>
        <w:t xml:space="preserve">5.1 Participant Demographics</w:t>
      </w:r>
    </w:p>
    <w:p>
      <w:pPr>
        <w:pStyle w:val="FirstParagraph"/>
      </w:pPr>
      <w:r>
        <w:t xml:space="preserve">A total of N = 50 participants completed the study (25 Experimental, 25 Control). [INSERT: one participant was excluded from analysis due to…] yielding a final sample of [INSERT: N]. Table 11 summarizes demographics.</w:t>
      </w:r>
    </w:p>
    <w:p>
      <w:pPr>
        <w:pStyle w:val="BodyText"/>
      </w:pPr>
      <w:r>
        <w:rPr>
          <w:b/>
          <w:bCs/>
        </w:rPr>
        <w:t xml:space="preserve">Table 11 — Participant demographics [PLACEHOLDER]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Experimental (n=25)</w:t>
            </w:r>
          </w:p>
        </w:tc>
        <w:tc>
          <w:tcPr/>
          <w:p>
            <w:pPr>
              <w:pStyle w:val="Compact"/>
              <w:jc w:val="left"/>
            </w:pPr>
            <w:r>
              <w:t xml:space="preserve">Control (n=25)</w:t>
            </w:r>
          </w:p>
        </w:tc>
        <w:tc>
          <w:tcPr/>
          <w:p>
            <w:pPr>
              <w:pStyle w:val="Compact"/>
              <w:jc w:val="left"/>
            </w:pPr>
            <w:r>
              <w:t xml:space="preserve">Total (N=50)</w:t>
            </w:r>
          </w:p>
        </w:tc>
      </w:tr>
      <w:tr>
        <w:tc>
          <w:tcPr/>
          <w:p>
            <w:pPr>
              <w:pStyle w:val="Compact"/>
              <w:jc w:val="left"/>
            </w:pPr>
            <w:r>
              <w:t xml:space="preserve">Age: Mean (SD)</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r>
      <w:tr>
        <w:tc>
          <w:tcPr/>
          <w:p>
            <w:pPr>
              <w:pStyle w:val="Compact"/>
              <w:jc w:val="left"/>
            </w:pPr>
            <w:r>
              <w:t xml:space="preserve">Gender: Female / Male / Non-binary / Prefer not to say</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r>
      <w:tr>
        <w:tc>
          <w:tcPr/>
          <w:p>
            <w:pPr>
              <w:pStyle w:val="Compact"/>
              <w:jc w:val="left"/>
            </w:pPr>
            <w:r>
              <w:t xml:space="preserve">Gaming hours/week: Mean (SD)</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r>
      <w:tr>
        <w:tc>
          <w:tcPr/>
          <w:p>
            <w:pPr>
              <w:pStyle w:val="Compact"/>
              <w:jc w:val="left"/>
            </w:pPr>
            <w:r>
              <w:t xml:space="preserve">RPG experience (1-5): Mean (SD)</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r>
    </w:tbl>
    <w:p>
      <w:pPr>
        <w:pStyle w:val="BodyText"/>
      </w:pPr>
      <w:r>
        <w:t xml:space="preserve">No significant baseline differences between conditions were observed on age (t([INSERT]) = [INSERT], p = [INSERT]) or gaming hours (t([INSERT]) = [INSERT], p = [INSERT]), supporting the assumption of pre-intervention equivalence.</w:t>
      </w:r>
    </w:p>
    <w:bookmarkEnd w:id="83"/>
    <w:bookmarkStart w:id="88" w:name="quantitative-results"/>
    <w:p>
      <w:pPr>
        <w:pStyle w:val="Heading3"/>
      </w:pPr>
      <w:r>
        <w:t xml:space="preserve">5.2 Quantitative Results</w:t>
      </w:r>
    </w:p>
    <w:bookmarkStart w:id="84" w:name="geq-flow-subscale-h1"/>
    <w:p>
      <w:pPr>
        <w:pStyle w:val="Heading4"/>
      </w:pPr>
      <w:r>
        <w:t xml:space="preserve">5.2.1 GEQ Flow Subscale (H1)</w:t>
      </w:r>
    </w:p>
    <w:p>
      <w:pPr>
        <w:pStyle w:val="FirstParagraph"/>
      </w:pPr>
      <w:r>
        <w:rPr>
          <w:b/>
          <w:bCs/>
        </w:rPr>
        <w:t xml:space="preserve">Table 12a — GEQ Flow subscale [PLACEHOLDER]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Condition</w:t>
            </w:r>
          </w:p>
        </w:tc>
        <w:tc>
          <w:tcPr/>
          <w:p>
            <w:pPr>
              <w:pStyle w:val="Compact"/>
              <w:jc w:val="left"/>
            </w:pPr>
            <w:r>
              <w:t xml:space="preserve">n</w:t>
            </w:r>
          </w:p>
        </w:tc>
        <w:tc>
          <w:tcPr/>
          <w:p>
            <w:pPr>
              <w:pStyle w:val="Compact"/>
              <w:jc w:val="left"/>
            </w:pPr>
            <w:r>
              <w:t xml:space="preserve">M</w:t>
            </w:r>
          </w:p>
        </w:tc>
        <w:tc>
          <w:tcPr/>
          <w:p>
            <w:pPr>
              <w:pStyle w:val="Compact"/>
              <w:jc w:val="left"/>
            </w:pPr>
            <w:r>
              <w:t xml:space="preserve">SD</w:t>
            </w:r>
          </w:p>
        </w:tc>
        <w:tc>
          <w:tcPr/>
          <w:p>
            <w:pPr>
              <w:pStyle w:val="Compact"/>
              <w:jc w:val="left"/>
            </w:pPr>
            <w:r>
              <w:t xml:space="preserve">95% CI</w:t>
            </w:r>
          </w:p>
        </w:tc>
      </w:tr>
      <w:tr>
        <w:tc>
          <w:tcPr/>
          <w:p>
            <w:pPr>
              <w:pStyle w:val="Compact"/>
              <w:jc w:val="left"/>
            </w:pPr>
            <w:r>
              <w:t xml:space="preserve">Experimental</w:t>
            </w:r>
          </w:p>
        </w:tc>
        <w:tc>
          <w:tcPr/>
          <w:p>
            <w:pPr>
              <w:pStyle w:val="Compact"/>
              <w:jc w:val="left"/>
            </w:pPr>
            <w:r>
              <w:t xml:space="preserve">25</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 INSERT]</w:t>
            </w:r>
          </w:p>
        </w:tc>
      </w:tr>
      <w:tr>
        <w:tc>
          <w:tcPr/>
          <w:p>
            <w:pPr>
              <w:pStyle w:val="Compact"/>
              <w:jc w:val="left"/>
            </w:pPr>
            <w:r>
              <w:t xml:space="preserve">Control</w:t>
            </w:r>
          </w:p>
        </w:tc>
        <w:tc>
          <w:tcPr/>
          <w:p>
            <w:pPr>
              <w:pStyle w:val="Compact"/>
              <w:jc w:val="left"/>
            </w:pPr>
            <w:r>
              <w:t xml:space="preserve">25</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 INSERT]</w:t>
            </w:r>
          </w:p>
        </w:tc>
      </w:tr>
    </w:tbl>
    <w:p>
      <w:pPr>
        <w:pStyle w:val="BodyText"/>
      </w:pPr>
      <w:r>
        <w:t xml:space="preserve">Welch’s independent-samples t-test: t([INSERT]) = [INSERT], p = [INSERT], Cohen’s d = [INSERT].</w:t>
      </w:r>
    </w:p>
    <w:p>
      <w:pPr>
        <w:pStyle w:val="BodyText"/>
      </w:pPr>
      <w:r>
        <w:t xml:space="preserve">[INSERT: H1 was / was not supported. The Experimental condition scored [direction] higher on the GEQ Flow subscale (M = [INSERT], SD = [INSERT]) compared to the Control condition (M = [INSERT], SD = [INSERT]). The effect size was [magnitude descriptor] (d = [INSERT]).]</w:t>
      </w:r>
    </w:p>
    <w:p>
      <w:pPr>
        <w:pStyle w:val="BodyText"/>
      </w:pPr>
      <w:r>
        <w:t xml:space="preserve">Shapiro-Wilk normality test: Experimental W = [INSERT], p = [INSERT]; Control W = [INSERT], p = [INSERT]. [INSERT: normality was / was not violated; if violated, Mann-Whitney U was substituted.]</w:t>
      </w:r>
    </w:p>
    <w:p>
      <w:pPr>
        <w:pStyle w:val="BodyText"/>
      </w:pPr>
      <w:r>
        <w:t xml:space="preserve">Cronbach’s alpha for the GEQ Flow subscale: α = [INSERT].</w:t>
      </w:r>
    </w:p>
    <w:bookmarkEnd w:id="84"/>
    <w:bookmarkStart w:id="85" w:name="geq-immersion-subscale-h2"/>
    <w:p>
      <w:pPr>
        <w:pStyle w:val="Heading4"/>
      </w:pPr>
      <w:r>
        <w:t xml:space="preserve">5.2.2 GEQ Immersion Subscale (H2)</w:t>
      </w:r>
    </w:p>
    <w:p>
      <w:pPr>
        <w:pStyle w:val="FirstParagraph"/>
      </w:pPr>
      <w:r>
        <w:rPr>
          <w:b/>
          <w:bCs/>
        </w:rPr>
        <w:t xml:space="preserve">Table 12b — GEQ Immersion subscale [PLACEHOLDER]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Condition</w:t>
            </w:r>
          </w:p>
        </w:tc>
        <w:tc>
          <w:tcPr/>
          <w:p>
            <w:pPr>
              <w:pStyle w:val="Compact"/>
              <w:jc w:val="left"/>
            </w:pPr>
            <w:r>
              <w:t xml:space="preserve">n</w:t>
            </w:r>
          </w:p>
        </w:tc>
        <w:tc>
          <w:tcPr/>
          <w:p>
            <w:pPr>
              <w:pStyle w:val="Compact"/>
              <w:jc w:val="left"/>
            </w:pPr>
            <w:r>
              <w:t xml:space="preserve">M</w:t>
            </w:r>
          </w:p>
        </w:tc>
        <w:tc>
          <w:tcPr/>
          <w:p>
            <w:pPr>
              <w:pStyle w:val="Compact"/>
              <w:jc w:val="left"/>
            </w:pPr>
            <w:r>
              <w:t xml:space="preserve">SD</w:t>
            </w:r>
          </w:p>
        </w:tc>
        <w:tc>
          <w:tcPr/>
          <w:p>
            <w:pPr>
              <w:pStyle w:val="Compact"/>
              <w:jc w:val="left"/>
            </w:pPr>
            <w:r>
              <w:t xml:space="preserve">95% CI</w:t>
            </w:r>
          </w:p>
        </w:tc>
      </w:tr>
      <w:tr>
        <w:tc>
          <w:tcPr/>
          <w:p>
            <w:pPr>
              <w:pStyle w:val="Compact"/>
              <w:jc w:val="left"/>
            </w:pPr>
            <w:r>
              <w:t xml:space="preserve">Experimental</w:t>
            </w:r>
          </w:p>
        </w:tc>
        <w:tc>
          <w:tcPr/>
          <w:p>
            <w:pPr>
              <w:pStyle w:val="Compact"/>
              <w:jc w:val="left"/>
            </w:pPr>
            <w:r>
              <w:t xml:space="preserve">25</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 INSERT]</w:t>
            </w:r>
          </w:p>
        </w:tc>
      </w:tr>
      <w:tr>
        <w:tc>
          <w:tcPr/>
          <w:p>
            <w:pPr>
              <w:pStyle w:val="Compact"/>
              <w:jc w:val="left"/>
            </w:pPr>
            <w:r>
              <w:t xml:space="preserve">Control</w:t>
            </w:r>
          </w:p>
        </w:tc>
        <w:tc>
          <w:tcPr/>
          <w:p>
            <w:pPr>
              <w:pStyle w:val="Compact"/>
              <w:jc w:val="left"/>
            </w:pPr>
            <w:r>
              <w:t xml:space="preserve">25</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 INSERT]</w:t>
            </w:r>
          </w:p>
        </w:tc>
      </w:tr>
    </w:tbl>
    <w:p>
      <w:pPr>
        <w:pStyle w:val="BodyText"/>
      </w:pPr>
      <w:r>
        <w:t xml:space="preserve">Welch’s t-test: t([INSERT]) = [INSERT], p = [INSERT], Cohen’s d = [INSERT].</w:t>
      </w:r>
    </w:p>
    <w:p>
      <w:pPr>
        <w:pStyle w:val="BodyText"/>
      </w:pPr>
      <w:r>
        <w:t xml:space="preserve">[INSERT: H2 was / was not supported. Cronbach’s alpha for GEQ Immersion: α = [INSERT].]</w:t>
      </w:r>
    </w:p>
    <w:bookmarkEnd w:id="85"/>
    <w:bookmarkStart w:id="86" w:name="personalization-perception-h3"/>
    <w:p>
      <w:pPr>
        <w:pStyle w:val="Heading4"/>
      </w:pPr>
      <w:r>
        <w:t xml:space="preserve">5.2.3 Personalization Perception (H3)</w:t>
      </w:r>
    </w:p>
    <w:p>
      <w:pPr>
        <w:pStyle w:val="FirstParagraph"/>
      </w:pPr>
      <w:r>
        <w:rPr>
          <w:b/>
          <w:bCs/>
        </w:rPr>
        <w:t xml:space="preserve">Table 12c — NPS-3 Personalization Scale [PLACEHOLDER]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Condition</w:t>
            </w:r>
          </w:p>
        </w:tc>
        <w:tc>
          <w:tcPr/>
          <w:p>
            <w:pPr>
              <w:pStyle w:val="Compact"/>
              <w:jc w:val="left"/>
            </w:pPr>
            <w:r>
              <w:t xml:space="preserve">n</w:t>
            </w:r>
          </w:p>
        </w:tc>
        <w:tc>
          <w:tcPr/>
          <w:p>
            <w:pPr>
              <w:pStyle w:val="Compact"/>
              <w:jc w:val="left"/>
            </w:pPr>
            <w:r>
              <w:t xml:space="preserve">M</w:t>
            </w:r>
          </w:p>
        </w:tc>
        <w:tc>
          <w:tcPr/>
          <w:p>
            <w:pPr>
              <w:pStyle w:val="Compact"/>
              <w:jc w:val="left"/>
            </w:pPr>
            <w:r>
              <w:t xml:space="preserve">SD</w:t>
            </w:r>
          </w:p>
        </w:tc>
        <w:tc>
          <w:tcPr/>
          <w:p>
            <w:pPr>
              <w:pStyle w:val="Compact"/>
              <w:jc w:val="left"/>
            </w:pPr>
            <w:r>
              <w:t xml:space="preserve">95% CI</w:t>
            </w:r>
          </w:p>
        </w:tc>
      </w:tr>
      <w:tr>
        <w:tc>
          <w:tcPr/>
          <w:p>
            <w:pPr>
              <w:pStyle w:val="Compact"/>
              <w:jc w:val="left"/>
            </w:pPr>
            <w:r>
              <w:t xml:space="preserve">Experimental</w:t>
            </w:r>
          </w:p>
        </w:tc>
        <w:tc>
          <w:tcPr/>
          <w:p>
            <w:pPr>
              <w:pStyle w:val="Compact"/>
              <w:jc w:val="left"/>
            </w:pPr>
            <w:r>
              <w:t xml:space="preserve">25</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 INSERT]</w:t>
            </w:r>
          </w:p>
        </w:tc>
      </w:tr>
      <w:tr>
        <w:tc>
          <w:tcPr/>
          <w:p>
            <w:pPr>
              <w:pStyle w:val="Compact"/>
              <w:jc w:val="left"/>
            </w:pPr>
            <w:r>
              <w:t xml:space="preserve">Control</w:t>
            </w:r>
          </w:p>
        </w:tc>
        <w:tc>
          <w:tcPr/>
          <w:p>
            <w:pPr>
              <w:pStyle w:val="Compact"/>
              <w:jc w:val="left"/>
            </w:pPr>
            <w:r>
              <w:t xml:space="preserve">25</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 INSERT]</w:t>
            </w:r>
          </w:p>
        </w:tc>
      </w:tr>
    </w:tbl>
    <w:p>
      <w:pPr>
        <w:pStyle w:val="BodyText"/>
      </w:pPr>
      <w:r>
        <w:t xml:space="preserve">Welch’s t-test: t([INSERT]) = [INSERT], p = [INSERT], Cohen’s d = [INSERT].</w:t>
      </w:r>
    </w:p>
    <w:p>
      <w:pPr>
        <w:pStyle w:val="BodyText"/>
      </w:pPr>
      <w:r>
        <w:t xml:space="preserve">[INSERT: H3 was / was not supported. NPS-3 Cronbach’s alpha: α = [INSERT]. Item-level means: Item 1 = [INSERT], Item 2 = [INSERT], Item 3 = [INSERT].]</w:t>
      </w:r>
    </w:p>
    <w:bookmarkEnd w:id="86"/>
    <w:bookmarkStart w:id="87" w:name="behavioural-metrics"/>
    <w:p>
      <w:pPr>
        <w:pStyle w:val="Heading4"/>
      </w:pPr>
      <w:r>
        <w:t xml:space="preserve">5.2.4 Behavioural Metrics</w:t>
      </w:r>
    </w:p>
    <w:p>
      <w:pPr>
        <w:pStyle w:val="FirstParagraph"/>
      </w:pPr>
      <w:r>
        <w:rPr>
          <w:b/>
          <w:bCs/>
        </w:rPr>
        <w:t xml:space="preserve">Table 12d — Behavioural metrics [PLACEHOLDER]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Experimental M (SD)</w:t>
            </w:r>
          </w:p>
        </w:tc>
        <w:tc>
          <w:tcPr/>
          <w:p>
            <w:pPr>
              <w:pStyle w:val="Compact"/>
              <w:jc w:val="left"/>
            </w:pPr>
            <w:r>
              <w:t xml:space="preserve">Control M (SD)</w:t>
            </w:r>
          </w:p>
        </w:tc>
        <w:tc>
          <w:tcPr/>
          <w:p>
            <w:pPr>
              <w:pStyle w:val="Compact"/>
              <w:jc w:val="left"/>
            </w:pPr>
            <w:r>
              <w:t xml:space="preserve">t</w:t>
            </w:r>
          </w:p>
        </w:tc>
        <w:tc>
          <w:tcPr/>
          <w:p>
            <w:pPr>
              <w:pStyle w:val="Compact"/>
              <w:jc w:val="left"/>
            </w:pPr>
            <w:r>
              <w:t xml:space="preserve">p</w:t>
            </w:r>
          </w:p>
        </w:tc>
        <w:tc>
          <w:tcPr/>
          <w:p>
            <w:pPr>
              <w:pStyle w:val="Compact"/>
              <w:jc w:val="left"/>
            </w:pPr>
            <w:r>
              <w:t xml:space="preserve">d</w:t>
            </w:r>
          </w:p>
        </w:tc>
      </w:tr>
      <w:tr>
        <w:tc>
          <w:tcPr/>
          <w:p>
            <w:pPr>
              <w:pStyle w:val="Compact"/>
              <w:jc w:val="left"/>
            </w:pPr>
            <w:r>
              <w:t xml:space="preserve">Voluntary NPC interactions</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r>
      <w:tr>
        <w:tc>
          <w:tcPr/>
          <w:p>
            <w:pPr>
              <w:pStyle w:val="Compact"/>
              <w:jc w:val="left"/>
            </w:pPr>
            <w:r>
              <w:t xml:space="preserve">Dialogue read ratio</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r>
      <w:tr>
        <w:tc>
          <w:tcPr/>
          <w:p>
            <w:pPr>
              <w:pStyle w:val="Compact"/>
              <w:jc w:val="left"/>
            </w:pPr>
            <w:r>
              <w:t xml:space="preserve">Exploration coverage</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r>
      <w:tr>
        <w:tc>
          <w:tcPr/>
          <w:p>
            <w:pPr>
              <w:pStyle w:val="Compact"/>
              <w:jc w:val="left"/>
            </w:pPr>
            <w:r>
              <w:t xml:space="preserve">miniPXI total score</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c>
          <w:tcPr/>
          <w:p>
            <w:pPr>
              <w:pStyle w:val="Compact"/>
              <w:jc w:val="left"/>
            </w:pPr>
            <w:r>
              <w:t xml:space="preserve">[INSERT]</w:t>
            </w:r>
          </w:p>
        </w:tc>
      </w:tr>
    </w:tbl>
    <w:p>
      <w:pPr>
        <w:pStyle w:val="BodyText"/>
      </w:pPr>
      <w:r>
        <w:t xml:space="preserve">[INSERT: Exploratory analysis indicated that participants in the Experimental condition [direction] more/fewer voluntary NPC interactions (M = [INSERT]) compared to Control (M = [INSERT]), suggesting [interpretation].]</w:t>
      </w:r>
    </w:p>
    <w:bookmarkEnd w:id="87"/>
    <w:bookmarkEnd w:id="88"/>
    <w:bookmarkStart w:id="89" w:name="qualitative-results-thematic-analysis"/>
    <w:p>
      <w:pPr>
        <w:pStyle w:val="Heading3"/>
      </w:pPr>
      <w:r>
        <w:t xml:space="preserve">5.3 Qualitative Results (Thematic Analysis)</w:t>
      </w:r>
    </w:p>
    <w:p>
      <w:pPr>
        <w:pStyle w:val="FirstParagraph"/>
      </w:pPr>
      <w:r>
        <w:t xml:space="preserve">Semi-structured interviews were conducted with a subset of [INSERT: n] participants ([INSERT: n] Experimental, [INSERT: n] Control) across sessions lasting [INSERT: M] minutes on average. Following the six-phase Reflexive Thematic Analysis procedure (Braun &amp; Clarke, 2022), [INSERT: n] initial codes were generated, subsequently organized into [INSERT: n] candidate themes, and refined into [INSERT: n] final themes. Table 13 presents the themes with representative participant quotations.</w:t>
      </w:r>
    </w:p>
    <w:p>
      <w:pPr>
        <w:pStyle w:val="BodyText"/>
      </w:pPr>
      <w:r>
        <w:rPr>
          <w:b/>
          <w:bCs/>
        </w:rPr>
        <w:t xml:space="preserve">Table 13 — Qualitative themes and representative quotations [PLACEHOLDER]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Theme</w:t>
            </w:r>
          </w:p>
        </w:tc>
        <w:tc>
          <w:tcPr/>
          <w:p>
            <w:pPr>
              <w:pStyle w:val="Compact"/>
              <w:jc w:val="left"/>
            </w:pPr>
            <w:r>
              <w:t xml:space="preserve">Description</w:t>
            </w:r>
          </w:p>
        </w:tc>
        <w:tc>
          <w:tcPr/>
          <w:p>
            <w:pPr>
              <w:pStyle w:val="Compact"/>
              <w:jc w:val="left"/>
            </w:pPr>
            <w:r>
              <w:t xml:space="preserve">Representative Quote</w:t>
            </w:r>
          </w:p>
        </w:tc>
      </w:tr>
      <w:tr>
        <w:tc>
          <w:tcPr/>
          <w:p>
            <w:pPr>
              <w:pStyle w:val="Compact"/>
              <w:jc w:val="left"/>
            </w:pPr>
            <w:r>
              <w:t xml:space="preserve">[INSERT: Theme 1 name]</w:t>
            </w:r>
          </w:p>
        </w:tc>
        <w:tc>
          <w:tcPr/>
          <w:p>
            <w:pPr>
              <w:pStyle w:val="Compact"/>
              <w:jc w:val="left"/>
            </w:pPr>
            <w:r>
              <w:t xml:space="preserve">[INSERT: description]</w:t>
            </w:r>
          </w:p>
        </w:tc>
        <w:tc>
          <w:tcPr/>
          <w:p>
            <w:pPr>
              <w:pStyle w:val="Compact"/>
              <w:jc w:val="left"/>
            </w:pPr>
            <w:r>
              <w:t xml:space="preserve">[INSERT:</w:t>
            </w:r>
            <w:r>
              <w:t xml:space="preserve"> </w:t>
            </w:r>
            <w:r>
              <w:t xml:space="preserve">“</w:t>
            </w:r>
            <w:r>
              <w:t xml:space="preserve">participant quote</w:t>
            </w:r>
            <w:r>
              <w:t xml:space="preserve">”</w:t>
            </w:r>
            <w:r>
              <w:t xml:space="preserve"> </w:t>
            </w:r>
            <w:r>
              <w:t xml:space="preserve">(Exp/Ctrl, P[n])]</w:t>
            </w:r>
          </w:p>
        </w:tc>
      </w:tr>
      <w:tr>
        <w:tc>
          <w:tcPr/>
          <w:p>
            <w:pPr>
              <w:pStyle w:val="Compact"/>
              <w:jc w:val="left"/>
            </w:pPr>
            <w:r>
              <w:t xml:space="preserve">[INSERT: Theme 2 name]</w:t>
            </w:r>
          </w:p>
        </w:tc>
        <w:tc>
          <w:tcPr/>
          <w:p>
            <w:pPr>
              <w:pStyle w:val="Compact"/>
              <w:jc w:val="left"/>
            </w:pPr>
            <w:r>
              <w:t xml:space="preserve">[INSERT: description]</w:t>
            </w:r>
          </w:p>
        </w:tc>
        <w:tc>
          <w:tcPr/>
          <w:p>
            <w:pPr>
              <w:pStyle w:val="Compact"/>
              <w:jc w:val="left"/>
            </w:pPr>
            <w:r>
              <w:t xml:space="preserve">[INSERT:</w:t>
            </w:r>
            <w:r>
              <w:t xml:space="preserve"> </w:t>
            </w:r>
            <w:r>
              <w:t xml:space="preserve">“</w:t>
            </w:r>
            <w:r>
              <w:t xml:space="preserve">participant quote</w:t>
            </w:r>
            <w:r>
              <w:t xml:space="preserve">”</w:t>
            </w:r>
            <w:r>
              <w:t xml:space="preserve"> </w:t>
            </w:r>
            <w:r>
              <w:t xml:space="preserve">(Exp/Ctrl, P[n])]</w:t>
            </w:r>
          </w:p>
        </w:tc>
      </w:tr>
      <w:tr>
        <w:tc>
          <w:tcPr/>
          <w:p>
            <w:pPr>
              <w:pStyle w:val="Compact"/>
              <w:jc w:val="left"/>
            </w:pPr>
            <w:r>
              <w:t xml:space="preserve">[INSERT: Theme 3 name]</w:t>
            </w:r>
          </w:p>
        </w:tc>
        <w:tc>
          <w:tcPr/>
          <w:p>
            <w:pPr>
              <w:pStyle w:val="Compact"/>
              <w:jc w:val="left"/>
            </w:pPr>
            <w:r>
              <w:t xml:space="preserve">[INSERT: description]</w:t>
            </w:r>
          </w:p>
        </w:tc>
        <w:tc>
          <w:tcPr/>
          <w:p>
            <w:pPr>
              <w:pStyle w:val="Compact"/>
              <w:jc w:val="left"/>
            </w:pPr>
            <w:r>
              <w:t xml:space="preserve">[INSERT:</w:t>
            </w:r>
            <w:r>
              <w:t xml:space="preserve"> </w:t>
            </w:r>
            <w:r>
              <w:t xml:space="preserve">“</w:t>
            </w:r>
            <w:r>
              <w:t xml:space="preserve">participant quote</w:t>
            </w:r>
            <w:r>
              <w:t xml:space="preserve">”</w:t>
            </w:r>
            <w:r>
              <w:t xml:space="preserve"> </w:t>
            </w:r>
            <w:r>
              <w:t xml:space="preserve">(Exp/Ctrl, P[n])]</w:t>
            </w:r>
          </w:p>
        </w:tc>
      </w:tr>
      <w:tr>
        <w:tc>
          <w:tcPr/>
          <w:p>
            <w:pPr>
              <w:pStyle w:val="Compact"/>
              <w:jc w:val="left"/>
            </w:pPr>
            <w:r>
              <w:t xml:space="preserve">[INSERT: Theme 4 name]</w:t>
            </w:r>
          </w:p>
        </w:tc>
        <w:tc>
          <w:tcPr/>
          <w:p>
            <w:pPr>
              <w:pStyle w:val="Compact"/>
              <w:jc w:val="left"/>
            </w:pPr>
            <w:r>
              <w:t xml:space="preserve">[INSERT: description]</w:t>
            </w:r>
          </w:p>
        </w:tc>
        <w:tc>
          <w:tcPr/>
          <w:p>
            <w:pPr>
              <w:pStyle w:val="Compact"/>
              <w:jc w:val="left"/>
            </w:pPr>
            <w:r>
              <w:t xml:space="preserve">[INSERT:</w:t>
            </w:r>
            <w:r>
              <w:t xml:space="preserve"> </w:t>
            </w:r>
            <w:r>
              <w:t xml:space="preserve">“</w:t>
            </w:r>
            <w:r>
              <w:t xml:space="preserve">participant quote</w:t>
            </w:r>
            <w:r>
              <w:t xml:space="preserve">”</w:t>
            </w:r>
            <w:r>
              <w:t xml:space="preserve"> </w:t>
            </w:r>
            <w:r>
              <w:t xml:space="preserve">(Exp/Ctrl, P[n])]</w:t>
            </w:r>
          </w:p>
        </w:tc>
      </w:tr>
    </w:tbl>
    <w:p>
      <w:pPr>
        <w:pStyle w:val="BodyText"/>
      </w:pPr>
      <w:r>
        <w:t xml:space="preserve">[INSERT: Anticipated themes based on the literature and system design include: (1) narrative responsiveness — participants in the Experimental condition describing the story as</w:t>
      </w:r>
      <w:r>
        <w:t xml:space="preserve"> </w:t>
      </w:r>
      <w:r>
        <w:t xml:space="preserve">“</w:t>
      </w:r>
      <w:r>
        <w:t xml:space="preserve">reactive</w:t>
      </w:r>
      <w:r>
        <w:t xml:space="preserve">”</w:t>
      </w:r>
      <w:r>
        <w:t xml:space="preserve"> </w:t>
      </w:r>
      <w:r>
        <w:t xml:space="preserve">or</w:t>
      </w:r>
      <w:r>
        <w:t xml:space="preserve"> </w:t>
      </w:r>
      <w:r>
        <w:t xml:space="preserve">“</w:t>
      </w:r>
      <w:r>
        <w:t xml:space="preserve">aware</w:t>
      </w:r>
      <w:r>
        <w:t xml:space="preserve">”</w:t>
      </w:r>
      <w:r>
        <w:t xml:space="preserve"> </w:t>
      </w:r>
      <w:r>
        <w:t xml:space="preserve">of their play style; (2) immersive engagement — descriptions of being</w:t>
      </w:r>
      <w:r>
        <w:t xml:space="preserve"> </w:t>
      </w:r>
      <w:r>
        <w:t xml:space="preserve">“</w:t>
      </w:r>
      <w:r>
        <w:t xml:space="preserve">pulled into</w:t>
      </w:r>
      <w:r>
        <w:t xml:space="preserve">”</w:t>
      </w:r>
      <w:r>
        <w:t xml:space="preserve"> </w:t>
      </w:r>
      <w:r>
        <w:t xml:space="preserve">the world at moments of narrative injection; (3) artificiality awareness — participants noticing inconsistencies or repetitive patterns in AI-generated content; (4) emotional resonance — the emotional tone of narrative injections matching or mismatching the player’s affective state.]</w:t>
      </w:r>
    </w:p>
    <w:bookmarkEnd w:id="89"/>
    <w:bookmarkStart w:id="90" w:name="summary-of-findings"/>
    <w:p>
      <w:pPr>
        <w:pStyle w:val="Heading3"/>
      </w:pPr>
      <w:r>
        <w:t xml:space="preserve">5.4 Summary of Findings</w:t>
      </w:r>
    </w:p>
    <w:p>
      <w:pPr>
        <w:pStyle w:val="FirstParagraph"/>
      </w:pPr>
      <w:r>
        <w:t xml:space="preserve">[INSERT: A narrative summary of the overall pattern of results across quantitative and qualitative strands will be provided here following data collection. The summary will address: whether the primary hypothesis (H1, GEQ Flow) was supported; whether the secondary hypotheses (H2, H3) were supported; what the behavioural metrics indicate about engagement differences; and the dominant qualitative themes emerging from the interview data.]</w:t>
      </w:r>
    </w:p>
    <w:p>
      <w:r>
        <w:pict>
          <v:rect style="width:0;height:1.5pt" o:hralign="center" o:hrstd="t" o:hr="t"/>
        </w:pict>
      </w:r>
    </w:p>
    <w:bookmarkEnd w:id="90"/>
    <w:bookmarkEnd w:id="91"/>
    <w:bookmarkStart w:id="97" w:name="chapter-6-discussion"/>
    <w:p>
      <w:pPr>
        <w:pStyle w:val="Heading2"/>
      </w:pPr>
      <w:r>
        <w:t xml:space="preserve">Chapter 6: Discussion</w:t>
      </w:r>
    </w:p>
    <w:bookmarkStart w:id="92" w:name="interpretation-of-quantitative-findings"/>
    <w:p>
      <w:pPr>
        <w:pStyle w:val="Heading3"/>
      </w:pPr>
      <w:r>
        <w:t xml:space="preserve">6.1 Interpretation of Quantitative Findings</w:t>
      </w:r>
    </w:p>
    <w:p>
      <w:pPr>
        <w:pStyle w:val="FirstParagraph"/>
      </w:pPr>
      <w:r>
        <w:t xml:space="preserve">The central prediction of the research — that PPO-driven narrative adaptation would produce measurably higher Flow experience — rests on the theoretical chain from the adaptation engine through the player modeling module to the GEQ instrument. If the PPO agent successfully learns to apply narratively appropriate actions in response to Flow state signals, and if those narrative interventions succeed in shifting the player’s psychological state toward FLOW, then the accumulated Flow experience across the session should register as a higher GEQ Flow subscale score.</w:t>
      </w:r>
    </w:p>
    <w:p>
      <w:pPr>
        <w:pStyle w:val="BodyText"/>
      </w:pPr>
      <w:r>
        <w:t xml:space="preserve">[INSERT: Interpret the actual results when available. Example structures follow:]</w:t>
      </w:r>
    </w:p>
    <w:p>
      <w:pPr>
        <w:pStyle w:val="BodyText"/>
      </w:pPr>
      <w:r>
        <w:rPr>
          <w:b/>
          <w:bCs/>
        </w:rPr>
        <w:t xml:space="preserve">If H1 is supported:</w:t>
      </w:r>
      <w:r>
        <w:t xml:space="preserve"> </w:t>
      </w:r>
      <w:r>
        <w:t xml:space="preserve">The significant difference in GEQ Flow scores (d = [INSERT]) supports the core theoretical claim that real-time narrative personalization can improve Flow experience. The effect size is [small/medium/large] by Cohen’s (1988) convention, suggesting that narrative adaptation is a meaningful lever for engagement even within a relatively short (30-minute) session. The convergent evidence from the behavioural metrics — specifically the [higher/lower] dialogue read ratio in the Experimental condition — suggests that players were not merely reporting higher Flow retrospectively but were also demonstrably more engaged with the narrative content during play.</w:t>
      </w:r>
    </w:p>
    <w:p>
      <w:pPr>
        <w:pStyle w:val="BodyText"/>
      </w:pPr>
      <w:r>
        <w:rPr>
          <w:b/>
          <w:bCs/>
        </w:rPr>
        <w:t xml:space="preserve">If H1 is not supported:</w:t>
      </w:r>
      <w:r>
        <w:t xml:space="preserve"> </w:t>
      </w:r>
      <w:r>
        <w:t xml:space="preserve">The absence of a significant difference in GEQ Flow scores challenges the assumption that within-session narrative adaptation produces observable Flow differences within a 30-minute session. Several explanations merit consideration. First, the PPO agent was trained on a simulated environment whose transition dynamics only approximately match real player behavior; policy transfer to the real game environment may be limited. Second, the 30-minute session may be insufficient for the player modeling module to accumulate enough telemetry to produce reliable Hexad profiles and accurate Flow state classifications; narrative adaptation in the final third of a session could not compensate for the earlier period of profile-building. Third, the effect of narrative tone on Flow may be smaller than anticipated relative to the contribution of mechanical game design factors (challenge level, control responsiveness).</w:t>
      </w:r>
    </w:p>
    <w:p>
      <w:pPr>
        <w:pStyle w:val="BodyText"/>
      </w:pPr>
      <w:r>
        <w:t xml:space="preserve">[INSERT: Discuss H2 (Immersion) and H3 (Personalization) results in relation to each other and to H1. Note any divergence between hypothesis outcomes — e.g., if H3 is supported but H1 is not, this suggests that players perceived the narrative as personalized without this perception translating to measurable Flow improvement, which would be theoretically interesting.]</w:t>
      </w:r>
    </w:p>
    <w:bookmarkEnd w:id="92"/>
    <w:bookmarkStart w:id="93" w:name="themes-from-interviews"/>
    <w:p>
      <w:pPr>
        <w:pStyle w:val="Heading3"/>
      </w:pPr>
      <w:r>
        <w:t xml:space="preserve">6.2 Themes from Interviews</w:t>
      </w:r>
    </w:p>
    <w:p>
      <w:pPr>
        <w:pStyle w:val="FirstParagraph"/>
      </w:pPr>
      <w:r>
        <w:t xml:space="preserve">[INSERT: Discuss the qualitative themes in relation to the quantitative results and the existing literature. Address convergence and divergence between the two strands. Example discussion points:]</w:t>
      </w:r>
    </w:p>
    <w:p>
      <w:pPr>
        <w:pStyle w:val="BodyText"/>
      </w:pPr>
      <w:r>
        <w:t xml:space="preserve">The interview data are expected to illuminate the mechanisms by which narrative adaptation influenced (or failed to influence) experience. A theme of</w:t>
      </w:r>
      <w:r>
        <w:t xml:space="preserve"> </w:t>
      </w:r>
      <w:r>
        <w:rPr>
          <w:b/>
          <w:bCs/>
        </w:rPr>
        <w:t xml:space="preserve">narrative responsiveness</w:t>
      </w:r>
      <w:r>
        <w:t xml:space="preserve"> </w:t>
      </w:r>
      <w:r>
        <w:t xml:space="preserve">— players describing the story as attuned to their behavior — would provide direct qualitative support for the personalization hypothesis (H3) and would help explain any quantitative differences in NPS-3 scores. Conversely, a theme of</w:t>
      </w:r>
      <w:r>
        <w:t xml:space="preserve"> </w:t>
      </w:r>
      <w:r>
        <w:rPr>
          <w:b/>
          <w:bCs/>
        </w:rPr>
        <w:t xml:space="preserve">artificiality awareness</w:t>
      </w:r>
      <w:r>
        <w:t xml:space="preserve"> </w:t>
      </w:r>
      <w:r>
        <w:t xml:space="preserve">— players noticing repetitive patterns, inconsistent tone, or implausible content — would identify a key failure mode of the LLM generation pipeline and suggest directions for improvement (e.g., larger context windows, more diverse fallback content, human-in-the-loop content review).</w:t>
      </w:r>
    </w:p>
    <w:p>
      <w:pPr>
        <w:pStyle w:val="BodyText"/>
      </w:pPr>
      <w:r>
        <w:t xml:space="preserve">The Flow-related interview questions (Section 3 of the interview guide) are expected to reveal whether narrative injections were perceived as disruptive or supportive of engagement. A recurring finding in studies of game storytelling is that narrative interruptions during high-engagement moments (e.g., entering a combat encounter) are perceived negatively even when the content is high quality. The ContentInjector’s 3-second spacing mechanism was designed to mitigate this, but interview data will reveal whether it was sufficient.</w:t>
      </w:r>
    </w:p>
    <w:p>
      <w:pPr>
        <w:pStyle w:val="BodyText"/>
      </w:pPr>
      <w:r>
        <w:t xml:space="preserve">[INSERT: Link themes to the specific interview guide questions (Appendix D) and to specific moments in the game sessions as identified through triangulation with the telemetry data.]</w:t>
      </w:r>
    </w:p>
    <w:bookmarkEnd w:id="93"/>
    <w:bookmarkStart w:id="94" w:name="novelty-and-contributions"/>
    <w:p>
      <w:pPr>
        <w:pStyle w:val="Heading3"/>
      </w:pPr>
      <w:r>
        <w:t xml:space="preserve">6.3 Novelty and Contributions</w:t>
      </w:r>
    </w:p>
    <w:p>
      <w:pPr>
        <w:pStyle w:val="FirstParagraph"/>
      </w:pPr>
      <w:r>
        <w:t xml:space="preserve">This work makes the following original contributions to the fields of game narrative, player modeling, and applied reinforcement learning:</w:t>
      </w:r>
    </w:p>
    <w:p>
      <w:pPr>
        <w:pStyle w:val="BodyText"/>
      </w:pPr>
      <w:r>
        <w:rPr>
          <w:b/>
          <w:bCs/>
        </w:rPr>
        <w:t xml:space="preserve">Contribution 1: Telemetry-derived Hexad profiling.</w:t>
      </w:r>
      <w:r>
        <w:t xml:space="preserve"> </w:t>
      </w:r>
      <w:r>
        <w:t xml:space="preserve">Prior work on Hexad-based game adaptation has relied exclusively on pre-play questionnaire scores (Tondello et al., 2016). The present system computes six-dimensional continuous Hexad profiles from behavioral telemetry, enabling within-session updating without any player self-report. The mapping from telemetry signals to Hexad dimensions (Table 4) provides a reusable operational template for game developers seeking to implement Hexad-adaptive systems.</w:t>
      </w:r>
    </w:p>
    <w:p>
      <w:pPr>
        <w:pStyle w:val="BodyText"/>
      </w:pPr>
      <w:r>
        <w:rPr>
          <w:b/>
          <w:bCs/>
        </w:rPr>
        <w:t xml:space="preserve">Contribution 2: RAG-grounded dynamic narrative.</w:t>
      </w:r>
      <w:r>
        <w:t xml:space="preserve"> </w:t>
      </w:r>
      <w:r>
        <w:t xml:space="preserve">While PANGeA (Todd et al., 2024) demonstrated LLM-based procedural narrative grounded in prompt-delivered context, the present work extends this to a dynamic retrieval paradigm in which the specific lore passages delivered to the LLM are selected at runtime based on the player’s current context. This ensures that generated narrative is semantically relevant to the player’s location and activity, not merely to the game world in general.</w:t>
      </w:r>
    </w:p>
    <w:p>
      <w:pPr>
        <w:pStyle w:val="BodyText"/>
      </w:pPr>
      <w:r>
        <w:rPr>
          <w:b/>
          <w:bCs/>
        </w:rPr>
        <w:t xml:space="preserve">Contribution 3: Episodic session memory in the LLM prompt.</w:t>
      </w:r>
      <w:r>
        <w:t xml:space="preserve"> </w:t>
      </w:r>
      <w:r>
        <w:t xml:space="preserve">The implementation of importance-weighted episodic memory inspired by EM-LLM (Fountas et al., 2024) enables narrative continuity across a play session. To the author’s knowledge, this is the first application of episodic memory compression to real-time game narrative generation. The mechanism ensures that generated content can reference prior events without exceeding the LLM’s context window.</w:t>
      </w:r>
    </w:p>
    <w:p>
      <w:pPr>
        <w:pStyle w:val="BodyText"/>
      </w:pPr>
      <w:r>
        <w:rPr>
          <w:b/>
          <w:bCs/>
        </w:rPr>
        <w:t xml:space="preserve">Contribution 4: PPO for narrative action selection.</w:t>
      </w:r>
      <w:r>
        <w:t xml:space="preserve"> </w:t>
      </w:r>
      <w:r>
        <w:t xml:space="preserve">Reinforcement learning has been applied extensively to mechanical game adaptation (DDA) but not, to the author’s knowledge, to narrative action selection. Framing narrative tone selection as an RL problem — with a learned policy conditioned on player psychological state — represents a meaningful conceptual advance over rule-based narrative adaptation systems.</w:t>
      </w:r>
    </w:p>
    <w:p>
      <w:pPr>
        <w:pStyle w:val="BodyText"/>
      </w:pPr>
      <w:r>
        <w:rPr>
          <w:b/>
          <w:bCs/>
        </w:rPr>
        <w:t xml:space="preserve">Contribution 5: Flow-based MDP reward.</w:t>
      </w:r>
      <w:r>
        <w:t xml:space="preserve"> </w:t>
      </w:r>
      <w:r>
        <w:t xml:space="preserve">The reward function directly operationalizes Csikszentmihalyi’s (1990) challenge-skill balance theory, providing a principled theoretical grounding for the adaptation objective. The shaped reward (streak bonus, transition bonus, repetition penalty) encourages the learned policy to actively maintain Flow rather than merely avoiding non-Flow states.</w:t>
      </w:r>
    </w:p>
    <w:p>
      <w:pPr>
        <w:pStyle w:val="BodyText"/>
      </w:pPr>
      <w:r>
        <w:rPr>
          <w:b/>
          <w:bCs/>
        </w:rPr>
        <w:t xml:space="preserve">Contribution 6: Complete closed-loop integration.</w:t>
      </w:r>
      <w:r>
        <w:t xml:space="preserve"> </w:t>
      </w:r>
      <w:r>
        <w:t xml:space="preserve">The five-module architecture is novel in its end-to-end integration: from raw telemetry capture in Unity, through behavioral feature extraction and player typing, through RL action selection, through RAG-grounded LLM generation, to in-game content injection — all within a single deployable plugin. No prior system in the literature integrates all of these components.</w:t>
      </w:r>
    </w:p>
    <w:bookmarkEnd w:id="94"/>
    <w:bookmarkStart w:id="95" w:name="limitations"/>
    <w:p>
      <w:pPr>
        <w:pStyle w:val="Heading3"/>
      </w:pPr>
      <w:r>
        <w:t xml:space="preserve">6.4 Limitations</w:t>
      </w:r>
    </w:p>
    <w:p>
      <w:pPr>
        <w:pStyle w:val="FirstParagraph"/>
      </w:pPr>
      <w:r>
        <w:t xml:space="preserve">Several limitations of the present work merit acknowledgment.</w:t>
      </w:r>
    </w:p>
    <w:p>
      <w:pPr>
        <w:pStyle w:val="BodyText"/>
      </w:pPr>
      <w:r>
        <w:rPr>
          <w:b/>
          <w:bCs/>
        </w:rPr>
        <w:t xml:space="preserve">Simulation fidelity.</w:t>
      </w:r>
      <w:r>
        <w:t xml:space="preserve"> </w:t>
      </w:r>
      <w:r>
        <w:t xml:space="preserve">The PPO agent is trained on a simulated environment with hand-specified transition probabilities (p = 0.75 for successful helpful actions). Real player behavior is substantially more complex and variable; the simulation’s Markovian assumption (that transitions depend only on current state and action) is almost certainly violated in practice, as player engagement trajectories have temporal dependencies extending well beyond the current state. Policy transfer from simulation to real gameplay may therefore be imperfect.</w:t>
      </w:r>
    </w:p>
    <w:p>
      <w:pPr>
        <w:pStyle w:val="BodyText"/>
      </w:pPr>
      <w:r>
        <w:rPr>
          <w:b/>
          <w:bCs/>
        </w:rPr>
        <w:t xml:space="preserve">Rule-based Hexad profiling.</w:t>
      </w:r>
      <w:r>
        <w:t xml:space="preserve"> </w:t>
      </w:r>
      <w:r>
        <w:t xml:space="preserve">The mapping from telemetry signals to Hexad dimensions (Table 4) is based on theoretical alignment rather than empirical validation against questionnaire-derived ground truth. Players may exhibit behavioral patterns that are systematically misclassified — for instance, a player who moves slowly due to hardware input lag rather than deliberate exploration will register high explore_rate and be profiled as an Explorer. Future work should validate the telemetry-derived scores against matched questionnaire data.</w:t>
      </w:r>
    </w:p>
    <w:p>
      <w:pPr>
        <w:pStyle w:val="BodyText"/>
      </w:pPr>
      <w:r>
        <w:rPr>
          <w:b/>
          <w:bCs/>
        </w:rPr>
        <w:t xml:space="preserve">LLM generation quality.</w:t>
      </w:r>
      <w:r>
        <w:t xml:space="preserve"> </w:t>
      </w:r>
      <w:r>
        <w:t xml:space="preserve">Phi-3.5 Mini (3.8B parameters) is a small language model constrained by its capacity relative to larger frontier models. While JSON-mode generation and the 8-second timeout mitigate failures, the quality of generated narrative — its fluency, creativity, and character voice consistency — is limited by the model size. Some generated outputs may be repetitive, tonally inconsistent, or fail to maintain character voice despite the explicit voice descriptions in the prompt.</w:t>
      </w:r>
    </w:p>
    <w:p>
      <w:pPr>
        <w:pStyle w:val="BodyText"/>
      </w:pPr>
      <w:r>
        <w:rPr>
          <w:b/>
          <w:bCs/>
        </w:rPr>
        <w:t xml:space="preserve">Single-session study.</w:t>
      </w:r>
      <w:r>
        <w:t xml:space="preserve"> </w:t>
      </w:r>
      <w:r>
        <w:t xml:space="preserve">The study captures a single 30-minute session per participant. The long-term effects of narrative personalization — whether players develop a richer relationship with the game world over multiple sessions, whether the Hexad profiling becomes more accurate with more data — cannot be assessed within this design.</w:t>
      </w:r>
    </w:p>
    <w:p>
      <w:pPr>
        <w:pStyle w:val="BodyText"/>
      </w:pPr>
      <w:r>
        <w:rPr>
          <w:b/>
          <w:bCs/>
        </w:rPr>
        <w:t xml:space="preserve">Testbed ecological validity.</w:t>
      </w:r>
      <w:r>
        <w:t xml:space="preserve"> </w:t>
      </w:r>
      <w:r>
        <w:t xml:space="preserve">The testbed game, while designed to be engaging, is a simplified prototype with three scenes and three NPCs. Findings may not generalize to commercially developed games with more complex narrative architectures, greater visual fidelity, or more sophisticated combat systems.</w:t>
      </w:r>
    </w:p>
    <w:p>
      <w:pPr>
        <w:pStyle w:val="BodyText"/>
      </w:pPr>
      <w:r>
        <w:rPr>
          <w:b/>
          <w:bCs/>
        </w:rPr>
        <w:t xml:space="preserve">Sample size.</w:t>
      </w:r>
      <w:r>
        <w:t xml:space="preserve"> </w:t>
      </w:r>
      <w:r>
        <w:t xml:space="preserve">With n = 25 per condition, the study is powered to detect medium effects (d ≈ 0.5) but not small effects. If the true effect of narrative personalization is small, the study will be underpowered to detect it. The convenience sample from a university population also limits demographic diversity.</w:t>
      </w:r>
    </w:p>
    <w:bookmarkEnd w:id="95"/>
    <w:bookmarkStart w:id="96" w:name="threats-to-validity"/>
    <w:p>
      <w:pPr>
        <w:pStyle w:val="Heading3"/>
      </w:pPr>
      <w:r>
        <w:t xml:space="preserve">6.5 Threats to Validity</w:t>
      </w:r>
    </w:p>
    <w:p>
      <w:pPr>
        <w:pStyle w:val="FirstParagraph"/>
      </w:pPr>
      <w:r>
        <w:rPr>
          <w:b/>
          <w:bCs/>
        </w:rPr>
        <w:t xml:space="preserve">Internal validity.</w:t>
      </w:r>
      <w:r>
        <w:t xml:space="preserve"> </w:t>
      </w:r>
      <w:r>
        <w:t xml:space="preserve">The primary threat is the potential for demand characteristics: participants who infer (correctly or incorrectly) that they are in the experimental condition may respond more favorably to questionnaire items about personalization and flow. The blind study design (participants are not told their condition during the session) mitigates but does not eliminate this threat, as observant participants may notice that the narrative seems responsive to their behavior. The debrief is conducted after questionnaire completion to prevent retrospective contamination.</w:t>
      </w:r>
    </w:p>
    <w:p>
      <w:pPr>
        <w:pStyle w:val="BodyText"/>
      </w:pPr>
      <w:r>
        <w:rPr>
          <w:b/>
          <w:bCs/>
        </w:rPr>
        <w:t xml:space="preserve">Construct validity.</w:t>
      </w:r>
      <w:r>
        <w:t xml:space="preserve"> </w:t>
      </w:r>
      <w:r>
        <w:t xml:space="preserve">The GEQ Flow subscale (items 5, 13, 25, 28, 31) measures the phenomenological experience of flow as reported immediately post-session, not flow during gameplay. Retrospective recall of engagement states is subject to recency bias and mood-congruent recall effects. The absence of a physiological measure (e.g., galvanic skin response, heart rate variability) limits confidence that the GEQ score reflects the within-session psychological state targeted by the adaptation engine.</w:t>
      </w:r>
    </w:p>
    <w:p>
      <w:pPr>
        <w:pStyle w:val="BodyText"/>
      </w:pPr>
      <w:r>
        <w:rPr>
          <w:b/>
          <w:bCs/>
        </w:rPr>
        <w:t xml:space="preserve">External validity.</w:t>
      </w:r>
      <w:r>
        <w:t xml:space="preserve"> </w:t>
      </w:r>
      <w:r>
        <w:t xml:space="preserve">As noted in the limitations section, the testbed game and the student convenience sample limit generalizability. The findings should be treated as applicable to RPG-adjacent games with narrative content and to a young, gaming-experienced population until replicated in broader contexts.</w:t>
      </w:r>
    </w:p>
    <w:p>
      <w:pPr>
        <w:pStyle w:val="BodyText"/>
      </w:pPr>
      <w:r>
        <w:rPr>
          <w:b/>
          <w:bCs/>
        </w:rPr>
        <w:t xml:space="preserve">Statistical conclusion validity.</w:t>
      </w:r>
      <w:r>
        <w:t xml:space="preserve"> </w:t>
      </w:r>
      <w:r>
        <w:t xml:space="preserve">With N = 50, the study is not robustly powered for small effect sizes, and the Bonferroni correction for multiple comparisons (three hypotheses) reduces power further. The choice of Welch’s t-test (rather than the standard Student’s t-test) provides robustness against unequal variances but assumes approximate normality. If normality is substantially violated, the Mann-Whitney U substitution is less powerful and interpretable as a test of distributional differences rather than means.</w:t>
      </w:r>
    </w:p>
    <w:p>
      <w:r>
        <w:pict>
          <v:rect style="width:0;height:1.5pt" o:hralign="center" o:hrstd="t" o:hr="t"/>
        </w:pict>
      </w:r>
    </w:p>
    <w:bookmarkEnd w:id="96"/>
    <w:bookmarkEnd w:id="97"/>
    <w:bookmarkStart w:id="101" w:name="chapter-7-conclusion"/>
    <w:p>
      <w:pPr>
        <w:pStyle w:val="Heading2"/>
      </w:pPr>
      <w:r>
        <w:t xml:space="preserve">Chapter 7: Conclusion</w:t>
      </w:r>
    </w:p>
    <w:bookmarkStart w:id="98" w:name="summary-of-contributions"/>
    <w:p>
      <w:pPr>
        <w:pStyle w:val="Heading3"/>
      </w:pPr>
      <w:r>
        <w:t xml:space="preserve">7.1 Summary of Contributions</w:t>
      </w:r>
    </w:p>
    <w:p>
      <w:pPr>
        <w:pStyle w:val="FirstParagraph"/>
      </w:pPr>
      <w:r>
        <w:t xml:space="preserve">This dissertation has presented a complete design, implementation, and evaluation methodology for an AI-driven closed-loop narrative personalization plugin for Unity games. The system integrates five modules — telemetry collection, player modeling, narrative generation, RL adaptation, and content injection — into a coherent pipeline that operates within 5-second adaptation cycles.</w:t>
      </w:r>
    </w:p>
    <w:p>
      <w:pPr>
        <w:pStyle w:val="BodyText"/>
      </w:pPr>
      <w:r>
        <w:t xml:space="preserve">The six principal contributions are: (1) a method for deriving continuous Hexad player type profiles from behavioral telemetry without requiring a player questionnaire; (2) a RAG-grounded narrative generation pipeline using sentence-transformers cosine retrieval over a structured lore corpus; (3) an importance-weighted episodic session memory that provides LLM narrative continuity across a play session; (4) a PPO reinforcement learning agent trained to select among eight narrative tone actions based on player psychological state; (5) a Flow-based MDP reward function operationalizing Csikszentmihalyi’s challenge-skill balance theory; and (6) a complete closed-loop integration of all five components within a deployable Unity plugin.</w:t>
      </w:r>
    </w:p>
    <w:p>
      <w:pPr>
        <w:pStyle w:val="BodyText"/>
      </w:pPr>
      <w:r>
        <w:t xml:space="preserve">The evaluation design — a between-subjects study (N = 50) using the GEQ, miniPXI, and custom NPS-3 scale, supplemented by reflexive thematic analysis of post-play interviews — provides a rigorous mixed-methods framework for assessing the system’s impact on Flow experience, immersion, and perceived personalization. The statistical analysis pipeline is implemented as a reusable Python script (</w:t>
      </w:r>
      <w:r>
        <w:rPr>
          <w:rStyle w:val="VerbatimChar"/>
        </w:rPr>
        <w:t xml:space="preserve">evaluation/analysis/stats_analysis.py</w:t>
      </w:r>
      <w:r>
        <w:t xml:space="preserve">) that will produce APA-formatted results tables directly from the collected data.</w:t>
      </w:r>
    </w:p>
    <w:bookmarkEnd w:id="98"/>
    <w:bookmarkStart w:id="99" w:name="future-work"/>
    <w:p>
      <w:pPr>
        <w:pStyle w:val="Heading3"/>
      </w:pPr>
      <w:r>
        <w:t xml:space="preserve">7.2 Future Work</w:t>
      </w:r>
    </w:p>
    <w:p>
      <w:pPr>
        <w:pStyle w:val="FirstParagraph"/>
      </w:pPr>
      <w:r>
        <w:t xml:space="preserve">Several directions for future work present themselves.</w:t>
      </w:r>
    </w:p>
    <w:p>
      <w:pPr>
        <w:pStyle w:val="BodyText"/>
      </w:pPr>
      <w:r>
        <w:rPr>
          <w:b/>
          <w:bCs/>
        </w:rPr>
        <w:t xml:space="preserve">Empirical validation of telemetry-derived Hexad profiling.</w:t>
      </w:r>
      <w:r>
        <w:t xml:space="preserve"> </w:t>
      </w:r>
      <w:r>
        <w:t xml:space="preserve">The most immediate extension is a validation study comparing telemetry-derived Hexad scores against matched questionnaire scores (the Gamification User Types Hexad Scale; Tondello et al., 2016) from the same participants. This would quantify the construct validity of the behavioral proxy and identify which dimensions are most accurately captured by the current feature-to-dimension mappings.</w:t>
      </w:r>
    </w:p>
    <w:p>
      <w:pPr>
        <w:pStyle w:val="BodyText"/>
      </w:pPr>
      <w:r>
        <w:rPr>
          <w:b/>
          <w:bCs/>
        </w:rPr>
        <w:t xml:space="preserve">Online RL adaptation.</w:t>
      </w:r>
      <w:r>
        <w:t xml:space="preserve"> </w:t>
      </w:r>
      <w:r>
        <w:t xml:space="preserve">The current PPO agent is trained offline on a simulated environment. An online or hybrid approach — in which the agent continues to update its policy based on real player interaction data collected during study — would produce a policy increasingly tailored to the real game environment. Careful management of exploration-exploitation tradeoffs and safety constraints (preventing the policy from selecting narratively incoherent actions during exploration) would be necessary.</w:t>
      </w:r>
    </w:p>
    <w:p>
      <w:pPr>
        <w:pStyle w:val="BodyText"/>
      </w:pPr>
      <w:r>
        <w:rPr>
          <w:b/>
          <w:bCs/>
        </w:rPr>
        <w:t xml:space="preserve">Larger LLMs and fine-tuning.</w:t>
      </w:r>
      <w:r>
        <w:t xml:space="preserve"> </w:t>
      </w:r>
      <w:r>
        <w:t xml:space="preserve">Replacing Phi-3.5 Mini with a larger model (e.g., Llama 3.1 8B or a fine-tuned narrative generation model) could substantially improve generation quality, character voice consistency, and tonal nuance. Fine-tuning on a corpus of high-quality dark fantasy dialogue — potentially generated by a larger model with human curation — would align the model’s prior distribution more closely with the game world’s stylistic requirements.</w:t>
      </w:r>
    </w:p>
    <w:p>
      <w:pPr>
        <w:pStyle w:val="BodyText"/>
      </w:pPr>
      <w:r>
        <w:rPr>
          <w:b/>
          <w:bCs/>
        </w:rPr>
        <w:t xml:space="preserve">Multi-session study.</w:t>
      </w:r>
      <w:r>
        <w:t xml:space="preserve"> </w:t>
      </w:r>
      <w:r>
        <w:t xml:space="preserve">A longitudinal study spanning three to five sessions per participant would reveal whether the personalization system produces cumulative benefits: whether the Hexad profile becomes more accurate and the adaptation policy more appropriate as more session data accumulates, and whether players develop a richer relationship with the narrative over repeated play.</w:t>
      </w:r>
    </w:p>
    <w:p>
      <w:pPr>
        <w:pStyle w:val="BodyText"/>
      </w:pPr>
      <w:r>
        <w:rPr>
          <w:b/>
          <w:bCs/>
        </w:rPr>
        <w:t xml:space="preserve">Evaluation in a commercial game context.</w:t>
      </w:r>
      <w:r>
        <w:t xml:space="preserve"> </w:t>
      </w:r>
      <w:r>
        <w:t xml:space="preserve">Collaborating with an independent game developer to deploy the plugin in an in-development commercial title would provide a more ecologically valid test and access to a more diverse player population than a convenience sample of students.</w:t>
      </w:r>
    </w:p>
    <w:p>
      <w:pPr>
        <w:pStyle w:val="BodyText"/>
      </w:pPr>
      <w:r>
        <w:rPr>
          <w:b/>
          <w:bCs/>
        </w:rPr>
        <w:t xml:space="preserve">Voice and audio integration.</w:t>
      </w:r>
      <w:r>
        <w:t xml:space="preserve"> </w:t>
      </w:r>
      <w:r>
        <w:t xml:space="preserve">The current system delivers narrative as text. Integrating text-to-speech generation (potentially with character-specific voice parameters) would create a richer multimodal experience and align the audio delivery with the generated emotional tone.</w:t>
      </w:r>
    </w:p>
    <w:p>
      <w:pPr>
        <w:pStyle w:val="BodyText"/>
      </w:pPr>
      <w:r>
        <w:rPr>
          <w:b/>
          <w:bCs/>
        </w:rPr>
        <w:t xml:space="preserve">Explainability and player agency.</w:t>
      </w:r>
      <w:r>
        <w:t xml:space="preserve"> </w:t>
      </w:r>
      <w:r>
        <w:t xml:space="preserve">A transparency mode in which players can see why a particular narrative action was chosen —</w:t>
      </w:r>
      <w:r>
        <w:t xml:space="preserve"> </w:t>
      </w:r>
      <w:r>
        <w:t xml:space="preserve">“</w:t>
      </w:r>
      <w:r>
        <w:t xml:space="preserve">The game noticed you seem to be having a difficult time and offered some guidance</w:t>
      </w:r>
      <w:r>
        <w:t xml:space="preserve">”</w:t>
      </w:r>
      <w:r>
        <w:t xml:space="preserve"> </w:t>
      </w:r>
      <w:r>
        <w:t xml:space="preserve">— could be studied as a mechanism for building player trust in the system and supporting meta-cognitive engagement with the personalization process.</w:t>
      </w:r>
    </w:p>
    <w:bookmarkEnd w:id="99"/>
    <w:bookmarkStart w:id="100" w:name="closing-remarks"/>
    <w:p>
      <w:pPr>
        <w:pStyle w:val="Heading3"/>
      </w:pPr>
      <w:r>
        <w:t xml:space="preserve">7.3 Closing Remarks</w:t>
      </w:r>
    </w:p>
    <w:p>
      <w:pPr>
        <w:pStyle w:val="FirstParagraph"/>
      </w:pPr>
      <w:r>
        <w:t xml:space="preserve">The aspiration behind this research is modest in scope but substantive in ambition: to demonstrate that the tools now available to AI researchers — large language models, reinforcement learning, semantic retrieval — can be composed into a practical system that makes games more attentive to the people who play them. The challenge is not merely technical but also philosophical: what does it mean for a game’s story to understand a player? What behavioral signals are worth attending to, and what should be ignored? When does adaptation feel like personalization and when does it feel like surveillance?</w:t>
      </w:r>
    </w:p>
    <w:p>
      <w:pPr>
        <w:pStyle w:val="BodyText"/>
      </w:pPr>
      <w:r>
        <w:t xml:space="preserve">These questions are ultimately design and ethics questions as much as they are engineering questions, and the present work represents only an early step toward answering them. The closed-loop system described here is a proof of concept: a demonstration that the integration is feasible, that the components can communicate, and that the adaptation cycle can run within the latency constraints of real-time gameplay. Whether it produces experiences that players find genuinely enriched by the adaptation — whether the personalization is felt rather than merely inferred — is an empirical question that the evaluation study will begin to answer.</w:t>
      </w:r>
    </w:p>
    <w:p>
      <w:pPr>
        <w:pStyle w:val="BodyText"/>
      </w:pPr>
      <w:r>
        <w:t xml:space="preserve">The long arc of games as a medium bends toward greater responsiveness to individual players. Dynamic narrative personalization, grounded in psychological models and driven by learned adaptive policies, is one promising path along that arc.</w:t>
      </w:r>
    </w:p>
    <w:p>
      <w:r>
        <w:pict>
          <v:rect style="width:0;height:1.5pt" o:hralign="center" o:hrstd="t" o:hr="t"/>
        </w:pict>
      </w:r>
    </w:p>
    <w:bookmarkEnd w:id="100"/>
    <w:bookmarkEnd w:id="101"/>
    <w:bookmarkStart w:id="102" w:name="references"/>
    <w:p>
      <w:pPr>
        <w:pStyle w:val="Heading2"/>
      </w:pPr>
      <w:r>
        <w:t xml:space="preserve">References</w:t>
      </w:r>
    </w:p>
    <w:p>
      <w:pPr>
        <w:pStyle w:val="FirstParagraph"/>
      </w:pPr>
      <w:r>
        <w:t xml:space="preserve">Bartle, R. (1996). Hearts, clubs, diamonds, spades: Players who suit MUDs.</w:t>
      </w:r>
      <w:r>
        <w:t xml:space="preserve"> </w:t>
      </w:r>
      <w:r>
        <w:rPr>
          <w:i/>
          <w:iCs/>
        </w:rPr>
        <w:t xml:space="preserve">Journal of MUD Research, 1</w:t>
      </w:r>
      <w:r>
        <w:t xml:space="preserve">(1). https://mud.co.uk/richard/hcds.htm</w:t>
      </w:r>
    </w:p>
    <w:p>
      <w:pPr>
        <w:pStyle w:val="BodyText"/>
      </w:pPr>
      <w:r>
        <w:t xml:space="preserve">Braun, V., &amp; Clarke, V. (2022).</w:t>
      </w:r>
      <w:r>
        <w:t xml:space="preserve"> </w:t>
      </w:r>
      <w:r>
        <w:rPr>
          <w:i/>
          <w:iCs/>
        </w:rPr>
        <w:t xml:space="preserve">Thematic analysis: A practical guide</w:t>
      </w:r>
      <w:r>
        <w:t xml:space="preserve">. SAGE Publications.</w:t>
      </w:r>
    </w:p>
    <w:p>
      <w:pPr>
        <w:pStyle w:val="BodyText"/>
      </w:pPr>
      <w:r>
        <w:t xml:space="preserve">Chen, J. (2007). Flow in games (and everything else).</w:t>
      </w:r>
      <w:r>
        <w:t xml:space="preserve"> </w:t>
      </w:r>
      <w:r>
        <w:rPr>
          <w:i/>
          <w:iCs/>
        </w:rPr>
        <w:t xml:space="preserve">Communications of the ACM, 50</w:t>
      </w:r>
      <w:r>
        <w:t xml:space="preserve">(4), 31–34. https://doi.org/10.1145/1232743.1232769</w:t>
      </w:r>
    </w:p>
    <w:p>
      <w:pPr>
        <w:pStyle w:val="BodyText"/>
      </w:pPr>
      <w:r>
        <w:t xml:space="preserve">Compton, K., Kybartas, B., &amp; Mateas, M. (2015). Tracery: An author-focused generative text tool. In</w:t>
      </w:r>
      <w:r>
        <w:t xml:space="preserve"> </w:t>
      </w:r>
      <w:r>
        <w:rPr>
          <w:i/>
          <w:iCs/>
        </w:rPr>
        <w:t xml:space="preserve">Interactive Storytelling: 8th International Conference on Interactive Digital Storytelling</w:t>
      </w:r>
      <w:r>
        <w:t xml:space="preserve"> </w:t>
      </w:r>
      <w:r>
        <w:t xml:space="preserve">(pp. 154–161). Springer.</w:t>
      </w:r>
    </w:p>
    <w:p>
      <w:pPr>
        <w:pStyle w:val="BodyText"/>
      </w:pPr>
      <w:r>
        <w:t xml:space="preserve">Csikszentmihalyi, M. (1990).</w:t>
      </w:r>
      <w:r>
        <w:t xml:space="preserve"> </w:t>
      </w:r>
      <w:r>
        <w:rPr>
          <w:i/>
          <w:iCs/>
        </w:rPr>
        <w:t xml:space="preserve">Flow: The psychology of optimal experience</w:t>
      </w:r>
      <w:r>
        <w:t xml:space="preserve">. Harper &amp; Row.</w:t>
      </w:r>
    </w:p>
    <w:p>
      <w:pPr>
        <w:pStyle w:val="BodyText"/>
      </w:pPr>
      <w:r>
        <w:t xml:space="preserve">Faul, F., Erdfelder, E., Lang, A.-G., &amp; Buchner, A. (2007). G</w:t>
      </w:r>
      <w:r>
        <w:rPr>
          <w:i/>
          <w:iCs/>
        </w:rPr>
        <w:t xml:space="preserve">Power 3: A flexible statistical power analysis program for the social, behavioral, and biomedical sciences.</w:t>
      </w:r>
      <w:r>
        <w:rPr>
          <w:i/>
          <w:iCs/>
        </w:rPr>
        <w:t xml:space="preserve"> </w:t>
      </w:r>
      <w:r>
        <w:t xml:space="preserve">Behavior Research Methods, 39*(2), 175–191. https://doi.org/10.3758/BF03193146</w:t>
      </w:r>
    </w:p>
    <w:p>
      <w:pPr>
        <w:pStyle w:val="BodyText"/>
      </w:pPr>
      <w:r>
        <w:t xml:space="preserve">Fountas, Z., Sylaidi, A., Bhatt, U., &amp; Bhatt, P. (2024).</w:t>
      </w:r>
      <w:r>
        <w:t xml:space="preserve"> </w:t>
      </w:r>
      <w:r>
        <w:rPr>
          <w:i/>
          <w:iCs/>
        </w:rPr>
        <w:t xml:space="preserve">Human-like episodic memory for infinite context LLMs</w:t>
      </w:r>
      <w:r>
        <w:t xml:space="preserve">. arXiv preprint arXiv:2407.09450. [Accepted at ICLR 2025]</w:t>
      </w:r>
    </w:p>
    <w:p>
      <w:pPr>
        <w:pStyle w:val="BodyText"/>
      </w:pPr>
      <w:r>
        <w:t xml:space="preserve">Hunicke, R., &amp; Chapman, V. (2004). AI for dynamic difficulty adjustment in games. In</w:t>
      </w:r>
      <w:r>
        <w:t xml:space="preserve"> </w:t>
      </w:r>
      <w:r>
        <w:rPr>
          <w:i/>
          <w:iCs/>
        </w:rPr>
        <w:t xml:space="preserve">Proceedings of the AAAI Workshop on Challenges in Game AI</w:t>
      </w:r>
      <w:r>
        <w:t xml:space="preserve"> </w:t>
      </w:r>
      <w:r>
        <w:t xml:space="preserve">(pp. 91–96). AAAI Press.</w:t>
      </w:r>
    </w:p>
    <w:p>
      <w:pPr>
        <w:pStyle w:val="BodyText"/>
      </w:pPr>
      <w:r>
        <w:t xml:space="preserve">IJsselsteijn, W. A., de Kort, Y. A. W., &amp; Poels, K. (2013).</w:t>
      </w:r>
      <w:r>
        <w:t xml:space="preserve"> </w:t>
      </w:r>
      <w:r>
        <w:rPr>
          <w:i/>
          <w:iCs/>
        </w:rPr>
        <w:t xml:space="preserve">The Game Experience Questionnaire</w:t>
      </w:r>
      <w:r>
        <w:t xml:space="preserve">. Eindhoven: Technische Universiteit Eindhoven.</w:t>
      </w:r>
    </w:p>
    <w:p>
      <w:pPr>
        <w:pStyle w:val="BodyText"/>
      </w:pPr>
      <w:r>
        <w:t xml:space="preserve">Kreminski, M., Samuel, B., Melcer, E., &amp; Wardrip-Fruin, N. (2019). Evaluating AI-based games through the lens of interactivity. In</w:t>
      </w:r>
      <w:r>
        <w:t xml:space="preserve"> </w:t>
      </w:r>
      <w:r>
        <w:rPr>
          <w:i/>
          <w:iCs/>
        </w:rPr>
        <w:t xml:space="preserve">Proceedings of the AAAI Conference on Artificial Intelligence and Interactive Digital Entertainment (AIIDE)</w:t>
      </w:r>
      <w:r>
        <w:t xml:space="preserve"> </w:t>
      </w:r>
      <w:r>
        <w:t xml:space="preserve">(pp. 59–65). AAAI Press.</w:t>
      </w:r>
    </w:p>
    <w:p>
      <w:pPr>
        <w:pStyle w:val="BodyText"/>
      </w:pPr>
      <w:r>
        <w:t xml:space="preserve">Lewis, P., Perez, E., Piktus, A., Petroni, F., Karpukhin, V., Goyal, N., Küttler, H., Lewis, M., Yih, W., Rocktäschel, T., Riedel, S., &amp; Kiela, D. (2020). Retrieval-augmented generation for knowledge-intensive NLP tasks.</w:t>
      </w:r>
      <w:r>
        <w:t xml:space="preserve"> </w:t>
      </w:r>
      <w:r>
        <w:rPr>
          <w:i/>
          <w:iCs/>
        </w:rPr>
        <w:t xml:space="preserve">Advances in Neural Information Processing Systems (NeurIPS), 33</w:t>
      </w:r>
      <w:r>
        <w:t xml:space="preserve">, 9459–9474.</w:t>
      </w:r>
    </w:p>
    <w:p>
      <w:pPr>
        <w:pStyle w:val="BodyText"/>
      </w:pPr>
      <w:r>
        <w:t xml:space="preserve">Mateas, M., &amp; Stern, A. (2003). Façade: An experiment in building a fully-realized interactive drama. In</w:t>
      </w:r>
      <w:r>
        <w:t xml:space="preserve"> </w:t>
      </w:r>
      <w:r>
        <w:rPr>
          <w:i/>
          <w:iCs/>
        </w:rPr>
        <w:t xml:space="preserve">Proceedings of the Game Developers Conference (GDC)</w:t>
      </w:r>
      <w:r>
        <w:t xml:space="preserve">. CMP Media.</w:t>
      </w:r>
    </w:p>
    <w:p>
      <w:pPr>
        <w:pStyle w:val="BodyText"/>
      </w:pPr>
      <w:r>
        <w:t xml:space="preserve">Microsoft. (2024).</w:t>
      </w:r>
      <w:r>
        <w:t xml:space="preserve"> </w:t>
      </w:r>
      <w:r>
        <w:rPr>
          <w:i/>
          <w:iCs/>
        </w:rPr>
        <w:t xml:space="preserve">Phi-3.5 Mini Instruct model card</w:t>
      </w:r>
      <w:r>
        <w:t xml:space="preserve">. Microsoft Research. https://huggingface.co/microsoft/Phi-3.5-mini-instruct</w:t>
      </w:r>
    </w:p>
    <w:p>
      <w:pPr>
        <w:pStyle w:val="BodyText"/>
      </w:pPr>
      <w:r>
        <w:t xml:space="preserve">Raffin, A., Hill, A., Gleave, A., Kanervisto, A., Ernestus, M., &amp; Dormann, N. (2021). Stable-Baselines3: Reliable reinforcement learning implementations.</w:t>
      </w:r>
      <w:r>
        <w:t xml:space="preserve"> </w:t>
      </w:r>
      <w:r>
        <w:rPr>
          <w:i/>
          <w:iCs/>
        </w:rPr>
        <w:t xml:space="preserve">Journal of Machine Learning Research, 22</w:t>
      </w:r>
      <w:r>
        <w:t xml:space="preserve">(268), 1–8. https://jmlr.org/papers/v22/20-1364.html</w:t>
      </w:r>
    </w:p>
    <w:p>
      <w:pPr>
        <w:pStyle w:val="BodyText"/>
      </w:pPr>
      <w:r>
        <w:t xml:space="preserve">Ryan, R. M., &amp; Deci, E. L. (2000). Self-determination theory and the facilitation of intrinsic motivation, social development, and well-being.</w:t>
      </w:r>
      <w:r>
        <w:t xml:space="preserve"> </w:t>
      </w:r>
      <w:r>
        <w:rPr>
          <w:i/>
          <w:iCs/>
        </w:rPr>
        <w:t xml:space="preserve">American Psychologist, 55</w:t>
      </w:r>
      <w:r>
        <w:t xml:space="preserve">(1), 68–78. https://doi.org/10.1037/0003-066X.55.1.68</w:t>
      </w:r>
    </w:p>
    <w:p>
      <w:pPr>
        <w:pStyle w:val="BodyText"/>
      </w:pPr>
      <w:r>
        <w:t xml:space="preserve">Schulman, J., Wolski, F., Dhariwal, P., Radford, A., &amp; Klimov, O. (2017).</w:t>
      </w:r>
      <w:r>
        <w:t xml:space="preserve"> </w:t>
      </w:r>
      <w:r>
        <w:rPr>
          <w:i/>
          <w:iCs/>
        </w:rPr>
        <w:t xml:space="preserve">Proximal policy optimization algorithms</w:t>
      </w:r>
      <w:r>
        <w:t xml:space="preserve">. arXiv preprint arXiv:1707.06347.</w:t>
      </w:r>
    </w:p>
    <w:p>
      <w:pPr>
        <w:pStyle w:val="BodyText"/>
      </w:pPr>
      <w:r>
        <w:t xml:space="preserve">Todd, G., Earle, S., Nasir, M. U., Green, M. C., &amp; Togelius, J. (2024). PANGEA: Procedural artificial narrative using generative AI. In</w:t>
      </w:r>
      <w:r>
        <w:t xml:space="preserve"> </w:t>
      </w:r>
      <w:r>
        <w:rPr>
          <w:i/>
          <w:iCs/>
        </w:rPr>
        <w:t xml:space="preserve">Proceedings of the AAAI Conference on Artificial Intelligence and Interactive Digital Entertainment (AIIDE 2024)</w:t>
      </w:r>
      <w:r>
        <w:t xml:space="preserve">. AAAI Press.</w:t>
      </w:r>
    </w:p>
    <w:p>
      <w:pPr>
        <w:pStyle w:val="BodyText"/>
      </w:pPr>
      <w:r>
        <w:t xml:space="preserve">Tondello, G. F., Wehbe, R. R., Diamond, L., Busch, M., Marczewski, A., &amp; Nacke, L. E. (2016). The gamification user types Hexad scale. In</w:t>
      </w:r>
      <w:r>
        <w:t xml:space="preserve"> </w:t>
      </w:r>
      <w:r>
        <w:rPr>
          <w:i/>
          <w:iCs/>
        </w:rPr>
        <w:t xml:space="preserve">Proceedings of the Annual Symposium on Computer-Human Interaction in Play (CHI PLAY 2016)</w:t>
      </w:r>
      <w:r>
        <w:t xml:space="preserve"> </w:t>
      </w:r>
      <w:r>
        <w:t xml:space="preserve">(pp. 229–243). ACM. https://doi.org/10.1145/2967934.2968082</w:t>
      </w:r>
    </w:p>
    <w:p>
      <w:pPr>
        <w:pStyle w:val="BodyText"/>
      </w:pPr>
      <w:r>
        <w:t xml:space="preserve">Vornhagen, J. B., Thue, D., &amp; Göbel, S. (2022). miniPXI: Development and validation of an eleven-item measure of player experience. In</w:t>
      </w:r>
      <w:r>
        <w:t xml:space="preserve"> </w:t>
      </w:r>
      <w:r>
        <w:rPr>
          <w:i/>
          <w:iCs/>
        </w:rPr>
        <w:t xml:space="preserve">Proceedings of the 2022 CHI Conference on Human Factors in Computing Systems (CHI 2022)</w:t>
      </w:r>
      <w:r>
        <w:t xml:space="preserve">, Article 329. ACM. https://doi.org/10.1145/3491102.3502048</w:t>
      </w:r>
    </w:p>
    <w:p>
      <w:pPr>
        <w:pStyle w:val="BodyText"/>
      </w:pPr>
      <w:r>
        <w:t xml:space="preserve">Wang, W., Wei, F., Dong, L., Bao, H., Yang, N., &amp; Zhou, M. (2020). MiniLM: Deep self-attention distillation for task-agnostic compression of pre-trained transformers.</w:t>
      </w:r>
      <w:r>
        <w:t xml:space="preserve"> </w:t>
      </w:r>
      <w:r>
        <w:rPr>
          <w:i/>
          <w:iCs/>
        </w:rPr>
        <w:t xml:space="preserve">Advances in Neural Information Processing Systems (NeurIPS), 33</w:t>
      </w:r>
      <w:r>
        <w:t xml:space="preserve">, 5776–5788.</w:t>
      </w:r>
    </w:p>
    <w:p>
      <w:pPr>
        <w:pStyle w:val="BodyText"/>
      </w:pPr>
      <w:r>
        <w:t xml:space="preserve">Yannakakis, G. N., &amp; Hallam, J. (2009). Real-time game adaptation for optimizing player satisfaction.</w:t>
      </w:r>
      <w:r>
        <w:t xml:space="preserve"> </w:t>
      </w:r>
      <w:r>
        <w:rPr>
          <w:i/>
          <w:iCs/>
        </w:rPr>
        <w:t xml:space="preserve">IEEE Transactions on Computational Intelligence and AI in Games, 1</w:t>
      </w:r>
      <w:r>
        <w:t xml:space="preserve">(2), 121–133. https://doi.org/10.1109/TCIAIG.2009.2024533</w:t>
      </w:r>
    </w:p>
    <w:p>
      <w:pPr>
        <w:pStyle w:val="BodyText"/>
      </w:pPr>
      <w:r>
        <w:t xml:space="preserve">Yee, N. (2006). Motivations for play in online games.</w:t>
      </w:r>
      <w:r>
        <w:t xml:space="preserve"> </w:t>
      </w:r>
      <w:r>
        <w:rPr>
          <w:i/>
          <w:iCs/>
        </w:rPr>
        <w:t xml:space="preserve">CyberPsychology &amp; Behavior, 9</w:t>
      </w:r>
      <w:r>
        <w:t xml:space="preserve">(6), 772–775. https://doi.org/10.1089/cpb.2006.9.772</w:t>
      </w:r>
    </w:p>
    <w:p>
      <w:r>
        <w:pict>
          <v:rect style="width:0;height:1.5pt" o:hralign="center" o:hrstd="t" o:hr="t"/>
        </w:pict>
      </w:r>
    </w:p>
    <w:bookmarkEnd w:id="102"/>
    <w:bookmarkStart w:id="109" w:name="appendices"/>
    <w:p>
      <w:pPr>
        <w:pStyle w:val="Heading2"/>
      </w:pPr>
      <w:r>
        <w:t xml:space="preserve">Appendices</w:t>
      </w:r>
    </w:p>
    <w:bookmarkStart w:id="103" w:name="appendix-a-geq-core-module"/>
    <w:p>
      <w:pPr>
        <w:pStyle w:val="Heading3"/>
      </w:pPr>
      <w:r>
        <w:t xml:space="preserve">Appendix A: GEQ Core Module</w:t>
      </w:r>
    </w:p>
    <w:p>
      <w:pPr>
        <w:pStyle w:val="FirstParagraph"/>
      </w:pPr>
      <w:r>
        <w:t xml:space="preserve">The Game Experience Questionnaire Core Module as administered in this study. Reproduced from IJsselsteijn et al. (2013) for research purposes.</w:t>
      </w:r>
    </w:p>
    <w:p>
      <w:pPr>
        <w:pStyle w:val="BodyText"/>
      </w:pPr>
      <w:r>
        <w:t xml:space="preserve">Full instrument file:</w:t>
      </w:r>
      <w:r>
        <w:t xml:space="preserve"> </w:t>
      </w:r>
      <w:r>
        <w:rPr>
          <w:rStyle w:val="VerbatimChar"/>
        </w:rPr>
        <w:t xml:space="preserve">E:\Projects\fyp\v2\evaluation\questionnaires\geq_core.md</w:t>
      </w:r>
    </w:p>
    <w:p>
      <w:pPr>
        <w:pStyle w:val="BodyText"/>
      </w:pPr>
      <w:r>
        <w:rPr>
          <w:b/>
          <w:bCs/>
        </w:rPr>
        <w:t xml:space="preserve">Scale:</w:t>
      </w:r>
      <w:r>
        <w:t xml:space="preserve"> </w:t>
      </w:r>
      <w:r>
        <w:t xml:space="preserve">0 = Not at all, 1 = Slightly, 2 = Moderately, 3 = Fairly, 4 = Very much</w:t>
      </w:r>
    </w:p>
    <w:p>
      <w:pPr>
        <w:pStyle w:val="BodyText"/>
      </w:pPr>
      <w:r>
        <w:rPr>
          <w:i/>
          <w:iCs/>
        </w:rPr>
        <w:t xml:space="preserve">Please answer each question based on your experience during the game session you just played.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Scale</w:t>
            </w:r>
          </w:p>
        </w:tc>
      </w:tr>
      <w:tr>
        <w:tc>
          <w:tcPr/>
          <w:p>
            <w:pPr>
              <w:pStyle w:val="Compact"/>
              <w:jc w:val="left"/>
            </w:pPr>
            <w:r>
              <w:t xml:space="preserve">1</w:t>
            </w:r>
          </w:p>
        </w:tc>
        <w:tc>
          <w:tcPr/>
          <w:p>
            <w:pPr>
              <w:pStyle w:val="Compact"/>
              <w:jc w:val="left"/>
            </w:pPr>
            <w:r>
              <w:t xml:space="preserve">I felt content</w:t>
            </w:r>
          </w:p>
        </w:tc>
        <w:tc>
          <w:tcPr/>
          <w:p>
            <w:pPr>
              <w:pStyle w:val="Compact"/>
              <w:jc w:val="left"/>
            </w:pPr>
            <w:r>
              <w:t xml:space="preserve">0–4</w:t>
            </w:r>
          </w:p>
        </w:tc>
      </w:tr>
      <w:tr>
        <w:tc>
          <w:tcPr/>
          <w:p>
            <w:pPr>
              <w:pStyle w:val="Compact"/>
              <w:jc w:val="left"/>
            </w:pPr>
            <w:r>
              <w:t xml:space="preserve">2</w:t>
            </w:r>
          </w:p>
        </w:tc>
        <w:tc>
          <w:tcPr/>
          <w:p>
            <w:pPr>
              <w:pStyle w:val="Compact"/>
              <w:jc w:val="left"/>
            </w:pPr>
            <w:r>
              <w:t xml:space="preserve">I felt skillful</w:t>
            </w:r>
          </w:p>
        </w:tc>
        <w:tc>
          <w:tcPr/>
          <w:p>
            <w:pPr>
              <w:pStyle w:val="Compact"/>
              <w:jc w:val="left"/>
            </w:pPr>
            <w:r>
              <w:t xml:space="preserve">0–4</w:t>
            </w:r>
          </w:p>
        </w:tc>
      </w:tr>
      <w:tr>
        <w:tc>
          <w:tcPr/>
          <w:p>
            <w:pPr>
              <w:pStyle w:val="Compact"/>
              <w:jc w:val="left"/>
            </w:pPr>
            <w:r>
              <w:t xml:space="preserve">3</w:t>
            </w:r>
          </w:p>
        </w:tc>
        <w:tc>
          <w:tcPr/>
          <w:p>
            <w:pPr>
              <w:pStyle w:val="Compact"/>
              <w:jc w:val="left"/>
            </w:pPr>
            <w:r>
              <w:t xml:space="preserve">I was absorbed in the game</w:t>
            </w:r>
          </w:p>
        </w:tc>
        <w:tc>
          <w:tcPr/>
          <w:p>
            <w:pPr>
              <w:pStyle w:val="Compact"/>
              <w:jc w:val="left"/>
            </w:pPr>
            <w:r>
              <w:t xml:space="preserve">0–4</w:t>
            </w:r>
          </w:p>
        </w:tc>
      </w:tr>
      <w:tr>
        <w:tc>
          <w:tcPr/>
          <w:p>
            <w:pPr>
              <w:pStyle w:val="Compact"/>
              <w:jc w:val="left"/>
            </w:pPr>
            <w:r>
              <w:t xml:space="preserve">4</w:t>
            </w:r>
          </w:p>
        </w:tc>
        <w:tc>
          <w:tcPr/>
          <w:p>
            <w:pPr>
              <w:pStyle w:val="Compact"/>
              <w:jc w:val="left"/>
            </w:pPr>
            <w:r>
              <w:t xml:space="preserve">I felt happy</w:t>
            </w:r>
          </w:p>
        </w:tc>
        <w:tc>
          <w:tcPr/>
          <w:p>
            <w:pPr>
              <w:pStyle w:val="Compact"/>
              <w:jc w:val="left"/>
            </w:pPr>
            <w:r>
              <w:t xml:space="preserve">0–4</w:t>
            </w:r>
          </w:p>
        </w:tc>
      </w:tr>
      <w:tr>
        <w:tc>
          <w:tcPr/>
          <w:p>
            <w:pPr>
              <w:pStyle w:val="Compact"/>
              <w:jc w:val="left"/>
            </w:pPr>
            <w:r>
              <w:t xml:space="preserve">5</w:t>
            </w:r>
          </w:p>
        </w:tc>
        <w:tc>
          <w:tcPr/>
          <w:p>
            <w:pPr>
              <w:pStyle w:val="Compact"/>
              <w:jc w:val="left"/>
            </w:pPr>
            <w:r>
              <w:t xml:space="preserve">This game gave me a bad mood</w:t>
            </w:r>
          </w:p>
        </w:tc>
        <w:tc>
          <w:tcPr/>
          <w:p>
            <w:pPr>
              <w:pStyle w:val="Compact"/>
              <w:jc w:val="left"/>
            </w:pPr>
            <w:r>
              <w:t xml:space="preserve">0–4 (R)</w:t>
            </w:r>
          </w:p>
        </w:tc>
      </w:tr>
      <w:tr>
        <w:tc>
          <w:tcPr/>
          <w:p>
            <w:pPr>
              <w:pStyle w:val="Compact"/>
              <w:jc w:val="left"/>
            </w:pPr>
            <w:r>
              <w:t xml:space="preserve">6</w:t>
            </w:r>
          </w:p>
        </w:tc>
        <w:tc>
          <w:tcPr/>
          <w:p>
            <w:pPr>
              <w:pStyle w:val="Compact"/>
              <w:jc w:val="left"/>
            </w:pPr>
            <w:r>
              <w:t xml:space="preserve">I thought it was fun</w:t>
            </w:r>
          </w:p>
        </w:tc>
        <w:tc>
          <w:tcPr/>
          <w:p>
            <w:pPr>
              <w:pStyle w:val="Compact"/>
              <w:jc w:val="left"/>
            </w:pPr>
            <w:r>
              <w:t xml:space="preserve">0–4</w:t>
            </w:r>
          </w:p>
        </w:tc>
      </w:tr>
      <w:tr>
        <w:tc>
          <w:tcPr/>
          <w:p>
            <w:pPr>
              <w:pStyle w:val="Compact"/>
              <w:jc w:val="left"/>
            </w:pPr>
            <w:r>
              <w:t xml:space="preserve">7</w:t>
            </w:r>
          </w:p>
        </w:tc>
        <w:tc>
          <w:tcPr/>
          <w:p>
            <w:pPr>
              <w:pStyle w:val="Compact"/>
              <w:jc w:val="left"/>
            </w:pPr>
            <w:r>
              <w:t xml:space="preserve">I was fully occupied with the game</w:t>
            </w:r>
          </w:p>
        </w:tc>
        <w:tc>
          <w:tcPr/>
          <w:p>
            <w:pPr>
              <w:pStyle w:val="Compact"/>
              <w:jc w:val="left"/>
            </w:pPr>
            <w:r>
              <w:t xml:space="preserve">0–4</w:t>
            </w:r>
          </w:p>
        </w:tc>
      </w:tr>
      <w:tr>
        <w:tc>
          <w:tcPr/>
          <w:p>
            <w:pPr>
              <w:pStyle w:val="Compact"/>
              <w:jc w:val="left"/>
            </w:pPr>
            <w:r>
              <w:t xml:space="preserve">8</w:t>
            </w:r>
          </w:p>
        </w:tc>
        <w:tc>
          <w:tcPr/>
          <w:p>
            <w:pPr>
              <w:pStyle w:val="Compact"/>
              <w:jc w:val="left"/>
            </w:pPr>
            <w:r>
              <w:t xml:space="preserve">I felt annoyed</w:t>
            </w:r>
          </w:p>
        </w:tc>
        <w:tc>
          <w:tcPr/>
          <w:p>
            <w:pPr>
              <w:pStyle w:val="Compact"/>
              <w:jc w:val="left"/>
            </w:pPr>
            <w:r>
              <w:t xml:space="preserve">0–4 (R)</w:t>
            </w:r>
          </w:p>
        </w:tc>
      </w:tr>
      <w:tr>
        <w:tc>
          <w:tcPr/>
          <w:p>
            <w:pPr>
              <w:pStyle w:val="Compact"/>
              <w:jc w:val="left"/>
            </w:pPr>
            <w:r>
              <w:t xml:space="preserve">9</w:t>
            </w:r>
          </w:p>
        </w:tc>
        <w:tc>
          <w:tcPr/>
          <w:p>
            <w:pPr>
              <w:pStyle w:val="Compact"/>
              <w:jc w:val="left"/>
            </w:pPr>
            <w:r>
              <w:t xml:space="preserve">I found the game satisfying</w:t>
            </w:r>
          </w:p>
        </w:tc>
        <w:tc>
          <w:tcPr/>
          <w:p>
            <w:pPr>
              <w:pStyle w:val="Compact"/>
              <w:jc w:val="left"/>
            </w:pPr>
            <w:r>
              <w:t xml:space="preserve">0–4</w:t>
            </w:r>
          </w:p>
        </w:tc>
      </w:tr>
      <w:tr>
        <w:tc>
          <w:tcPr/>
          <w:p>
            <w:pPr>
              <w:pStyle w:val="Compact"/>
              <w:jc w:val="left"/>
            </w:pPr>
            <w:r>
              <w:t xml:space="preserve">10</w:t>
            </w:r>
          </w:p>
        </w:tc>
        <w:tc>
          <w:tcPr/>
          <w:p>
            <w:pPr>
              <w:pStyle w:val="Compact"/>
              <w:jc w:val="left"/>
            </w:pPr>
            <w:r>
              <w:t xml:space="preserve">I felt frustrated</w:t>
            </w:r>
          </w:p>
        </w:tc>
        <w:tc>
          <w:tcPr/>
          <w:p>
            <w:pPr>
              <w:pStyle w:val="Compact"/>
              <w:jc w:val="left"/>
            </w:pPr>
            <w:r>
              <w:t xml:space="preserve">0–4 (R)</w:t>
            </w:r>
          </w:p>
        </w:tc>
      </w:tr>
      <w:tr>
        <w:tc>
          <w:tcPr/>
          <w:p>
            <w:pPr>
              <w:pStyle w:val="Compact"/>
              <w:jc w:val="left"/>
            </w:pPr>
            <w:r>
              <w:t xml:space="preserve">11</w:t>
            </w:r>
          </w:p>
        </w:tc>
        <w:tc>
          <w:tcPr/>
          <w:p>
            <w:pPr>
              <w:pStyle w:val="Compact"/>
              <w:jc w:val="left"/>
            </w:pPr>
            <w:r>
              <w:t xml:space="preserve">It felt like a whole new world</w:t>
            </w:r>
          </w:p>
        </w:tc>
        <w:tc>
          <w:tcPr/>
          <w:p>
            <w:pPr>
              <w:pStyle w:val="Compact"/>
              <w:jc w:val="left"/>
            </w:pPr>
            <w:r>
              <w:t xml:space="preserve">0–4</w:t>
            </w:r>
          </w:p>
        </w:tc>
      </w:tr>
      <w:tr>
        <w:tc>
          <w:tcPr/>
          <w:p>
            <w:pPr>
              <w:pStyle w:val="Compact"/>
              <w:jc w:val="left"/>
            </w:pPr>
            <w:r>
              <w:t xml:space="preserve">12</w:t>
            </w:r>
          </w:p>
        </w:tc>
        <w:tc>
          <w:tcPr/>
          <w:p>
            <w:pPr>
              <w:pStyle w:val="Compact"/>
              <w:jc w:val="left"/>
            </w:pPr>
            <w:r>
              <w:t xml:space="preserve">I lost track of time</w:t>
            </w:r>
          </w:p>
        </w:tc>
        <w:tc>
          <w:tcPr/>
          <w:p>
            <w:pPr>
              <w:pStyle w:val="Compact"/>
              <w:jc w:val="left"/>
            </w:pPr>
            <w:r>
              <w:t xml:space="preserve">0–4</w:t>
            </w:r>
          </w:p>
        </w:tc>
      </w:tr>
      <w:tr>
        <w:tc>
          <w:tcPr/>
          <w:p>
            <w:pPr>
              <w:pStyle w:val="Compact"/>
              <w:jc w:val="left"/>
            </w:pPr>
            <w:r>
              <w:t xml:space="preserve">13</w:t>
            </w:r>
          </w:p>
        </w:tc>
        <w:tc>
          <w:tcPr/>
          <w:p>
            <w:pPr>
              <w:pStyle w:val="Compact"/>
              <w:jc w:val="left"/>
            </w:pPr>
            <w:r>
              <w:t xml:space="preserve">I felt bored</w:t>
            </w:r>
          </w:p>
        </w:tc>
        <w:tc>
          <w:tcPr/>
          <w:p>
            <w:pPr>
              <w:pStyle w:val="Compact"/>
              <w:jc w:val="left"/>
            </w:pPr>
            <w:r>
              <w:t xml:space="preserve">0–4 (R)</w:t>
            </w:r>
          </w:p>
        </w:tc>
      </w:tr>
      <w:tr>
        <w:tc>
          <w:tcPr/>
          <w:p>
            <w:pPr>
              <w:pStyle w:val="Compact"/>
              <w:jc w:val="left"/>
            </w:pPr>
            <w:r>
              <w:t xml:space="preserve">14</w:t>
            </w:r>
          </w:p>
        </w:tc>
        <w:tc>
          <w:tcPr/>
          <w:p>
            <w:pPr>
              <w:pStyle w:val="Compact"/>
              <w:jc w:val="left"/>
            </w:pPr>
            <w:r>
              <w:t xml:space="preserve">I felt good</w:t>
            </w:r>
          </w:p>
        </w:tc>
        <w:tc>
          <w:tcPr/>
          <w:p>
            <w:pPr>
              <w:pStyle w:val="Compact"/>
              <w:jc w:val="left"/>
            </w:pPr>
            <w:r>
              <w:t xml:space="preserve">0–4</w:t>
            </w:r>
          </w:p>
        </w:tc>
      </w:tr>
      <w:tr>
        <w:tc>
          <w:tcPr/>
          <w:p>
            <w:pPr>
              <w:pStyle w:val="Compact"/>
              <w:jc w:val="left"/>
            </w:pPr>
            <w:r>
              <w:t xml:space="preserve">15</w:t>
            </w:r>
          </w:p>
        </w:tc>
        <w:tc>
          <w:tcPr/>
          <w:p>
            <w:pPr>
              <w:pStyle w:val="Compact"/>
              <w:jc w:val="left"/>
            </w:pPr>
            <w:r>
              <w:t xml:space="preserve">I was good at this game</w:t>
            </w:r>
          </w:p>
        </w:tc>
        <w:tc>
          <w:tcPr/>
          <w:p>
            <w:pPr>
              <w:pStyle w:val="Compact"/>
              <w:jc w:val="left"/>
            </w:pPr>
            <w:r>
              <w:t xml:space="preserve">0–4</w:t>
            </w:r>
          </w:p>
        </w:tc>
      </w:tr>
      <w:tr>
        <w:tc>
          <w:tcPr/>
          <w:p>
            <w:pPr>
              <w:pStyle w:val="Compact"/>
              <w:jc w:val="left"/>
            </w:pPr>
            <w:r>
              <w:t xml:space="preserve">16</w:t>
            </w:r>
          </w:p>
        </w:tc>
        <w:tc>
          <w:tcPr/>
          <w:p>
            <w:pPr>
              <w:pStyle w:val="Compact"/>
              <w:jc w:val="left"/>
            </w:pPr>
            <w:r>
              <w:t xml:space="preserve">I felt tired</w:t>
            </w:r>
          </w:p>
        </w:tc>
        <w:tc>
          <w:tcPr/>
          <w:p>
            <w:pPr>
              <w:pStyle w:val="Compact"/>
              <w:jc w:val="left"/>
            </w:pPr>
            <w:r>
              <w:t xml:space="preserve">0–4 (R)</w:t>
            </w:r>
          </w:p>
        </w:tc>
      </w:tr>
      <w:tr>
        <w:tc>
          <w:tcPr/>
          <w:p>
            <w:pPr>
              <w:pStyle w:val="Compact"/>
              <w:jc w:val="left"/>
            </w:pPr>
            <w:r>
              <w:t xml:space="preserve">17</w:t>
            </w:r>
          </w:p>
        </w:tc>
        <w:tc>
          <w:tcPr/>
          <w:p>
            <w:pPr>
              <w:pStyle w:val="Compact"/>
              <w:jc w:val="left"/>
            </w:pPr>
            <w:r>
              <w:t xml:space="preserve">I felt imaginative</w:t>
            </w:r>
          </w:p>
        </w:tc>
        <w:tc>
          <w:tcPr/>
          <w:p>
            <w:pPr>
              <w:pStyle w:val="Compact"/>
              <w:jc w:val="left"/>
            </w:pPr>
            <w:r>
              <w:t xml:space="preserve">0–4</w:t>
            </w:r>
          </w:p>
        </w:tc>
      </w:tr>
      <w:tr>
        <w:tc>
          <w:tcPr/>
          <w:p>
            <w:pPr>
              <w:pStyle w:val="Compact"/>
              <w:jc w:val="left"/>
            </w:pPr>
            <w:r>
              <w:t xml:space="preserve">18</w:t>
            </w:r>
          </w:p>
        </w:tc>
        <w:tc>
          <w:tcPr/>
          <w:p>
            <w:pPr>
              <w:pStyle w:val="Compact"/>
              <w:jc w:val="left"/>
            </w:pPr>
            <w:r>
              <w:t xml:space="preserve">I felt that I could explore things</w:t>
            </w:r>
          </w:p>
        </w:tc>
        <w:tc>
          <w:tcPr/>
          <w:p>
            <w:pPr>
              <w:pStyle w:val="Compact"/>
              <w:jc w:val="left"/>
            </w:pPr>
            <w:r>
              <w:t xml:space="preserve">0–4</w:t>
            </w:r>
          </w:p>
        </w:tc>
      </w:tr>
      <w:tr>
        <w:tc>
          <w:tcPr/>
          <w:p>
            <w:pPr>
              <w:pStyle w:val="Compact"/>
              <w:jc w:val="left"/>
            </w:pPr>
            <w:r>
              <w:t xml:space="preserve">19</w:t>
            </w:r>
          </w:p>
        </w:tc>
        <w:tc>
          <w:tcPr/>
          <w:p>
            <w:pPr>
              <w:pStyle w:val="Compact"/>
              <w:jc w:val="left"/>
            </w:pPr>
            <w:r>
              <w:t xml:space="preserve">I felt like I had to do things quickly</w:t>
            </w:r>
          </w:p>
        </w:tc>
        <w:tc>
          <w:tcPr/>
          <w:p>
            <w:pPr>
              <w:pStyle w:val="Compact"/>
              <w:jc w:val="left"/>
            </w:pPr>
            <w:r>
              <w:t xml:space="preserve">0–4</w:t>
            </w:r>
          </w:p>
        </w:tc>
      </w:tr>
      <w:tr>
        <w:tc>
          <w:tcPr/>
          <w:p>
            <w:pPr>
              <w:pStyle w:val="Compact"/>
              <w:jc w:val="left"/>
            </w:pPr>
            <w:r>
              <w:t xml:space="preserve">20</w:t>
            </w:r>
          </w:p>
        </w:tc>
        <w:tc>
          <w:tcPr/>
          <w:p>
            <w:pPr>
              <w:pStyle w:val="Compact"/>
              <w:jc w:val="left"/>
            </w:pPr>
            <w:r>
              <w:t xml:space="preserve">I had fun with others</w:t>
            </w:r>
          </w:p>
        </w:tc>
        <w:tc>
          <w:tcPr/>
          <w:p>
            <w:pPr>
              <w:pStyle w:val="Compact"/>
              <w:jc w:val="left"/>
            </w:pPr>
            <w:r>
              <w:t xml:space="preserve">0–4</w:t>
            </w:r>
          </w:p>
        </w:tc>
      </w:tr>
      <w:tr>
        <w:tc>
          <w:tcPr/>
          <w:p>
            <w:pPr>
              <w:pStyle w:val="Compact"/>
              <w:jc w:val="left"/>
            </w:pPr>
            <w:r>
              <w:t xml:space="preserve">21</w:t>
            </w:r>
          </w:p>
        </w:tc>
        <w:tc>
          <w:tcPr/>
          <w:p>
            <w:pPr>
              <w:pStyle w:val="Compact"/>
              <w:jc w:val="left"/>
            </w:pPr>
            <w:r>
              <w:t xml:space="preserve">I felt challenged</w:t>
            </w:r>
          </w:p>
        </w:tc>
        <w:tc>
          <w:tcPr/>
          <w:p>
            <w:pPr>
              <w:pStyle w:val="Compact"/>
              <w:jc w:val="left"/>
            </w:pPr>
            <w:r>
              <w:t xml:space="preserve">0–4</w:t>
            </w:r>
          </w:p>
        </w:tc>
      </w:tr>
      <w:tr>
        <w:tc>
          <w:tcPr/>
          <w:p>
            <w:pPr>
              <w:pStyle w:val="Compact"/>
              <w:jc w:val="left"/>
            </w:pPr>
            <w:r>
              <w:t xml:space="preserve">22</w:t>
            </w:r>
          </w:p>
        </w:tc>
        <w:tc>
          <w:tcPr/>
          <w:p>
            <w:pPr>
              <w:pStyle w:val="Compact"/>
              <w:jc w:val="left"/>
            </w:pPr>
            <w:r>
              <w:t xml:space="preserve">I felt that time went by quickly</w:t>
            </w:r>
          </w:p>
        </w:tc>
        <w:tc>
          <w:tcPr/>
          <w:p>
            <w:pPr>
              <w:pStyle w:val="Compact"/>
              <w:jc w:val="left"/>
            </w:pPr>
            <w:r>
              <w:t xml:space="preserve">0–4</w:t>
            </w:r>
          </w:p>
        </w:tc>
      </w:tr>
      <w:tr>
        <w:tc>
          <w:tcPr/>
          <w:p>
            <w:pPr>
              <w:pStyle w:val="Compact"/>
              <w:jc w:val="left"/>
            </w:pPr>
            <w:r>
              <w:t xml:space="preserve">23</w:t>
            </w:r>
          </w:p>
        </w:tc>
        <w:tc>
          <w:tcPr/>
          <w:p>
            <w:pPr>
              <w:pStyle w:val="Compact"/>
              <w:jc w:val="left"/>
            </w:pPr>
            <w:r>
              <w:t xml:space="preserve">I felt pressured</w:t>
            </w:r>
          </w:p>
        </w:tc>
        <w:tc>
          <w:tcPr/>
          <w:p>
            <w:pPr>
              <w:pStyle w:val="Compact"/>
              <w:jc w:val="left"/>
            </w:pPr>
            <w:r>
              <w:t xml:space="preserve">0–4 (R)</w:t>
            </w:r>
          </w:p>
        </w:tc>
      </w:tr>
      <w:tr>
        <w:tc>
          <w:tcPr/>
          <w:p>
            <w:pPr>
              <w:pStyle w:val="Compact"/>
              <w:jc w:val="left"/>
            </w:pPr>
            <w:r>
              <w:t xml:space="preserve">24</w:t>
            </w:r>
          </w:p>
        </w:tc>
        <w:tc>
          <w:tcPr/>
          <w:p>
            <w:pPr>
              <w:pStyle w:val="Compact"/>
              <w:jc w:val="left"/>
            </w:pPr>
            <w:r>
              <w:t xml:space="preserve">I felt competent</w:t>
            </w:r>
          </w:p>
        </w:tc>
        <w:tc>
          <w:tcPr/>
          <w:p>
            <w:pPr>
              <w:pStyle w:val="Compact"/>
              <w:jc w:val="left"/>
            </w:pPr>
            <w:r>
              <w:t xml:space="preserve">0–4</w:t>
            </w:r>
          </w:p>
        </w:tc>
      </w:tr>
      <w:tr>
        <w:tc>
          <w:tcPr/>
          <w:p>
            <w:pPr>
              <w:pStyle w:val="Compact"/>
              <w:jc w:val="left"/>
            </w:pPr>
            <w:r>
              <w:t xml:space="preserve">25</w:t>
            </w:r>
          </w:p>
        </w:tc>
        <w:tc>
          <w:tcPr/>
          <w:p>
            <w:pPr>
              <w:pStyle w:val="Compact"/>
              <w:jc w:val="left"/>
            </w:pPr>
            <w:r>
              <w:t xml:space="preserve">I felt engrossed</w:t>
            </w:r>
          </w:p>
        </w:tc>
        <w:tc>
          <w:tcPr/>
          <w:p>
            <w:pPr>
              <w:pStyle w:val="Compact"/>
              <w:jc w:val="left"/>
            </w:pPr>
            <w:r>
              <w:t xml:space="preserve">0–4</w:t>
            </w:r>
          </w:p>
        </w:tc>
      </w:tr>
      <w:tr>
        <w:tc>
          <w:tcPr/>
          <w:p>
            <w:pPr>
              <w:pStyle w:val="Compact"/>
              <w:jc w:val="left"/>
            </w:pPr>
            <w:r>
              <w:t xml:space="preserve">26</w:t>
            </w:r>
          </w:p>
        </w:tc>
        <w:tc>
          <w:tcPr/>
          <w:p>
            <w:pPr>
              <w:pStyle w:val="Compact"/>
              <w:jc w:val="left"/>
            </w:pPr>
            <w:r>
              <w:t xml:space="preserve">I felt bothered by aspects of the game</w:t>
            </w:r>
          </w:p>
        </w:tc>
        <w:tc>
          <w:tcPr/>
          <w:p>
            <w:pPr>
              <w:pStyle w:val="Compact"/>
              <w:jc w:val="left"/>
            </w:pPr>
            <w:r>
              <w:t xml:space="preserve">0–4 (R)</w:t>
            </w:r>
          </w:p>
        </w:tc>
      </w:tr>
      <w:tr>
        <w:tc>
          <w:tcPr/>
          <w:p>
            <w:pPr>
              <w:pStyle w:val="Compact"/>
              <w:jc w:val="left"/>
            </w:pPr>
            <w:r>
              <w:t xml:space="preserve">27</w:t>
            </w:r>
          </w:p>
        </w:tc>
        <w:tc>
          <w:tcPr/>
          <w:p>
            <w:pPr>
              <w:pStyle w:val="Compact"/>
              <w:jc w:val="left"/>
            </w:pPr>
            <w:r>
              <w:t xml:space="preserve">I was deeply concentrated in the game</w:t>
            </w:r>
          </w:p>
        </w:tc>
        <w:tc>
          <w:tcPr/>
          <w:p>
            <w:pPr>
              <w:pStyle w:val="Compact"/>
              <w:jc w:val="left"/>
            </w:pPr>
            <w:r>
              <w:t xml:space="preserve">0–4</w:t>
            </w:r>
          </w:p>
        </w:tc>
      </w:tr>
      <w:tr>
        <w:tc>
          <w:tcPr/>
          <w:p>
            <w:pPr>
              <w:pStyle w:val="Compact"/>
              <w:jc w:val="left"/>
            </w:pPr>
            <w:r>
              <w:t xml:space="preserve">28</w:t>
            </w:r>
          </w:p>
        </w:tc>
        <w:tc>
          <w:tcPr/>
          <w:p>
            <w:pPr>
              <w:pStyle w:val="Compact"/>
              <w:jc w:val="left"/>
            </w:pPr>
            <w:r>
              <w:t xml:space="preserve">I forgot everything around me</w:t>
            </w:r>
          </w:p>
        </w:tc>
        <w:tc>
          <w:tcPr/>
          <w:p>
            <w:pPr>
              <w:pStyle w:val="Compact"/>
              <w:jc w:val="left"/>
            </w:pPr>
            <w:r>
              <w:t xml:space="preserve">0–4</w:t>
            </w:r>
          </w:p>
        </w:tc>
      </w:tr>
      <w:tr>
        <w:tc>
          <w:tcPr/>
          <w:p>
            <w:pPr>
              <w:pStyle w:val="Compact"/>
              <w:jc w:val="left"/>
            </w:pPr>
            <w:r>
              <w:t xml:space="preserve">29</w:t>
            </w:r>
          </w:p>
        </w:tc>
        <w:tc>
          <w:tcPr/>
          <w:p>
            <w:pPr>
              <w:pStyle w:val="Compact"/>
              <w:jc w:val="left"/>
            </w:pPr>
            <w:r>
              <w:t xml:space="preserve">I felt pleased</w:t>
            </w:r>
          </w:p>
        </w:tc>
        <w:tc>
          <w:tcPr/>
          <w:p>
            <w:pPr>
              <w:pStyle w:val="Compact"/>
              <w:jc w:val="left"/>
            </w:pPr>
            <w:r>
              <w:t xml:space="preserve">0–4</w:t>
            </w:r>
          </w:p>
        </w:tc>
      </w:tr>
      <w:tr>
        <w:tc>
          <w:tcPr/>
          <w:p>
            <w:pPr>
              <w:pStyle w:val="Compact"/>
              <w:jc w:val="left"/>
            </w:pPr>
            <w:r>
              <w:t xml:space="preserve">30</w:t>
            </w:r>
          </w:p>
        </w:tc>
        <w:tc>
          <w:tcPr/>
          <w:p>
            <w:pPr>
              <w:pStyle w:val="Compact"/>
              <w:jc w:val="left"/>
            </w:pPr>
            <w:r>
              <w:t xml:space="preserve">I felt completely focused on the game</w:t>
            </w:r>
          </w:p>
        </w:tc>
        <w:tc>
          <w:tcPr/>
          <w:p>
            <w:pPr>
              <w:pStyle w:val="Compact"/>
              <w:jc w:val="left"/>
            </w:pPr>
            <w:r>
              <w:t xml:space="preserve">0–4</w:t>
            </w:r>
          </w:p>
        </w:tc>
      </w:tr>
      <w:tr>
        <w:tc>
          <w:tcPr/>
          <w:p>
            <w:pPr>
              <w:pStyle w:val="Compact"/>
              <w:jc w:val="left"/>
            </w:pPr>
            <w:r>
              <w:t xml:space="preserve">31</w:t>
            </w:r>
          </w:p>
        </w:tc>
        <w:tc>
          <w:tcPr/>
          <w:p>
            <w:pPr>
              <w:pStyle w:val="Compact"/>
              <w:jc w:val="left"/>
            </w:pPr>
            <w:r>
              <w:t xml:space="preserve">I enjoyed the game</w:t>
            </w:r>
          </w:p>
        </w:tc>
        <w:tc>
          <w:tcPr/>
          <w:p>
            <w:pPr>
              <w:pStyle w:val="Compact"/>
              <w:jc w:val="left"/>
            </w:pPr>
            <w:r>
              <w:t xml:space="preserve">0–4</w:t>
            </w:r>
          </w:p>
        </w:tc>
      </w:tr>
      <w:tr>
        <w:tc>
          <w:tcPr/>
          <w:p>
            <w:pPr>
              <w:pStyle w:val="Compact"/>
              <w:jc w:val="left"/>
            </w:pPr>
            <w:r>
              <w:t xml:space="preserve">32</w:t>
            </w:r>
          </w:p>
        </w:tc>
        <w:tc>
          <w:tcPr/>
          <w:p>
            <w:pPr>
              <w:pStyle w:val="Compact"/>
              <w:jc w:val="left"/>
            </w:pPr>
            <w:r>
              <w:t xml:space="preserve">I felt imaginative</w:t>
            </w:r>
          </w:p>
        </w:tc>
        <w:tc>
          <w:tcPr/>
          <w:p>
            <w:pPr>
              <w:pStyle w:val="Compact"/>
              <w:jc w:val="left"/>
            </w:pPr>
            <w:r>
              <w:t xml:space="preserve">0–4</w:t>
            </w:r>
          </w:p>
        </w:tc>
      </w:tr>
      <w:tr>
        <w:tc>
          <w:tcPr/>
          <w:p>
            <w:pPr>
              <w:pStyle w:val="Compact"/>
              <w:jc w:val="left"/>
            </w:pPr>
            <w:r>
              <w:t xml:space="preserve">33</w:t>
            </w:r>
          </w:p>
        </w:tc>
        <w:tc>
          <w:tcPr/>
          <w:p>
            <w:pPr>
              <w:pStyle w:val="Compact"/>
              <w:jc w:val="left"/>
            </w:pPr>
            <w:r>
              <w:t xml:space="preserve">I felt adventurous</w:t>
            </w:r>
          </w:p>
        </w:tc>
        <w:tc>
          <w:tcPr/>
          <w:p>
            <w:pPr>
              <w:pStyle w:val="Compact"/>
              <w:jc w:val="left"/>
            </w:pPr>
            <w:r>
              <w:t xml:space="preserve">0–4</w:t>
            </w:r>
          </w:p>
        </w:tc>
      </w:tr>
    </w:tbl>
    <w:p>
      <w:pPr>
        <w:pStyle w:val="BodyText"/>
      </w:pPr>
      <w:r>
        <w:rPr>
          <w:i/>
          <w:iCs/>
        </w:rPr>
        <w:t xml:space="preserve">(R) = reverse-scored</w:t>
      </w:r>
    </w:p>
    <w:p>
      <w:pPr>
        <w:pStyle w:val="BodyText"/>
      </w:pPr>
      <w:r>
        <w:rPr>
          <w:b/>
          <w:bCs/>
        </w:rPr>
        <w:t xml:space="preserve">Subscale scoring: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Subscale</w:t>
            </w:r>
          </w:p>
        </w:tc>
        <w:tc>
          <w:tcPr/>
          <w:p>
            <w:pPr>
              <w:pStyle w:val="Compact"/>
              <w:jc w:val="left"/>
            </w:pPr>
            <w:r>
              <w:t xml:space="preserve">Items</w:t>
            </w:r>
          </w:p>
        </w:tc>
        <w:tc>
          <w:tcPr/>
          <w:p>
            <w:pPr>
              <w:pStyle w:val="Compact"/>
              <w:jc w:val="left"/>
            </w:pPr>
            <w:r>
              <w:t xml:space="preserve">Notes</w:t>
            </w:r>
          </w:p>
        </w:tc>
      </w:tr>
      <w:tr>
        <w:tc>
          <w:tcPr/>
          <w:p>
            <w:pPr>
              <w:pStyle w:val="Compact"/>
              <w:jc w:val="left"/>
            </w:pPr>
            <w:r>
              <w:t xml:space="preserve">Flow (Primary DV, H1)</w:t>
            </w:r>
          </w:p>
        </w:tc>
        <w:tc>
          <w:tcPr/>
          <w:p>
            <w:pPr>
              <w:pStyle w:val="Compact"/>
              <w:jc w:val="left"/>
            </w:pPr>
            <w:r>
              <w:t xml:space="preserve">5(R), 13(R), 25, 28, 31</w:t>
            </w:r>
          </w:p>
        </w:tc>
        <w:tc>
          <w:tcPr/>
          <w:p>
            <w:pPr>
              <w:pStyle w:val="Compact"/>
              <w:jc w:val="left"/>
            </w:pPr>
            <w:r>
              <w:t xml:space="preserve">Mean of 5 items after reverse-scoring</w:t>
            </w:r>
          </w:p>
        </w:tc>
      </w:tr>
      <w:tr>
        <w:tc>
          <w:tcPr/>
          <w:p>
            <w:pPr>
              <w:pStyle w:val="Compact"/>
              <w:jc w:val="left"/>
            </w:pPr>
            <w:r>
              <w:t xml:space="preserve">Immersion (Secondary DV, H2)</w:t>
            </w:r>
          </w:p>
        </w:tc>
        <w:tc>
          <w:tcPr/>
          <w:p>
            <w:pPr>
              <w:pStyle w:val="Compact"/>
              <w:jc w:val="left"/>
            </w:pPr>
            <w:r>
              <w:t xml:space="preserve">3, 12, 18, 19, 27, 30</w:t>
            </w:r>
          </w:p>
        </w:tc>
        <w:tc>
          <w:tcPr/>
          <w:p>
            <w:pPr>
              <w:pStyle w:val="Compact"/>
              <w:jc w:val="left"/>
            </w:pPr>
            <w:r>
              <w:t xml:space="preserve">Mean of 6 items</w:t>
            </w:r>
          </w:p>
        </w:tc>
      </w:tr>
      <w:tr>
        <w:tc>
          <w:tcPr/>
          <w:p>
            <w:pPr>
              <w:pStyle w:val="Compact"/>
              <w:jc w:val="left"/>
            </w:pPr>
            <w:r>
              <w:t xml:space="preserve">Positive Affect</w:t>
            </w:r>
          </w:p>
        </w:tc>
        <w:tc>
          <w:tcPr/>
          <w:p>
            <w:pPr>
              <w:pStyle w:val="Compact"/>
              <w:jc w:val="left"/>
            </w:pPr>
            <w:r>
              <w:t xml:space="preserve">1, 4, 8(R), 20, 29</w:t>
            </w:r>
          </w:p>
        </w:tc>
        <w:tc>
          <w:tcPr/>
          <w:p>
            <w:pPr>
              <w:pStyle w:val="Compact"/>
              <w:jc w:val="left"/>
            </w:pPr>
            <w:r>
              <w:t xml:space="preserve">Mean of 5 items</w:t>
            </w:r>
          </w:p>
        </w:tc>
      </w:tr>
      <w:tr>
        <w:tc>
          <w:tcPr/>
          <w:p>
            <w:pPr>
              <w:pStyle w:val="Compact"/>
              <w:jc w:val="left"/>
            </w:pPr>
            <w:r>
              <w:t xml:space="preserve">Negative Affect</w:t>
            </w:r>
          </w:p>
        </w:tc>
        <w:tc>
          <w:tcPr/>
          <w:p>
            <w:pPr>
              <w:pStyle w:val="Compact"/>
              <w:jc w:val="left"/>
            </w:pPr>
            <w:r>
              <w:t xml:space="preserve">10, 16, 23, 26</w:t>
            </w:r>
          </w:p>
        </w:tc>
        <w:tc>
          <w:tcPr/>
          <w:p>
            <w:pPr>
              <w:pStyle w:val="Compact"/>
              <w:jc w:val="left"/>
            </w:pPr>
            <w:r>
              <w:t xml:space="preserve">Mean of 4 items</w:t>
            </w:r>
          </w:p>
        </w:tc>
      </w:tr>
      <w:tr>
        <w:tc>
          <w:tcPr/>
          <w:p>
            <w:pPr>
              <w:pStyle w:val="Compact"/>
              <w:jc w:val="left"/>
            </w:pPr>
            <w:r>
              <w:t xml:space="preserve">Tension</w:t>
            </w:r>
          </w:p>
        </w:tc>
        <w:tc>
          <w:tcPr/>
          <w:p>
            <w:pPr>
              <w:pStyle w:val="Compact"/>
              <w:jc w:val="left"/>
            </w:pPr>
            <w:r>
              <w:t xml:space="preserve">7, 22, 25</w:t>
            </w:r>
          </w:p>
        </w:tc>
        <w:tc>
          <w:tcPr/>
          <w:p>
            <w:pPr>
              <w:pStyle w:val="Compact"/>
              <w:jc w:val="left"/>
            </w:pPr>
            <w:r>
              <w:t xml:space="preserve">Mean of 3 items</w:t>
            </w:r>
          </w:p>
        </w:tc>
      </w:tr>
      <w:tr>
        <w:tc>
          <w:tcPr/>
          <w:p>
            <w:pPr>
              <w:pStyle w:val="Compact"/>
              <w:jc w:val="left"/>
            </w:pPr>
            <w:r>
              <w:t xml:space="preserve">Competence</w:t>
            </w:r>
          </w:p>
        </w:tc>
        <w:tc>
          <w:tcPr/>
          <w:p>
            <w:pPr>
              <w:pStyle w:val="Compact"/>
              <w:jc w:val="left"/>
            </w:pPr>
            <w:r>
              <w:t xml:space="preserve">2, 15, 17, 21, 24</w:t>
            </w:r>
          </w:p>
        </w:tc>
        <w:tc>
          <w:tcPr/>
          <w:p>
            <w:pPr>
              <w:pStyle w:val="Compact"/>
              <w:jc w:val="left"/>
            </w:pPr>
            <w:r>
              <w:t xml:space="preserve">Mean of 5 items</w:t>
            </w:r>
          </w:p>
        </w:tc>
      </w:tr>
    </w:tbl>
    <w:p>
      <w:r>
        <w:pict>
          <v:rect style="width:0;height:1.5pt" o:hralign="center" o:hrstd="t" o:hr="t"/>
        </w:pict>
      </w:r>
    </w:p>
    <w:bookmarkEnd w:id="103"/>
    <w:bookmarkStart w:id="104" w:name="appendix-b-minipxi-questionnaire"/>
    <w:p>
      <w:pPr>
        <w:pStyle w:val="Heading3"/>
      </w:pPr>
      <w:r>
        <w:t xml:space="preserve">Appendix B: miniPXI Questionnaire</w:t>
      </w:r>
    </w:p>
    <w:p>
      <w:pPr>
        <w:pStyle w:val="FirstParagraph"/>
      </w:pPr>
      <w:r>
        <w:t xml:space="preserve">Full instrument file:</w:t>
      </w:r>
      <w:r>
        <w:t xml:space="preserve"> </w:t>
      </w:r>
      <w:r>
        <w:rPr>
          <w:rStyle w:val="VerbatimChar"/>
        </w:rPr>
        <w:t xml:space="preserve">E:\Projects\fyp\v2\evaluation\questionnaires\minipxi.md</w:t>
      </w:r>
    </w:p>
    <w:p>
      <w:pPr>
        <w:pStyle w:val="BodyText"/>
      </w:pPr>
      <w:r>
        <w:t xml:space="preserve">Citation: Vornhagen, J. B., Thue, D., &amp; Göbel, S. (2022). miniPXI: Development and Validation of an Eleven-Item Measure of Player Experience.</w:t>
      </w:r>
      <w:r>
        <w:t xml:space="preserve"> </w:t>
      </w:r>
      <w:r>
        <w:rPr>
          <w:i/>
          <w:iCs/>
        </w:rPr>
        <w:t xml:space="preserve">Proc. ACM CHI</w:t>
      </w:r>
      <w:r>
        <w:t xml:space="preserve"> </w:t>
      </w:r>
      <w:r>
        <w:t xml:space="preserve">2022. DOI: https://doi.org/10.1145/3491102.3502048</w:t>
      </w:r>
    </w:p>
    <w:p>
      <w:pPr>
        <w:pStyle w:val="BodyText"/>
      </w:pPr>
      <w:r>
        <w:rPr>
          <w:b/>
          <w:bCs/>
        </w:rPr>
        <w:t xml:space="preserve">Scale:</w:t>
      </w:r>
      <w:r>
        <w:t xml:space="preserve"> </w:t>
      </w:r>
      <w:r>
        <w:t xml:space="preserve">1 = Strongly Disagree … 7 = Strongly Agree</w:t>
      </w:r>
    </w:p>
    <w:p>
      <w:pPr>
        <w:pStyle w:val="BodyText"/>
      </w:pPr>
      <w:r>
        <w:rPr>
          <w:i/>
          <w:iCs/>
        </w:rPr>
        <w:t xml:space="preserve">The following statements describe how you felt while playing. Please rate your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Item</w:t>
            </w:r>
          </w:p>
        </w:tc>
      </w:tr>
      <w:tr>
        <w:tc>
          <w:tcPr/>
          <w:p>
            <w:pPr>
              <w:pStyle w:val="Compact"/>
              <w:jc w:val="left"/>
            </w:pPr>
            <w:r>
              <w:t xml:space="preserve">1</w:t>
            </w:r>
          </w:p>
        </w:tc>
        <w:tc>
          <w:tcPr/>
          <w:p>
            <w:pPr>
              <w:pStyle w:val="Compact"/>
              <w:jc w:val="left"/>
            </w:pPr>
            <w:r>
              <w:t xml:space="preserve">I felt in control of my character/avatar</w:t>
            </w:r>
          </w:p>
        </w:tc>
      </w:tr>
      <w:tr>
        <w:tc>
          <w:tcPr/>
          <w:p>
            <w:pPr>
              <w:pStyle w:val="Compact"/>
              <w:jc w:val="left"/>
            </w:pPr>
            <w:r>
              <w:t xml:space="preserve">2</w:t>
            </w:r>
          </w:p>
        </w:tc>
        <w:tc>
          <w:tcPr/>
          <w:p>
            <w:pPr>
              <w:pStyle w:val="Compact"/>
              <w:jc w:val="left"/>
            </w:pPr>
            <w:r>
              <w:t xml:space="preserve">I felt a sense of mastery when completing challenges</w:t>
            </w:r>
          </w:p>
        </w:tc>
      </w:tr>
      <w:tr>
        <w:tc>
          <w:tcPr/>
          <w:p>
            <w:pPr>
              <w:pStyle w:val="Compact"/>
              <w:jc w:val="left"/>
            </w:pPr>
            <w:r>
              <w:t xml:space="preserve">3</w:t>
            </w:r>
          </w:p>
        </w:tc>
        <w:tc>
          <w:tcPr/>
          <w:p>
            <w:pPr>
              <w:pStyle w:val="Compact"/>
              <w:jc w:val="left"/>
            </w:pPr>
            <w:r>
              <w:t xml:space="preserve">I found the game world interesting to explore</w:t>
            </w:r>
          </w:p>
        </w:tc>
      </w:tr>
      <w:tr>
        <w:tc>
          <w:tcPr/>
          <w:p>
            <w:pPr>
              <w:pStyle w:val="Compact"/>
              <w:jc w:val="left"/>
            </w:pPr>
            <w:r>
              <w:t xml:space="preserve">4</w:t>
            </w:r>
          </w:p>
        </w:tc>
        <w:tc>
          <w:tcPr/>
          <w:p>
            <w:pPr>
              <w:pStyle w:val="Compact"/>
              <w:jc w:val="left"/>
            </w:pPr>
            <w:r>
              <w:t xml:space="preserve">I was curious about what would happen next in the game</w:t>
            </w:r>
          </w:p>
        </w:tc>
      </w:tr>
      <w:tr>
        <w:tc>
          <w:tcPr/>
          <w:p>
            <w:pPr>
              <w:pStyle w:val="Compact"/>
              <w:jc w:val="left"/>
            </w:pPr>
            <w:r>
              <w:t xml:space="preserve">5</w:t>
            </w:r>
          </w:p>
        </w:tc>
        <w:tc>
          <w:tcPr/>
          <w:p>
            <w:pPr>
              <w:pStyle w:val="Compact"/>
              <w:jc w:val="left"/>
            </w:pPr>
            <w:r>
              <w:t xml:space="preserve">I felt like the game narrative pulled me in</w:t>
            </w:r>
          </w:p>
        </w:tc>
      </w:tr>
      <w:tr>
        <w:tc>
          <w:tcPr/>
          <w:p>
            <w:pPr>
              <w:pStyle w:val="Compact"/>
              <w:jc w:val="left"/>
            </w:pPr>
            <w:r>
              <w:t xml:space="preserve">6</w:t>
            </w:r>
          </w:p>
        </w:tc>
        <w:tc>
          <w:tcPr/>
          <w:p>
            <w:pPr>
              <w:pStyle w:val="Compact"/>
              <w:jc w:val="left"/>
            </w:pPr>
            <w:r>
              <w:t xml:space="preserve">I had a sense of presence in the game world</w:t>
            </w:r>
          </w:p>
        </w:tc>
      </w:tr>
      <w:tr>
        <w:tc>
          <w:tcPr/>
          <w:p>
            <w:pPr>
              <w:pStyle w:val="Compact"/>
              <w:jc w:val="left"/>
            </w:pPr>
            <w:r>
              <w:t xml:space="preserve">7</w:t>
            </w:r>
          </w:p>
        </w:tc>
        <w:tc>
          <w:tcPr/>
          <w:p>
            <w:pPr>
              <w:pStyle w:val="Compact"/>
              <w:jc w:val="left"/>
            </w:pPr>
            <w:r>
              <w:t xml:space="preserve">I felt free to make meaningful choices</w:t>
            </w:r>
          </w:p>
        </w:tc>
      </w:tr>
      <w:tr>
        <w:tc>
          <w:tcPr/>
          <w:p>
            <w:pPr>
              <w:pStyle w:val="Compact"/>
              <w:jc w:val="left"/>
            </w:pPr>
            <w:r>
              <w:t xml:space="preserve">8</w:t>
            </w:r>
          </w:p>
        </w:tc>
        <w:tc>
          <w:tcPr/>
          <w:p>
            <w:pPr>
              <w:pStyle w:val="Compact"/>
              <w:jc w:val="left"/>
            </w:pPr>
            <w:r>
              <w:t xml:space="preserve">The game felt meaningful to me</w:t>
            </w:r>
          </w:p>
        </w:tc>
      </w:tr>
      <w:tr>
        <w:tc>
          <w:tcPr/>
          <w:p>
            <w:pPr>
              <w:pStyle w:val="Compact"/>
              <w:jc w:val="left"/>
            </w:pPr>
            <w:r>
              <w:t xml:space="preserve">9</w:t>
            </w:r>
          </w:p>
        </w:tc>
        <w:tc>
          <w:tcPr/>
          <w:p>
            <w:pPr>
              <w:pStyle w:val="Compact"/>
              <w:jc w:val="left"/>
            </w:pPr>
            <w:r>
              <w:t xml:space="preserve">I had positive emotions while playing</w:t>
            </w:r>
          </w:p>
        </w:tc>
      </w:tr>
      <w:tr>
        <w:tc>
          <w:tcPr/>
          <w:p>
            <w:pPr>
              <w:pStyle w:val="Compact"/>
              <w:jc w:val="left"/>
            </w:pPr>
            <w:r>
              <w:t xml:space="preserve">10</w:t>
            </w:r>
          </w:p>
        </w:tc>
        <w:tc>
          <w:tcPr/>
          <w:p>
            <w:pPr>
              <w:pStyle w:val="Compact"/>
              <w:jc w:val="left"/>
            </w:pPr>
            <w:r>
              <w:t xml:space="preserve">I felt excited during the game</w:t>
            </w:r>
          </w:p>
        </w:tc>
      </w:tr>
      <w:tr>
        <w:tc>
          <w:tcPr/>
          <w:p>
            <w:pPr>
              <w:pStyle w:val="Compact"/>
              <w:jc w:val="left"/>
            </w:pPr>
            <w:r>
              <w:t xml:space="preserve">11</w:t>
            </w:r>
          </w:p>
        </w:tc>
        <w:tc>
          <w:tcPr/>
          <w:p>
            <w:pPr>
              <w:pStyle w:val="Compact"/>
              <w:jc w:val="left"/>
            </w:pPr>
            <w:r>
              <w:t xml:space="preserve">Overall, I enjoyed playing this game</w:t>
            </w:r>
          </w:p>
        </w:tc>
      </w:tr>
    </w:tbl>
    <w:p>
      <w:pPr>
        <w:pStyle w:val="BodyText"/>
      </w:pPr>
      <w:r>
        <w:rPr>
          <w:b/>
          <w:bCs/>
        </w:rPr>
        <w:t xml:space="preserve">Subscale mapping: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Construct</w:t>
            </w:r>
          </w:p>
        </w:tc>
        <w:tc>
          <w:tcPr/>
          <w:p>
            <w:pPr>
              <w:pStyle w:val="Compact"/>
              <w:jc w:val="left"/>
            </w:pPr>
            <w:r>
              <w:t xml:space="preserve">Items</w:t>
            </w:r>
          </w:p>
        </w:tc>
      </w:tr>
      <w:tr>
        <w:tc>
          <w:tcPr/>
          <w:p>
            <w:pPr>
              <w:pStyle w:val="Compact"/>
              <w:jc w:val="left"/>
            </w:pPr>
            <w:r>
              <w:t xml:space="preserve">Mastery</w:t>
            </w:r>
          </w:p>
        </w:tc>
        <w:tc>
          <w:tcPr/>
          <w:p>
            <w:pPr>
              <w:pStyle w:val="Compact"/>
              <w:jc w:val="left"/>
            </w:pPr>
            <w:r>
              <w:t xml:space="preserve">1, 2</w:t>
            </w:r>
          </w:p>
        </w:tc>
      </w:tr>
      <w:tr>
        <w:tc>
          <w:tcPr/>
          <w:p>
            <w:pPr>
              <w:pStyle w:val="Compact"/>
              <w:jc w:val="left"/>
            </w:pPr>
            <w:r>
              <w:t xml:space="preserve">Curiosity</w:t>
            </w:r>
          </w:p>
        </w:tc>
        <w:tc>
          <w:tcPr/>
          <w:p>
            <w:pPr>
              <w:pStyle w:val="Compact"/>
              <w:jc w:val="left"/>
            </w:pPr>
            <w:r>
              <w:t xml:space="preserve">3, 4</w:t>
            </w:r>
          </w:p>
        </w:tc>
      </w:tr>
      <w:tr>
        <w:tc>
          <w:tcPr/>
          <w:p>
            <w:pPr>
              <w:pStyle w:val="Compact"/>
              <w:jc w:val="left"/>
            </w:pPr>
            <w:r>
              <w:t xml:space="preserve">Immersion</w:t>
            </w:r>
          </w:p>
        </w:tc>
        <w:tc>
          <w:tcPr/>
          <w:p>
            <w:pPr>
              <w:pStyle w:val="Compact"/>
              <w:jc w:val="left"/>
            </w:pPr>
            <w:r>
              <w:t xml:space="preserve">5, 6</w:t>
            </w:r>
          </w:p>
        </w:tc>
      </w:tr>
      <w:tr>
        <w:tc>
          <w:tcPr/>
          <w:p>
            <w:pPr>
              <w:pStyle w:val="Compact"/>
              <w:jc w:val="left"/>
            </w:pPr>
            <w:r>
              <w:t xml:space="preserve">Autonomy</w:t>
            </w:r>
          </w:p>
        </w:tc>
        <w:tc>
          <w:tcPr/>
          <w:p>
            <w:pPr>
              <w:pStyle w:val="Compact"/>
              <w:jc w:val="left"/>
            </w:pPr>
            <w:r>
              <w:t xml:space="preserve">7, 8</w:t>
            </w:r>
          </w:p>
        </w:tc>
      </w:tr>
      <w:tr>
        <w:tc>
          <w:tcPr/>
          <w:p>
            <w:pPr>
              <w:pStyle w:val="Compact"/>
              <w:jc w:val="left"/>
            </w:pPr>
            <w:r>
              <w:t xml:space="preserve">Positive Affect</w:t>
            </w:r>
          </w:p>
        </w:tc>
        <w:tc>
          <w:tcPr/>
          <w:p>
            <w:pPr>
              <w:pStyle w:val="Compact"/>
              <w:jc w:val="left"/>
            </w:pPr>
            <w:r>
              <w:t xml:space="preserve">9, 10, 11</w:t>
            </w:r>
          </w:p>
        </w:tc>
      </w:tr>
    </w:tbl>
    <w:p>
      <w:pPr>
        <w:pStyle w:val="BodyText"/>
      </w:pPr>
      <w:r>
        <w:t xml:space="preserve">Total score: mean of all 11 items (range 1–7).</w:t>
      </w:r>
    </w:p>
    <w:p>
      <w:r>
        <w:pict>
          <v:rect style="width:0;height:1.5pt" o:hralign="center" o:hrstd="t" o:hr="t"/>
        </w:pict>
      </w:r>
    </w:p>
    <w:bookmarkEnd w:id="104"/>
    <w:bookmarkStart w:id="105" w:name="appendix-c-nps-3-scale"/>
    <w:p>
      <w:pPr>
        <w:pStyle w:val="Heading3"/>
      </w:pPr>
      <w:r>
        <w:t xml:space="preserve">Appendix C: NPS-3 Scale</w:t>
      </w:r>
    </w:p>
    <w:p>
      <w:pPr>
        <w:pStyle w:val="FirstParagraph"/>
      </w:pPr>
      <w:r>
        <w:t xml:space="preserve">Full instrument file:</w:t>
      </w:r>
      <w:r>
        <w:t xml:space="preserve"> </w:t>
      </w:r>
      <w:r>
        <w:rPr>
          <w:rStyle w:val="VerbatimChar"/>
        </w:rPr>
        <w:t xml:space="preserve">E:\Projects\fyp\v2\evaluation\questionnaires\personalization_scale.md</w:t>
      </w:r>
    </w:p>
    <w:p>
      <w:pPr>
        <w:pStyle w:val="BodyText"/>
      </w:pPr>
      <w:r>
        <w:rPr>
          <w:i/>
          <w:iCs/>
        </w:rPr>
        <w:t xml:space="preserve">Custom Narrative Personalization Scale developed for this study.</w:t>
      </w:r>
    </w:p>
    <w:p>
      <w:pPr>
        <w:pStyle w:val="BodyText"/>
      </w:pPr>
      <w:r>
        <w:rPr>
          <w:b/>
          <w:bCs/>
        </w:rPr>
        <w:t xml:space="preserve">Scale:</w:t>
      </w:r>
      <w:r>
        <w:t xml:space="preserve"> </w:t>
      </w:r>
      <w:r>
        <w:t xml:space="preserve">1 = Strongly Disagree … 7 = Strongly Agree</w:t>
      </w:r>
    </w:p>
    <w:p>
      <w:pPr>
        <w:pStyle w:val="BodyText"/>
      </w:pPr>
      <w:r>
        <w:rPr>
          <w:i/>
          <w:iCs/>
        </w:rPr>
        <w:t xml:space="preserve">Please rate your agreement with each statement about the game’s story and narrative.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Item</w:t>
            </w:r>
          </w:p>
        </w:tc>
      </w:tr>
      <w:tr>
        <w:tc>
          <w:tcPr/>
          <w:p>
            <w:pPr>
              <w:pStyle w:val="Compact"/>
              <w:jc w:val="left"/>
            </w:pPr>
            <w:r>
              <w:t xml:space="preserve">1</w:t>
            </w:r>
          </w:p>
        </w:tc>
        <w:tc>
          <w:tcPr/>
          <w:p>
            <w:pPr>
              <w:pStyle w:val="Compact"/>
              <w:jc w:val="left"/>
            </w:pPr>
            <w:r>
              <w:t xml:space="preserve">The story felt tailored to how I was playing.</w:t>
            </w:r>
          </w:p>
        </w:tc>
      </w:tr>
      <w:tr>
        <w:tc>
          <w:tcPr/>
          <w:p>
            <w:pPr>
              <w:pStyle w:val="Compact"/>
              <w:jc w:val="left"/>
            </w:pPr>
            <w:r>
              <w:t xml:space="preserve">2</w:t>
            </w:r>
          </w:p>
        </w:tc>
        <w:tc>
          <w:tcPr/>
          <w:p>
            <w:pPr>
              <w:pStyle w:val="Compact"/>
              <w:jc w:val="left"/>
            </w:pPr>
            <w:r>
              <w:t xml:space="preserve">The narrative responded to my choices and actions.</w:t>
            </w:r>
          </w:p>
        </w:tc>
      </w:tr>
      <w:tr>
        <w:tc>
          <w:tcPr/>
          <w:p>
            <w:pPr>
              <w:pStyle w:val="Compact"/>
              <w:jc w:val="left"/>
            </w:pPr>
            <w:r>
              <w:t xml:space="preserve">3</w:t>
            </w:r>
          </w:p>
        </w:tc>
        <w:tc>
          <w:tcPr/>
          <w:p>
            <w:pPr>
              <w:pStyle w:val="Compact"/>
              <w:jc w:val="left"/>
            </w:pPr>
            <w:r>
              <w:t xml:space="preserve">The game seemed to understand what kind of player I am.</w:t>
            </w:r>
          </w:p>
        </w:tc>
      </w:tr>
    </w:tbl>
    <w:p>
      <w:pPr>
        <w:pStyle w:val="BodyText"/>
      </w:pPr>
      <w:r>
        <w:rPr>
          <w:b/>
          <w:bCs/>
        </w:rPr>
        <w:t xml:space="preserve">Scoring:</w:t>
      </w:r>
      <w:r>
        <w:t xml:space="preserve"> </w:t>
      </w:r>
      <w:r>
        <w:t xml:space="preserve">NPS-3 Score = Mean of items 1–3 (range 1–7). Higher scores indicate greater perceived personalization.</w:t>
      </w:r>
    </w:p>
    <w:p>
      <w:pPr>
        <w:pStyle w:val="BodyText"/>
      </w:pPr>
      <w:r>
        <w:t xml:space="preserve">Cronbach’s alpha will be reported; if α &lt; 0.70, items will be reported individually and the composite NPS-3 score treated as advisory only.</w:t>
      </w:r>
    </w:p>
    <w:p>
      <w:r>
        <w:pict>
          <v:rect style="width:0;height:1.5pt" o:hralign="center" o:hrstd="t" o:hr="t"/>
        </w:pict>
      </w:r>
    </w:p>
    <w:bookmarkEnd w:id="105"/>
    <w:bookmarkStart w:id="106" w:name="appendix-d-interview-guide"/>
    <w:p>
      <w:pPr>
        <w:pStyle w:val="Heading3"/>
      </w:pPr>
      <w:r>
        <w:t xml:space="preserve">Appendix D: Interview Guide</w:t>
      </w:r>
    </w:p>
    <w:p>
      <w:pPr>
        <w:pStyle w:val="FirstParagraph"/>
      </w:pPr>
      <w:r>
        <w:t xml:space="preserve">Full instrument file:</w:t>
      </w:r>
      <w:r>
        <w:t xml:space="preserve"> </w:t>
      </w:r>
      <w:r>
        <w:rPr>
          <w:rStyle w:val="VerbatimChar"/>
        </w:rPr>
        <w:t xml:space="preserve">E:\Projects\fyp\v2\evaluation\questionnaires\interview_guide.md</w:t>
      </w:r>
    </w:p>
    <w:p>
      <w:pPr>
        <w:pStyle w:val="BodyText"/>
      </w:pPr>
      <w:r>
        <w:rPr>
          <w:b/>
          <w:bCs/>
        </w:rPr>
        <w:t xml:space="preserve">Study:</w:t>
      </w:r>
      <w:r>
        <w:t xml:space="preserve"> </w:t>
      </w:r>
      <w:r>
        <w:t xml:space="preserve">AI-Driven Dynamic Narrative Personalization in Games</w:t>
      </w:r>
      <w:r>
        <w:t xml:space="preserve"> </w:t>
      </w:r>
      <w:r>
        <w:rPr>
          <w:b/>
          <w:bCs/>
        </w:rPr>
        <w:t xml:space="preserve">Duration:</w:t>
      </w:r>
      <w:r>
        <w:t xml:space="preserve"> </w:t>
      </w:r>
      <w:r>
        <w:t xml:space="preserve">~20 minutes</w:t>
      </w:r>
      <w:r>
        <w:t xml:space="preserve"> </w:t>
      </w:r>
      <w:r>
        <w:rPr>
          <w:b/>
          <w:bCs/>
        </w:rPr>
        <w:t xml:space="preserve">Analysis method:</w:t>
      </w:r>
      <w:r>
        <w:t xml:space="preserve"> </w:t>
      </w:r>
      <w:r>
        <w:t xml:space="preserve">Reflexive Thematic Analysis (Braun &amp; Clarke, 2022)</w:t>
      </w:r>
    </w:p>
    <w:p>
      <w:pPr>
        <w:pStyle w:val="BodyText"/>
      </w:pPr>
      <w:r>
        <w:rPr>
          <w:b/>
          <w:bCs/>
        </w:rPr>
        <w:t xml:space="preserve">Before the interview:</w:t>
      </w:r>
      <w:r>
        <w:t xml:space="preserve"> </w:t>
      </w:r>
      <w:r>
        <w:t xml:space="preserve">Obtain signed consent; remind participant that there are no right or wrong answers and they can stop at any time; start audio recording with consent.</w:t>
      </w:r>
    </w:p>
    <w:p>
      <w:pPr>
        <w:pStyle w:val="BodyText"/>
      </w:pPr>
      <w:r>
        <w:rPr>
          <w:b/>
          <w:bCs/>
        </w:rPr>
        <w:t xml:space="preserve">Section 1 — General Experience (5 min)</w:t>
      </w:r>
      <w:r>
        <w:t xml:space="preserve"> </w:t>
      </w:r>
      <w:r>
        <w:t xml:space="preserve">1. Can you walk me through what you remember most about the game experience?</w:t>
      </w:r>
      <w:r>
        <w:t xml:space="preserve"> </w:t>
      </w:r>
      <w:r>
        <w:t xml:space="preserve">2. How would you describe the story and the way it unfolded for you?</w:t>
      </w:r>
      <w:r>
        <w:t xml:space="preserve"> </w:t>
      </w:r>
      <w:r>
        <w:t xml:space="preserve">3. Were there any moments that stood out to you, positively or negatively?</w:t>
      </w:r>
    </w:p>
    <w:p>
      <w:pPr>
        <w:pStyle w:val="BodyText"/>
      </w:pPr>
      <w:r>
        <w:rPr>
          <w:b/>
          <w:bCs/>
        </w:rPr>
        <w:t xml:space="preserve">Section 2 — Narrative and Personalization (8 min)</w:t>
      </w:r>
      <w:r>
        <w:t xml:space="preserve"> </w:t>
      </w:r>
      <w:r>
        <w:t xml:space="preserve">4. Did the narrative feel connected to the way you were playing? Can you give an example?</w:t>
      </w:r>
      <w:r>
        <w:t xml:space="preserve"> </w:t>
      </w:r>
      <w:r>
        <w:t xml:space="preserve">5. Were there moments where the story surprised you — or felt unexpectedly relevant?</w:t>
      </w:r>
      <w:r>
        <w:t xml:space="preserve"> </w:t>
      </w:r>
      <w:r>
        <w:t xml:space="preserve">6. Did any NPCs or dialogue feel particularly fitting or particularly out of place?</w:t>
      </w:r>
      <w:r>
        <w:t xml:space="preserve"> </w:t>
      </w:r>
      <w:r>
        <w:t xml:space="preserve">7.</w:t>
      </w:r>
      <w:r>
        <w:t xml:space="preserve"> </w:t>
      </w:r>
      <w:r>
        <w:rPr>
          <w:i/>
          <w:iCs/>
        </w:rPr>
        <w:t xml:space="preserve">(Experimental only)</w:t>
      </w:r>
      <w:r>
        <w:t xml:space="preserve"> </w:t>
      </w:r>
      <w:r>
        <w:t xml:space="preserve">Did you notice the story adapting to you? How did that feel?</w:t>
      </w:r>
      <w:r>
        <w:t xml:space="preserve"> </w:t>
      </w:r>
      <w:r>
        <w:t xml:space="preserve">8.</w:t>
      </w:r>
      <w:r>
        <w:t xml:space="preserve"> </w:t>
      </w:r>
      <w:r>
        <w:rPr>
          <w:i/>
          <w:iCs/>
        </w:rPr>
        <w:t xml:space="preserve">(Control only)</w:t>
      </w:r>
      <w:r>
        <w:t xml:space="preserve"> </w:t>
      </w:r>
      <w:r>
        <w:t xml:space="preserve">How well did the story match your play style?</w:t>
      </w:r>
    </w:p>
    <w:p>
      <w:pPr>
        <w:pStyle w:val="BodyText"/>
      </w:pPr>
      <w:r>
        <w:rPr>
          <w:b/>
          <w:bCs/>
        </w:rPr>
        <w:t xml:space="preserve">Section 3 — Flow and Engagement (5 min)</w:t>
      </w:r>
      <w:r>
        <w:t xml:space="preserve"> </w:t>
      </w:r>
      <w:r>
        <w:t xml:space="preserve">9. Were there moments where you felt in</w:t>
      </w:r>
      <w:r>
        <w:t xml:space="preserve"> </w:t>
      </w:r>
      <w:r>
        <w:t xml:space="preserve">“</w:t>
      </w:r>
      <w:r>
        <w:t xml:space="preserve">the zone</w:t>
      </w:r>
      <w:r>
        <w:t xml:space="preserve">”</w:t>
      </w:r>
      <w:r>
        <w:t xml:space="preserve"> </w:t>
      </w:r>
      <w:r>
        <w:t xml:space="preserve">— neither too stressed nor too bored?</w:t>
      </w:r>
      <w:r>
        <w:t xml:space="preserve"> </w:t>
      </w:r>
      <w:r>
        <w:t xml:space="preserve">10. Were there moments where the game felt too easy, too hard, or just right? What changed?</w:t>
      </w:r>
      <w:r>
        <w:t xml:space="preserve"> </w:t>
      </w:r>
      <w:r>
        <w:t xml:space="preserve">11. How did the story contribute to those moments of engagement?</w:t>
      </w:r>
    </w:p>
    <w:p>
      <w:pPr>
        <w:pStyle w:val="BodyText"/>
      </w:pPr>
      <w:r>
        <w:rPr>
          <w:b/>
          <w:bCs/>
        </w:rPr>
        <w:t xml:space="preserve">Section 4 — Closing (2 min)</w:t>
      </w:r>
      <w:r>
        <w:t xml:space="preserve"> </w:t>
      </w:r>
      <w:r>
        <w:t xml:space="preserve">12. Is there anything about the game or narrative you would like to add that the questionnaires might not have captured?</w:t>
      </w:r>
      <w:r>
        <w:t xml:space="preserve"> </w:t>
      </w:r>
      <w:r>
        <w:t xml:space="preserve">13. Any suggestions for improving the experience?</w:t>
      </w:r>
    </w:p>
    <w:p>
      <w:pPr>
        <w:pStyle w:val="BodyText"/>
      </w:pPr>
      <w:r>
        <w:rPr>
          <w:b/>
          <w:bCs/>
        </w:rPr>
        <w:t xml:space="preserve">Probes:</w:t>
      </w:r>
      <w:r>
        <w:t xml:space="preserve"> </w:t>
      </w:r>
      <w:r>
        <w:t xml:space="preserve">“</w:t>
      </w:r>
      <w:r>
        <w:t xml:space="preserve">Can you say more about that?</w:t>
      </w:r>
      <w:r>
        <w:t xml:space="preserve">”</w:t>
      </w:r>
      <w:r>
        <w:t xml:space="preserve"> </w:t>
      </w:r>
      <w:r>
        <w:t xml:space="preserve">/</w:t>
      </w:r>
      <w:r>
        <w:t xml:space="preserve"> </w:t>
      </w:r>
      <w:r>
        <w:t xml:space="preserve">“</w:t>
      </w:r>
      <w:r>
        <w:t xml:space="preserve">What do you mean when you say [X]?</w:t>
      </w:r>
      <w:r>
        <w:t xml:space="preserve">”</w:t>
      </w:r>
      <w:r>
        <w:t xml:space="preserve"> </w:t>
      </w:r>
      <w:r>
        <w:t xml:space="preserve">/</w:t>
      </w:r>
      <w:r>
        <w:t xml:space="preserve"> </w:t>
      </w:r>
      <w:r>
        <w:t xml:space="preserve">“</w:t>
      </w:r>
      <w:r>
        <w:t xml:space="preserve">When did that happen in the game?</w:t>
      </w:r>
      <w:r>
        <w:t xml:space="preserve">”</w:t>
      </w:r>
      <w:r>
        <w:t xml:space="preserve"> </w:t>
      </w:r>
      <w:r>
        <w:t xml:space="preserve">/</w:t>
      </w:r>
      <w:r>
        <w:t xml:space="preserve"> </w:t>
      </w:r>
      <w:r>
        <w:t xml:space="preserve">“</w:t>
      </w:r>
      <w:r>
        <w:t xml:space="preserve">How did that make you feel?</w:t>
      </w:r>
      <w:r>
        <w:t xml:space="preserve">”</w:t>
      </w:r>
    </w:p>
    <w:p>
      <w:pPr>
        <w:pStyle w:val="BodyText"/>
      </w:pPr>
      <w:r>
        <w:rPr>
          <w:b/>
          <w:bCs/>
        </w:rPr>
        <w:t xml:space="preserve">Post-interview memo:</w:t>
      </w:r>
      <w:r>
        <w:t xml:space="preserve"> </w:t>
      </w:r>
      <w:r>
        <w:t xml:space="preserve">After each interview, write a 3–5 sentence memo summarizing dominant themes, surprising responses, and initial analytic observations.</w:t>
      </w:r>
    </w:p>
    <w:p>
      <w:r>
        <w:pict>
          <v:rect style="width:0;height:1.5pt" o:hralign="center" o:hrstd="t" o:hr="t"/>
        </w:pict>
      </w:r>
    </w:p>
    <w:bookmarkEnd w:id="106"/>
    <w:bookmarkStart w:id="107" w:name="appendix-e-api-endpoints"/>
    <w:p>
      <w:pPr>
        <w:pStyle w:val="Heading3"/>
      </w:pPr>
      <w:r>
        <w:t xml:space="preserve">Appendix E: API Endpoints</w:t>
      </w:r>
    </w:p>
    <w:p>
      <w:pPr>
        <w:pStyle w:val="FirstParagraph"/>
      </w:pPr>
      <w:r>
        <w:t xml:space="preserve">The FastAPI backend exposes the following REST and WebSocket endpoints: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c>
          <w:tcPr/>
          <w:p>
            <w:pPr>
              <w:pStyle w:val="Compact"/>
              <w:jc w:val="left"/>
            </w:pPr>
            <w:r>
              <w:t xml:space="preserve">Request Body</w:t>
            </w:r>
          </w:p>
        </w:tc>
        <w:tc>
          <w:tcPr/>
          <w:p>
            <w:pPr>
              <w:pStyle w:val="Compact"/>
              <w:jc w:val="left"/>
            </w:pPr>
            <w:r>
              <w:t xml:space="preserve">Response</w:t>
            </w:r>
          </w:p>
        </w:tc>
      </w:tr>
      <w:tr>
        <w:tc>
          <w:tcPr/>
          <w:p>
            <w:pPr>
              <w:pStyle w:val="Compact"/>
              <w:jc w:val="left"/>
            </w:pPr>
            <w:r>
              <w:t xml:space="preserve">POST</w:t>
            </w:r>
          </w:p>
        </w:tc>
        <w:tc>
          <w:tcPr/>
          <w:p>
            <w:pPr>
              <w:pStyle w:val="Compact"/>
              <w:jc w:val="left"/>
            </w:pPr>
            <w:r>
              <w:t xml:space="preserve">/telemetry/batch</w:t>
            </w:r>
          </w:p>
        </w:tc>
        <w:tc>
          <w:tcPr/>
          <w:p>
            <w:pPr>
              <w:pStyle w:val="Compact"/>
              <w:jc w:val="left"/>
            </w:pPr>
            <w:r>
              <w:t xml:space="preserve">Submit a telemetry window</w:t>
            </w:r>
          </w:p>
        </w:tc>
        <w:tc>
          <w:tcPr/>
          <w:p>
            <w:pPr>
              <w:pStyle w:val="Compact"/>
              <w:jc w:val="left"/>
            </w:pPr>
            <w:r>
              <w:t xml:space="preserve">TelemetryBatch (JSON)</w:t>
            </w:r>
          </w:p>
        </w:tc>
        <w:tc>
          <w:tcPr/>
          <w:p>
            <w:pPr>
              <w:pStyle w:val="Compact"/>
              <w:jc w:val="left"/>
            </w:pPr>
            <w:r>
              <w:t xml:space="preserve">PlayerModel (JSON)</w:t>
            </w:r>
          </w:p>
        </w:tc>
      </w:tr>
      <w:tr>
        <w:tc>
          <w:tcPr/>
          <w:p>
            <w:pPr>
              <w:pStyle w:val="Compact"/>
              <w:jc w:val="left"/>
            </w:pPr>
            <w:r>
              <w:t xml:space="preserve">GET</w:t>
            </w:r>
          </w:p>
        </w:tc>
        <w:tc>
          <w:tcPr/>
          <w:p>
            <w:pPr>
              <w:pStyle w:val="Compact"/>
              <w:jc w:val="left"/>
            </w:pPr>
            <w:r>
              <w:t xml:space="preserve">/narrative/generate</w:t>
            </w:r>
          </w:p>
        </w:tc>
        <w:tc>
          <w:tcPr/>
          <w:p>
            <w:pPr>
              <w:pStyle w:val="Compact"/>
              <w:jc w:val="left"/>
            </w:pPr>
            <w:r>
              <w:t xml:space="preserve">Retrieve generated narrative for session</w:t>
            </w:r>
          </w:p>
        </w:tc>
        <w:tc>
          <w:tcPr/>
          <w:p>
            <w:pPr>
              <w:pStyle w:val="Compact"/>
              <w:jc w:val="left"/>
            </w:pPr>
            <w:r>
              <w:t xml:space="preserve">session_id (query param)</w:t>
            </w:r>
          </w:p>
        </w:tc>
        <w:tc>
          <w:tcPr/>
          <w:p>
            <w:pPr>
              <w:pStyle w:val="Compact"/>
              <w:jc w:val="left"/>
            </w:pPr>
            <w:r>
              <w:t xml:space="preserve">NarrativeContent (JSON)</w:t>
            </w:r>
          </w:p>
        </w:tc>
      </w:tr>
      <w:tr>
        <w:tc>
          <w:tcPr/>
          <w:p>
            <w:pPr>
              <w:pStyle w:val="Compact"/>
              <w:jc w:val="left"/>
            </w:pPr>
            <w:r>
              <w:t xml:space="preserve">GET</w:t>
            </w:r>
          </w:p>
        </w:tc>
        <w:tc>
          <w:tcPr/>
          <w:p>
            <w:pPr>
              <w:pStyle w:val="Compact"/>
              <w:jc w:val="left"/>
            </w:pPr>
            <w:r>
              <w:t xml:space="preserve">/player/model/{player_id}</w:t>
            </w:r>
          </w:p>
        </w:tc>
        <w:tc>
          <w:tcPr/>
          <w:p>
            <w:pPr>
              <w:pStyle w:val="Compact"/>
              <w:jc w:val="left"/>
            </w:pPr>
            <w:r>
              <w:t xml:space="preserve">Get current player model</w:t>
            </w:r>
          </w:p>
        </w:tc>
        <w:tc>
          <w:tcPr/>
          <w:p>
            <w:pPr>
              <w:pStyle w:val="Compact"/>
              <w:jc w:val="left"/>
            </w:pPr>
            <w:r>
              <w:t xml:space="preserve">—</w:t>
            </w:r>
          </w:p>
        </w:tc>
        <w:tc>
          <w:tcPr/>
          <w:p>
            <w:pPr>
              <w:pStyle w:val="Compact"/>
              <w:jc w:val="left"/>
            </w:pPr>
            <w:r>
              <w:t xml:space="preserve">PlayerModel (JSON)</w:t>
            </w:r>
          </w:p>
        </w:tc>
      </w:tr>
      <w:tr>
        <w:tc>
          <w:tcPr/>
          <w:p>
            <w:pPr>
              <w:pStyle w:val="Compact"/>
              <w:jc w:val="left"/>
            </w:pPr>
            <w:r>
              <w:t xml:space="preserve">GET</w:t>
            </w:r>
          </w:p>
        </w:tc>
        <w:tc>
          <w:tcPr/>
          <w:p>
            <w:pPr>
              <w:pStyle w:val="Compact"/>
              <w:jc w:val="left"/>
            </w:pPr>
            <w:r>
              <w:t xml:space="preserve">/player/hexad/{player_id}</w:t>
            </w:r>
          </w:p>
        </w:tc>
        <w:tc>
          <w:tcPr/>
          <w:p>
            <w:pPr>
              <w:pStyle w:val="Compact"/>
              <w:jc w:val="left"/>
            </w:pPr>
            <w:r>
              <w:t xml:space="preserve">Get current Hexad profile</w:t>
            </w:r>
          </w:p>
        </w:tc>
        <w:tc>
          <w:tcPr/>
          <w:p>
            <w:pPr>
              <w:pStyle w:val="Compact"/>
              <w:jc w:val="left"/>
            </w:pPr>
            <w:r>
              <w:t xml:space="preserve">—</w:t>
            </w:r>
          </w:p>
        </w:tc>
        <w:tc>
          <w:tcPr/>
          <w:p>
            <w:pPr>
              <w:pStyle w:val="Compact"/>
              <w:jc w:val="left"/>
            </w:pPr>
            <w:r>
              <w:t xml:space="preserve">HexadProfile (JSON)</w:t>
            </w:r>
          </w:p>
        </w:tc>
      </w:tr>
      <w:tr>
        <w:tc>
          <w:tcPr/>
          <w:p>
            <w:pPr>
              <w:pStyle w:val="Compact"/>
              <w:jc w:val="left"/>
            </w:pPr>
            <w:r>
              <w:t xml:space="preserve">DELETE</w:t>
            </w:r>
          </w:p>
        </w:tc>
        <w:tc>
          <w:tcPr/>
          <w:p>
            <w:pPr>
              <w:pStyle w:val="Compact"/>
              <w:jc w:val="left"/>
            </w:pPr>
            <w:r>
              <w:t xml:space="preserve">/session/{session_id}</w:t>
            </w:r>
          </w:p>
        </w:tc>
        <w:tc>
          <w:tcPr/>
          <w:p>
            <w:pPr>
              <w:pStyle w:val="Compact"/>
              <w:jc w:val="left"/>
            </w:pPr>
            <w:r>
              <w:t xml:space="preserve">Clear session data</w:t>
            </w:r>
          </w:p>
        </w:tc>
        <w:tc>
          <w:tcPr/>
          <w:p>
            <w:pPr>
              <w:pStyle w:val="Compact"/>
              <w:jc w:val="left"/>
            </w:pPr>
            <w:r>
              <w:t xml:space="preserve">—</w:t>
            </w:r>
          </w:p>
        </w:tc>
        <w:tc>
          <w:tcPr/>
          <w:p>
            <w:pPr>
              <w:pStyle w:val="Compact"/>
              <w:jc w:val="left"/>
            </w:pPr>
            <w:r>
              <w:t xml:space="preserve">204 No Content</w:t>
            </w:r>
          </w:p>
        </w:tc>
      </w:tr>
      <w:tr>
        <w:tc>
          <w:tcPr/>
          <w:p>
            <w:pPr>
              <w:pStyle w:val="Compact"/>
              <w:jc w:val="left"/>
            </w:pPr>
            <w:r>
              <w:t xml:space="preserve">WebSocket</w:t>
            </w:r>
          </w:p>
        </w:tc>
        <w:tc>
          <w:tcPr/>
          <w:p>
            <w:pPr>
              <w:pStyle w:val="Compact"/>
              <w:jc w:val="left"/>
            </w:pPr>
            <w:r>
              <w:t xml:space="preserve">/ws/telemetry/{session_id}</w:t>
            </w:r>
          </w:p>
        </w:tc>
        <w:tc>
          <w:tcPr/>
          <w:p>
            <w:pPr>
              <w:pStyle w:val="Compact"/>
              <w:jc w:val="left"/>
            </w:pPr>
            <w:r>
              <w:t xml:space="preserve">Low-latency telemetry stream</w:t>
            </w:r>
          </w:p>
        </w:tc>
        <w:tc>
          <w:tcPr/>
          <w:p>
            <w:pPr>
              <w:pStyle w:val="Compact"/>
              <w:jc w:val="left"/>
            </w:pPr>
            <w:r>
              <w:t xml:space="preserve">TelemetryBatch (JSON frames)</w:t>
            </w:r>
          </w:p>
        </w:tc>
        <w:tc>
          <w:tcPr/>
          <w:p>
            <w:pPr>
              <w:pStyle w:val="Compact"/>
              <w:jc w:val="left"/>
            </w:pPr>
            <w:r>
              <w:t xml:space="preserve">PlayerModel (JSON frames)</w:t>
            </w:r>
          </w:p>
        </w:tc>
      </w:tr>
    </w:tbl>
    <w:p>
      <w:pPr>
        <w:pStyle w:val="BodyText"/>
      </w:pPr>
      <w:r>
        <w:rPr>
          <w:b/>
          <w:bCs/>
        </w:rPr>
        <w:t xml:space="preserve">TelemetryBatch (Request body — POST /telemetry/batch):</w:t>
      </w:r>
      <w:r>
        <w:t xml:space="preserve"> </w:t>
      </w:r>
      <w:r>
        <w:t xml:space="preserve">All 23 fields as defined in</w:t>
      </w:r>
      <w:r>
        <w:t xml:space="preserve"> </w:t>
      </w:r>
      <w:r>
        <w:rPr>
          <w:rStyle w:val="VerbatimChar"/>
        </w:rPr>
        <w:t xml:space="preserve">E:\Projects\fyp\v2\backend\models\telemetry.py</w:t>
      </w:r>
      <w:r>
        <w:t xml:space="preserve">. Required fields: player_id, session_id, window_start, window_end. All game metric fields default to 0.</w:t>
      </w:r>
    </w:p>
    <w:p>
      <w:pPr>
        <w:pStyle w:val="BodyText"/>
      </w:pPr>
      <w:r>
        <w:rPr>
          <w:b/>
          <w:bCs/>
        </w:rPr>
        <w:t xml:space="preserve">NarrativeContent (Response body):</w:t>
      </w:r>
    </w:p>
    <w:p>
      <w:pPr>
        <w:pStyle w:val="SourceCode"/>
      </w:pPr>
      <w:r>
        <w:rPr>
          <w:rStyle w:val="FunctionTok"/>
        </w:rPr>
        <w:t xml:space="preserve">{</w:t>
      </w:r>
      <w:r>
        <w:br/>
      </w:r>
      <w:r>
        <w:rPr>
          <w:rStyle w:val="NormalTok"/>
        </w:rPr>
        <w:t xml:space="preserve">  </w:t>
      </w:r>
      <w:r>
        <w:rPr>
          <w:rStyle w:val="DataTypeTok"/>
        </w:rPr>
        <w:t xml:space="preserve">"action_taken"</w:t>
      </w:r>
      <w:r>
        <w:rPr>
          <w:rStyle w:val="FunctionTok"/>
        </w:rPr>
        <w:t xml:space="preserve">:</w:t>
      </w:r>
      <w:r>
        <w:rPr>
          <w:rStyle w:val="NormalTok"/>
        </w:rPr>
        <w:t xml:space="preserve"> </w:t>
      </w:r>
      <w:r>
        <w:rPr>
          <w:rStyle w:val="StringTok"/>
        </w:rPr>
        <w:t xml:space="preserve">"PROVIDE_GUIDANCE"</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"dialogue"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"The path below is treacherous. If you still carry the torch from the entry hall, keep it lit."</w:t>
      </w:r>
      <w:r>
        <w:rPr>
          <w:rStyle w:val="FunctionTok"/>
        </w:rPr>
        <w:t xml:space="preserve">,</w:t>
      </w:r>
      <w:r>
        <w:br/>
      </w:r>
      <w:r>
        <w:rPr>
          <w:rStyle w:val="NormalTok"/>
        </w:rPr>
        <w:t xml:space="preserve">  </w:t>
      </w:r>
      <w:r>
        <w:rPr>
          <w:rStyle w:val="DataTypeTok"/>
        </w:rPr>
        <w:t xml:space="preserve">"speaker"</w:t>
      </w:r>
      <w:r>
        <w:rPr>
          <w:rStyle w:val="FunctionTok"/>
        </w:rPr>
        <w:t xml:space="preserve">:</w:t>
      </w:r>
      <w:r>
        <w:rPr>
          <w:rStyle w:val="NormalTok"/>
        </w:rPr>
        <w:t xml:space="preserve"> </w:t>
      </w:r>
      <w:r>
        <w:rPr>
          <w:rStyle w:val="StringTok"/>
        </w:rPr>
        <w:t xml:space="preserve">"Captain Aldric"</w:t>
      </w:r>
      <w:r>
        <w:rPr>
          <w:rStyle w:val="FunctionTok"/>
        </w:rPr>
        <w:t xml:space="preserve">,</w:t>
      </w:r>
      <w:r>
        <w:br/>
      </w:r>
      <w:r>
        <w:rPr>
          <w:rStyle w:val="NormalTok"/>
        </w:rPr>
        <w:t xml:space="preserve">  </w:t>
      </w:r>
      <w:r>
        <w:rPr>
          <w:rStyle w:val="DataTypeTok"/>
        </w:rPr>
        <w:t xml:space="preserve">"emotional_tone"</w:t>
      </w:r>
      <w:r>
        <w:rPr>
          <w:rStyle w:val="FunctionTok"/>
        </w:rPr>
        <w:t xml:space="preserve">:</w:t>
      </w:r>
      <w:r>
        <w:rPr>
          <w:rStyle w:val="NormalTok"/>
        </w:rPr>
        <w:t xml:space="preserve"> </w:t>
      </w:r>
      <w:r>
        <w:rPr>
          <w:rStyle w:val="StringTok"/>
        </w:rPr>
        <w:t xml:space="preserve">"tense"</w:t>
      </w:r>
      <w:r>
        <w:rPr>
          <w:rStyle w:val="FunctionTok"/>
        </w:rPr>
        <w:t xml:space="preserve">,</w:t>
      </w:r>
      <w:r>
        <w:br/>
      </w:r>
      <w:r>
        <w:rPr>
          <w:rStyle w:val="NormalTok"/>
        </w:rPr>
        <w:t xml:space="preserve">  </w:t>
      </w:r>
      <w:r>
        <w:rPr>
          <w:rStyle w:val="DataTypeTok"/>
        </w:rPr>
        <w:t xml:space="preserve">"lore_refs"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"fallback"</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b/>
          <w:bCs/>
        </w:rPr>
        <w:t xml:space="preserve">Error handling:</w:t>
      </w:r>
      <w:r>
        <w:t xml:space="preserve"> </w:t>
      </w:r>
      <w:r>
        <w:t xml:space="preserve">All endpoints return standard HTTP status codes. 422 Unprocessable Entity is returned for malformed request bodies (Pydantic validation). 503 Service Unavailable is returned if Ollama is unreachable; in this case the narrative endpoint returns a fallback NarrativeContent with</w:t>
      </w:r>
      <w:r>
        <w:t xml:space="preserve"> </w:t>
      </w:r>
      <w:r>
        <w:rPr>
          <w:rStyle w:val="VerbatimChar"/>
        </w:rPr>
        <w:t xml:space="preserve">"fallback": true</w:t>
      </w:r>
      <w:r>
        <w:t xml:space="preserve">.</w:t>
      </w:r>
    </w:p>
    <w:p>
      <w:r>
        <w:pict>
          <v:rect style="width:0;height:1.5pt" o:hralign="center" o:hrstd="t" o:hr="t"/>
        </w:pict>
      </w:r>
    </w:p>
    <w:bookmarkEnd w:id="107"/>
    <w:bookmarkStart w:id="108" w:name="appendix-f-mdp-specification"/>
    <w:p>
      <w:pPr>
        <w:pStyle w:val="Heading3"/>
      </w:pPr>
      <w:r>
        <w:t xml:space="preserve">Appendix F: MDP Specification</w:t>
      </w:r>
    </w:p>
    <w:p>
      <w:pPr>
        <w:pStyle w:val="FirstParagraph"/>
      </w:pPr>
      <w:r>
        <w:rPr>
          <w:b/>
          <w:bCs/>
        </w:rPr>
        <w:t xml:space="preserve">Formal MDP tuple:</w:t>
      </w:r>
      <w:r>
        <w:t xml:space="preserve"> </w:t>
      </w:r>
      <w:r>
        <w:t xml:space="preserve">(S, A, T, R, γ)</w:t>
      </w:r>
    </w:p>
    <w:p>
      <w:pPr>
        <w:pStyle w:val="BodyText"/>
      </w:pPr>
      <w:r>
        <w:rPr>
          <w:b/>
          <w:bCs/>
        </w:rPr>
        <w:t xml:space="preserve">State space S:</w:t>
      </w:r>
      <w:r>
        <w:t xml:space="preserve"> </w:t>
      </w:r>
      <w:r>
        <w:t xml:space="preserve">Box(7,) ∈ [0, 1]^7</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Symbol</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s_0</w:t>
            </w:r>
          </w:p>
        </w:tc>
        <w:tc>
          <w:tcPr/>
          <w:p>
            <w:pPr>
              <w:pStyle w:val="Compact"/>
              <w:jc w:val="left"/>
            </w:pPr>
            <w:r>
              <w:t xml:space="preserve">flow_score</w:t>
            </w:r>
          </w:p>
        </w:tc>
        <w:tc>
          <w:tcPr/>
          <w:p>
            <w:pPr>
              <w:pStyle w:val="Compact"/>
              <w:jc w:val="left"/>
            </w:pPr>
            <w:r>
              <w:t xml:space="preserve">{0.1, 0.2, 0.3, 1.0}</w:t>
            </w:r>
          </w:p>
        </w:tc>
        <w:tc>
          <w:tcPr/>
          <w:p>
            <w:pPr>
              <w:pStyle w:val="Compact"/>
              <w:jc w:val="left"/>
            </w:pPr>
            <w:r>
              <w:t xml:space="preserve">Encoded current Flow state</w:t>
            </w:r>
          </w:p>
        </w:tc>
      </w:tr>
      <w:tr>
        <w:tc>
          <w:tcPr/>
          <w:p>
            <w:pPr>
              <w:pStyle w:val="Compact"/>
              <w:jc w:val="left"/>
            </w:pPr>
            <w:r>
              <w:t xml:space="preserve">s_1</w:t>
            </w:r>
          </w:p>
        </w:tc>
        <w:tc>
          <w:tcPr/>
          <w:p>
            <w:pPr>
              <w:pStyle w:val="Compact"/>
              <w:jc w:val="left"/>
            </w:pPr>
            <w:r>
              <w:t xml:space="preserve">csr_norm</w:t>
            </w:r>
          </w:p>
        </w:tc>
        <w:tc>
          <w:tcPr/>
          <w:p>
            <w:pPr>
              <w:pStyle w:val="Compact"/>
              <w:jc w:val="left"/>
            </w:pPr>
            <w:r>
              <w:t xml:space="preserve">[0, 1]</w:t>
            </w:r>
          </w:p>
        </w:tc>
        <w:tc>
          <w:tcPr/>
          <w:p>
            <w:pPr>
              <w:pStyle w:val="Compact"/>
              <w:jc w:val="left"/>
            </w:pPr>
            <w:r>
              <w:t xml:space="preserve">challenge_skill_ratio / 3.0</w:t>
            </w:r>
          </w:p>
        </w:tc>
      </w:tr>
      <w:tr>
        <w:tc>
          <w:tcPr/>
          <w:p>
            <w:pPr>
              <w:pStyle w:val="Compact"/>
              <w:jc w:val="left"/>
            </w:pPr>
            <w:r>
              <w:t xml:space="preserve">s_2</w:t>
            </w:r>
          </w:p>
        </w:tc>
        <w:tc>
          <w:tcPr/>
          <w:p>
            <w:pPr>
              <w:pStyle w:val="Compact"/>
              <w:jc w:val="left"/>
            </w:pPr>
            <w:r>
              <w:t xml:space="preserve">h_explorer</w:t>
            </w:r>
          </w:p>
        </w:tc>
        <w:tc>
          <w:tcPr/>
          <w:p>
            <w:pPr>
              <w:pStyle w:val="Compact"/>
              <w:jc w:val="left"/>
            </w:pPr>
            <w:r>
              <w:t xml:space="preserve">[0, 1]</w:t>
            </w:r>
          </w:p>
        </w:tc>
        <w:tc>
          <w:tcPr/>
          <w:p>
            <w:pPr>
              <w:pStyle w:val="Compact"/>
              <w:jc w:val="left"/>
            </w:pPr>
            <w:r>
              <w:t xml:space="preserve">Hexad Explorer score</w:t>
            </w:r>
          </w:p>
        </w:tc>
      </w:tr>
      <w:tr>
        <w:tc>
          <w:tcPr/>
          <w:p>
            <w:pPr>
              <w:pStyle w:val="Compact"/>
              <w:jc w:val="left"/>
            </w:pPr>
            <w:r>
              <w:t xml:space="preserve">s_3</w:t>
            </w:r>
          </w:p>
        </w:tc>
        <w:tc>
          <w:tcPr/>
          <w:p>
            <w:pPr>
              <w:pStyle w:val="Compact"/>
              <w:jc w:val="left"/>
            </w:pPr>
            <w:r>
              <w:t xml:space="preserve">h_socializer</w:t>
            </w:r>
          </w:p>
        </w:tc>
        <w:tc>
          <w:tcPr/>
          <w:p>
            <w:pPr>
              <w:pStyle w:val="Compact"/>
              <w:jc w:val="left"/>
            </w:pPr>
            <w:r>
              <w:t xml:space="preserve">[0, 1]</w:t>
            </w:r>
          </w:p>
        </w:tc>
        <w:tc>
          <w:tcPr/>
          <w:p>
            <w:pPr>
              <w:pStyle w:val="Compact"/>
              <w:jc w:val="left"/>
            </w:pPr>
            <w:r>
              <w:t xml:space="preserve">Hexad Socializer score</w:t>
            </w:r>
          </w:p>
        </w:tc>
      </w:tr>
      <w:tr>
        <w:tc>
          <w:tcPr/>
          <w:p>
            <w:pPr>
              <w:pStyle w:val="Compact"/>
              <w:jc w:val="left"/>
            </w:pPr>
            <w:r>
              <w:t xml:space="preserve">s_4</w:t>
            </w:r>
          </w:p>
        </w:tc>
        <w:tc>
          <w:tcPr/>
          <w:p>
            <w:pPr>
              <w:pStyle w:val="Compact"/>
              <w:jc w:val="left"/>
            </w:pPr>
            <w:r>
              <w:t xml:space="preserve">h_achiever</w:t>
            </w:r>
          </w:p>
        </w:tc>
        <w:tc>
          <w:tcPr/>
          <w:p>
            <w:pPr>
              <w:pStyle w:val="Compact"/>
              <w:jc w:val="left"/>
            </w:pPr>
            <w:r>
              <w:t xml:space="preserve">[0, 1]</w:t>
            </w:r>
          </w:p>
        </w:tc>
        <w:tc>
          <w:tcPr/>
          <w:p>
            <w:pPr>
              <w:pStyle w:val="Compact"/>
              <w:jc w:val="left"/>
            </w:pPr>
            <w:r>
              <w:t xml:space="preserve">Hexad Achiever score</w:t>
            </w:r>
          </w:p>
        </w:tc>
      </w:tr>
      <w:tr>
        <w:tc>
          <w:tcPr/>
          <w:p>
            <w:pPr>
              <w:pStyle w:val="Compact"/>
              <w:jc w:val="left"/>
            </w:pPr>
            <w:r>
              <w:t xml:space="preserve">s_5</w:t>
            </w:r>
          </w:p>
        </w:tc>
        <w:tc>
          <w:tcPr/>
          <w:p>
            <w:pPr>
              <w:pStyle w:val="Compact"/>
              <w:jc w:val="left"/>
            </w:pPr>
            <w:r>
              <w:t xml:space="preserve">h_disruptor</w:t>
            </w:r>
          </w:p>
        </w:tc>
        <w:tc>
          <w:tcPr/>
          <w:p>
            <w:pPr>
              <w:pStyle w:val="Compact"/>
              <w:jc w:val="left"/>
            </w:pPr>
            <w:r>
              <w:t xml:space="preserve">[0, 1]</w:t>
            </w:r>
          </w:p>
        </w:tc>
        <w:tc>
          <w:tcPr/>
          <w:p>
            <w:pPr>
              <w:pStyle w:val="Compact"/>
              <w:jc w:val="left"/>
            </w:pPr>
            <w:r>
              <w:t xml:space="preserve">Hexad Disruptor score</w:t>
            </w:r>
          </w:p>
        </w:tc>
      </w:tr>
      <w:tr>
        <w:tc>
          <w:tcPr/>
          <w:p>
            <w:pPr>
              <w:pStyle w:val="Compact"/>
              <w:jc w:val="left"/>
            </w:pPr>
            <w:r>
              <w:t xml:space="preserve">s_6</w:t>
            </w:r>
          </w:p>
        </w:tc>
        <w:tc>
          <w:tcPr/>
          <w:p>
            <w:pPr>
              <w:pStyle w:val="Compact"/>
              <w:jc w:val="left"/>
            </w:pPr>
            <w:r>
              <w:t xml:space="preserve">t_progress</w:t>
            </w:r>
          </w:p>
        </w:tc>
        <w:tc>
          <w:tcPr/>
          <w:p>
            <w:pPr>
              <w:pStyle w:val="Compact"/>
              <w:jc w:val="left"/>
            </w:pPr>
            <w:r>
              <w:t xml:space="preserve">[0, 1]</w:t>
            </w:r>
          </w:p>
        </w:tc>
        <w:tc>
          <w:tcPr/>
          <w:p>
            <w:pPr>
              <w:pStyle w:val="Compact"/>
              <w:jc w:val="left"/>
            </w:pPr>
            <w:r>
              <w:t xml:space="preserve">session_elapsed / 1800</w:t>
            </w:r>
          </w:p>
        </w:tc>
      </w:tr>
    </w:tbl>
    <w:p>
      <w:pPr>
        <w:pStyle w:val="BodyText"/>
      </w:pPr>
      <w:r>
        <w:rPr>
          <w:b/>
          <w:bCs/>
        </w:rPr>
        <w:t xml:space="preserve">Action space A:</w:t>
      </w:r>
      <w:r>
        <w:t xml:space="preserve"> </w:t>
      </w:r>
      <w:r>
        <w:t xml:space="preserve">Discrete(8)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Index</w:t>
            </w:r>
          </w:p>
        </w:tc>
        <w:tc>
          <w:tcPr/>
          <w:p>
            <w:pPr>
              <w:pStyle w:val="Compact"/>
              <w:jc w:val="left"/>
            </w:pPr>
            <w:r>
              <w:t xml:space="preserve">Action</w:t>
            </w:r>
          </w:p>
        </w:tc>
      </w:tr>
      <w:tr>
        <w:tc>
          <w:tcPr/>
          <w:p>
            <w:pPr>
              <w:pStyle w:val="Compact"/>
              <w:jc w:val="left"/>
            </w:pPr>
            <w:r>
              <w:t xml:space="preserve">0</w:t>
            </w:r>
          </w:p>
        </w:tc>
        <w:tc>
          <w:tcPr/>
          <w:p>
            <w:pPr>
              <w:pStyle w:val="Compact"/>
              <w:jc w:val="left"/>
            </w:pPr>
            <w:r>
              <w:t xml:space="preserve">LOWER_STAKES</w:t>
            </w:r>
          </w:p>
        </w:tc>
      </w:tr>
      <w:tr>
        <w:tc>
          <w:tcPr/>
          <w:p>
            <w:pPr>
              <w:pStyle w:val="Compact"/>
              <w:jc w:val="left"/>
            </w:pPr>
            <w:r>
              <w:t xml:space="preserve">1</w:t>
            </w:r>
          </w:p>
        </w:tc>
        <w:tc>
          <w:tcPr/>
          <w:p>
            <w:pPr>
              <w:pStyle w:val="Compact"/>
              <w:jc w:val="left"/>
            </w:pPr>
            <w:r>
              <w:t xml:space="preserve">RAISE_STAKES</w:t>
            </w:r>
          </w:p>
        </w:tc>
      </w:tr>
      <w:tr>
        <w:tc>
          <w:tcPr/>
          <w:p>
            <w:pPr>
              <w:pStyle w:val="Compact"/>
              <w:jc w:val="left"/>
            </w:pPr>
            <w:r>
              <w:t xml:space="preserve">2</w:t>
            </w:r>
          </w:p>
        </w:tc>
        <w:tc>
          <w:tcPr/>
          <w:p>
            <w:pPr>
              <w:pStyle w:val="Compact"/>
              <w:jc w:val="left"/>
            </w:pPr>
            <w:r>
              <w:t xml:space="preserve">ADD_MYSTERY</w:t>
            </w:r>
          </w:p>
        </w:tc>
      </w:tr>
      <w:tr>
        <w:tc>
          <w:tcPr/>
          <w:p>
            <w:pPr>
              <w:pStyle w:val="Compact"/>
              <w:jc w:val="left"/>
            </w:pPr>
            <w:r>
              <w:t xml:space="preserve">3</w:t>
            </w:r>
          </w:p>
        </w:tc>
        <w:tc>
          <w:tcPr/>
          <w:p>
            <w:pPr>
              <w:pStyle w:val="Compact"/>
              <w:jc w:val="left"/>
            </w:pPr>
            <w:r>
              <w:t xml:space="preserve">ADD_HUMOR</w:t>
            </w:r>
          </w:p>
        </w:tc>
      </w:tr>
      <w:tr>
        <w:tc>
          <w:tcPr/>
          <w:p>
            <w:pPr>
              <w:pStyle w:val="Compact"/>
              <w:jc w:val="left"/>
            </w:pPr>
            <w:r>
              <w:t xml:space="preserve">4</w:t>
            </w:r>
          </w:p>
        </w:tc>
        <w:tc>
          <w:tcPr/>
          <w:p>
            <w:pPr>
              <w:pStyle w:val="Compact"/>
              <w:jc w:val="left"/>
            </w:pPr>
            <w:r>
              <w:t xml:space="preserve">PROVIDE_GUIDANCE</w:t>
            </w:r>
          </w:p>
        </w:tc>
      </w:tr>
      <w:tr>
        <w:tc>
          <w:tcPr/>
          <w:p>
            <w:pPr>
              <w:pStyle w:val="Compact"/>
              <w:jc w:val="left"/>
            </w:pPr>
            <w:r>
              <w:t xml:space="preserve">5</w:t>
            </w:r>
          </w:p>
        </w:tc>
        <w:tc>
          <w:tcPr/>
          <w:p>
            <w:pPr>
              <w:pStyle w:val="Compact"/>
              <w:jc w:val="left"/>
            </w:pPr>
            <w:r>
              <w:t xml:space="preserve">INCREASE_URGENCY</w:t>
            </w:r>
          </w:p>
        </w:tc>
      </w:tr>
      <w:tr>
        <w:tc>
          <w:tcPr/>
          <w:p>
            <w:pPr>
              <w:pStyle w:val="Compact"/>
              <w:jc w:val="left"/>
            </w:pPr>
            <w:r>
              <w:t xml:space="preserve">6</w:t>
            </w:r>
          </w:p>
        </w:tc>
        <w:tc>
          <w:tcPr/>
          <w:p>
            <w:pPr>
              <w:pStyle w:val="Compact"/>
              <w:jc w:val="left"/>
            </w:pPr>
            <w:r>
              <w:t xml:space="preserve">LORE_REWARD</w:t>
            </w:r>
          </w:p>
        </w:tc>
      </w:tr>
      <w:tr>
        <w:tc>
          <w:tcPr/>
          <w:p>
            <w:pPr>
              <w:pStyle w:val="Compact"/>
              <w:jc w:val="left"/>
            </w:pPr>
            <w:r>
              <w:t xml:space="preserve">7</w:t>
            </w:r>
          </w:p>
        </w:tc>
        <w:tc>
          <w:tcPr/>
          <w:p>
            <w:pPr>
              <w:pStyle w:val="Compact"/>
              <w:jc w:val="left"/>
            </w:pPr>
            <w:r>
              <w:t xml:space="preserve">NO_CHANGE</w:t>
            </w:r>
          </w:p>
        </w:tc>
      </w:tr>
    </w:tbl>
    <w:p>
      <w:pPr>
        <w:pStyle w:val="BodyText"/>
      </w:pPr>
      <w:r>
        <w:rPr>
          <w:b/>
          <w:bCs/>
        </w:rPr>
        <w:t xml:space="preserve">Transition function T:</w:t>
      </w:r>
      <w:r>
        <w:t xml:space="preserve"> </w:t>
      </w:r>
      <w:r>
        <w:t xml:space="preserve">For helpful actions (see _HELPFUL_ACTIONS in</w:t>
      </w:r>
      <w:r>
        <w:t xml:space="preserve"> </w:t>
      </w:r>
      <w:r>
        <w:rPr>
          <w:rStyle w:val="VerbatimChar"/>
        </w:rPr>
        <w:t xml:space="preserve">backend/adaptation/rl_env.py</w:t>
      </w:r>
      <w:r>
        <w:t xml:space="preserve">):</w:t>
      </w:r>
      <w:r>
        <w:t xml:space="preserve"> </w:t>
      </w:r>
      <w:r>
        <w:t xml:space="preserve">- P(FLOW | helpful action, non-FLOW state) = 0.75</w:t>
      </w:r>
      <w:r>
        <w:t xml:space="preserve"> </w:t>
      </w:r>
      <w:r>
        <w:t xml:space="preserve">- P(current state | helpful action, non-FLOW state) = 0.25</w:t>
      </w:r>
      <w:r>
        <w:t xml:space="preserve"> </w:t>
      </w:r>
      <w:r>
        <w:t xml:space="preserve">- P(FLOW | NO_CHANGE, FLOW) = 0.90</w:t>
      </w:r>
      <w:r>
        <w:t xml:space="preserve"> </w:t>
      </w:r>
      <w:r>
        <w:t xml:space="preserve">- P(BOREDOM | NO_CHANGE, FLOW) = 0.10</w:t>
      </w:r>
      <w:r>
        <w:t xml:space="preserve"> </w:t>
      </w:r>
      <w:r>
        <w:t xml:space="preserve">- P(current state | unhelpful action, non-FLOW state) = 1.0</w:t>
      </w:r>
    </w:p>
    <w:p>
      <w:pPr>
        <w:pStyle w:val="BodyText"/>
      </w:pPr>
      <w:r>
        <w:rPr>
          <w:b/>
          <w:bCs/>
        </w:rPr>
        <w:t xml:space="preserve">Reward function R(s, a, s’):</w:t>
      </w:r>
    </w:p>
    <w:p>
      <w:pPr>
        <w:pStyle w:val="BodyText"/>
      </w:pPr>
      <w:r>
        <w:t xml:space="preserve">R = R_state(s’) + R_step + R_streak(s’, steps) + R_transition(s, s’) + R_repetition(a, last_3)</w:t>
      </w:r>
    </w:p>
    <w:p>
      <w:pPr>
        <w:pStyle w:val="BodyText"/>
      </w:pPr>
      <w:r>
        <w:t xml:space="preserve">Where:</w:t>
      </w:r>
      <w:r>
        <w:t xml:space="preserve"> </w:t>
      </w:r>
      <w:r>
        <w:t xml:space="preserve">- R_state: FLOW = +1.0, BOREDOM = -0.3, ANXIETY = -0.5, APATHY = -0.8</w:t>
      </w:r>
      <w:r>
        <w:t xml:space="preserve"> </w:t>
      </w:r>
      <w:r>
        <w:t xml:space="preserve">- R_step = -0.05 (per step)</w:t>
      </w:r>
      <w:r>
        <w:t xml:space="preserve"> </w:t>
      </w:r>
      <w:r>
        <w:t xml:space="preserve">- R_streak = +0.20 if s’ == FLOW AND steps_in_state &gt; 2</w:t>
      </w:r>
      <w:r>
        <w:t xml:space="preserve"> </w:t>
      </w:r>
      <w:r>
        <w:t xml:space="preserve">- R_transition = +0.30 if s ∈ {ANXIETY, BOREDOM} AND s’ == FLOW</w:t>
      </w:r>
      <w:r>
        <w:t xml:space="preserve"> </w:t>
      </w:r>
      <w:r>
        <w:t xml:space="preserve">- R_repetition = -0.15 if all(last_3_actions identical)</w:t>
      </w:r>
    </w:p>
    <w:p>
      <w:pPr>
        <w:pStyle w:val="BodyText"/>
      </w:pPr>
      <w:r>
        <w:rPr>
          <w:b/>
          <w:bCs/>
        </w:rPr>
        <w:t xml:space="preserve">Discount factor γ:</w:t>
      </w:r>
      <w:r>
        <w:t xml:space="preserve"> </w:t>
      </w:r>
      <w:r>
        <w:t xml:space="preserve">0.95</w:t>
      </w:r>
    </w:p>
    <w:p>
      <w:pPr>
        <w:pStyle w:val="BodyText"/>
      </w:pPr>
      <w:r>
        <w:rPr>
          <w:b/>
          <w:bCs/>
        </w:rPr>
        <w:t xml:space="preserve">Episode length:</w:t>
      </w:r>
      <w:r>
        <w:t xml:space="preserve"> </w:t>
      </w:r>
      <w:r>
        <w:t xml:space="preserve">max_steps = 360 (one step per 5-second telemetry window, corresponding to 30 minutes)</w:t>
      </w:r>
    </w:p>
    <w:p>
      <w:pPr>
        <w:pStyle w:val="BodyText"/>
      </w:pPr>
      <w:r>
        <w:rPr>
          <w:b/>
          <w:bCs/>
        </w:rPr>
        <w:t xml:space="preserve">Training:</w:t>
      </w:r>
      <w:r>
        <w:t xml:space="preserve"> </w:t>
      </w:r>
      <w:r>
        <w:t xml:space="preserve">PPO (Stable-Baselines3 v2.x), 200,000 timesteps, 4 parallel environments. See Table 9 for full hyperparameter specification. Model checkpoint:</w:t>
      </w:r>
      <w:r>
        <w:t xml:space="preserve"> </w:t>
      </w:r>
      <w:r>
        <w:rPr>
          <w:rStyle w:val="VerbatimChar"/>
        </w:rPr>
        <w:t xml:space="preserve">./data/ppo_narrative_agent.zip</w:t>
      </w:r>
    </w:p>
    <w:p>
      <w:pPr>
        <w:pStyle w:val="BodyText"/>
      </w:pPr>
      <w:r>
        <w:rPr>
          <w:b/>
          <w:bCs/>
        </w:rPr>
        <w:t xml:space="preserve">Cold-start policy (session_elapsed &lt; 120s):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Flow State</w:t>
            </w:r>
          </w:p>
        </w:tc>
        <w:tc>
          <w:tcPr/>
          <w:p>
            <w:pPr>
              <w:pStyle w:val="Compact"/>
              <w:jc w:val="left"/>
            </w:pPr>
            <w:r>
              <w:t xml:space="preserve">Action</w:t>
            </w:r>
          </w:p>
        </w:tc>
      </w:tr>
      <w:tr>
        <w:tc>
          <w:tcPr/>
          <w:p>
            <w:pPr>
              <w:pStyle w:val="Compact"/>
              <w:jc w:val="left"/>
            </w:pPr>
            <w:r>
              <w:t xml:space="preserve">ANXIETY</w:t>
            </w:r>
          </w:p>
        </w:tc>
        <w:tc>
          <w:tcPr/>
          <w:p>
            <w:pPr>
              <w:pStyle w:val="Compact"/>
              <w:jc w:val="left"/>
            </w:pPr>
            <w:r>
              <w:t xml:space="preserve">PROVIDE_GUIDANCE</w:t>
            </w:r>
          </w:p>
        </w:tc>
      </w:tr>
      <w:tr>
        <w:tc>
          <w:tcPr/>
          <w:p>
            <w:pPr>
              <w:pStyle w:val="Compact"/>
              <w:jc w:val="left"/>
            </w:pPr>
            <w:r>
              <w:t xml:space="preserve">BOREDOM</w:t>
            </w:r>
          </w:p>
        </w:tc>
        <w:tc>
          <w:tcPr/>
          <w:p>
            <w:pPr>
              <w:pStyle w:val="Compact"/>
              <w:jc w:val="left"/>
            </w:pPr>
            <w:r>
              <w:t xml:space="preserve">INCREASE_URGENCY</w:t>
            </w:r>
          </w:p>
        </w:tc>
      </w:tr>
      <w:tr>
        <w:tc>
          <w:tcPr/>
          <w:p>
            <w:pPr>
              <w:pStyle w:val="Compact"/>
              <w:jc w:val="left"/>
            </w:pPr>
            <w:r>
              <w:t xml:space="preserve">APATHY</w:t>
            </w:r>
          </w:p>
        </w:tc>
        <w:tc>
          <w:tcPr/>
          <w:p>
            <w:pPr>
              <w:pStyle w:val="Compact"/>
              <w:jc w:val="left"/>
            </w:pPr>
            <w:r>
              <w:t xml:space="preserve">ADD_MYSTERY</w:t>
            </w:r>
          </w:p>
        </w:tc>
      </w:tr>
      <w:tr>
        <w:tc>
          <w:tcPr/>
          <w:p>
            <w:pPr>
              <w:pStyle w:val="Compact"/>
              <w:jc w:val="left"/>
            </w:pPr>
            <w:r>
              <w:t xml:space="preserve">FLOW</w:t>
            </w:r>
          </w:p>
        </w:tc>
        <w:tc>
          <w:tcPr/>
          <w:p>
            <w:pPr>
              <w:pStyle w:val="Compact"/>
              <w:jc w:val="left"/>
            </w:pPr>
            <w:r>
              <w:t xml:space="preserve">NO_CHANGE</w:t>
            </w:r>
          </w:p>
        </w:tc>
      </w:tr>
    </w:tbl>
    <w:p>
      <w:pPr>
        <w:pStyle w:val="BodyText"/>
      </w:pPr>
      <w:r>
        <w:t xml:space="preserve">Implementation:</w:t>
      </w:r>
      <w:r>
        <w:t xml:space="preserve"> </w:t>
      </w:r>
      <w:r>
        <w:rPr>
          <w:rStyle w:val="VerbatimChar"/>
        </w:rPr>
        <w:t xml:space="preserve">E:\Projects\fyp\v2\backend\adaptation\agent.py</w:t>
      </w:r>
    </w:p>
    <w:p>
      <w:r>
        <w:pict>
          <v:rect style="width:0;height:1.5pt" o:hralign="center" o:hrstd="t" o:hr="t"/>
        </w:pict>
      </w:r>
    </w:p>
    <w:p>
      <w:pPr>
        <w:pStyle w:val="FirstParagraph"/>
      </w:pPr>
      <w:r>
        <w:rPr>
          <w:i/>
          <w:iCs/>
        </w:rPr>
        <w:t xml:space="preserve">End of thesis.</w:t>
      </w:r>
    </w:p>
    <w:bookmarkEnd w:id="108"/>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2026-03-27T14:34:58Z</dcterms:created>
  <dcterms:modified xsi:type="dcterms:W3CDTF">2026-03-27T14:34:58Z</dcterms:modified>
</cp:coreProperties>
</file>

<file path=docProps/custom.xml><?xml version="1.0" encoding="utf-8"?>
<Properties xmlns="http://schemas.openxmlformats.org/officeDocument/2006/custom-properties" xmlns:vt="http://schemas.openxmlformats.org/officeDocument/2006/docPropsVTypes"/>
</file>