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713F1" w14:textId="77777777" w:rsidR="00193A64" w:rsidRDefault="00193A64" w:rsidP="00193A64">
      <w:pPr>
        <w:jc w:val="center"/>
        <w:rPr>
          <w:sz w:val="48"/>
          <w:szCs w:val="48"/>
        </w:rPr>
      </w:pPr>
    </w:p>
    <w:p w14:paraId="59D4ECA0" w14:textId="77777777" w:rsidR="00193A64" w:rsidRDefault="00193A64" w:rsidP="00193A64">
      <w:pPr>
        <w:jc w:val="center"/>
        <w:rPr>
          <w:sz w:val="48"/>
          <w:szCs w:val="48"/>
        </w:rPr>
      </w:pPr>
    </w:p>
    <w:p w14:paraId="58869B80" w14:textId="77777777" w:rsidR="00193A64" w:rsidRDefault="00193A64" w:rsidP="00193A64">
      <w:pPr>
        <w:jc w:val="center"/>
        <w:rPr>
          <w:sz w:val="48"/>
          <w:szCs w:val="48"/>
        </w:rPr>
      </w:pPr>
    </w:p>
    <w:p w14:paraId="3F08747D" w14:textId="77777777" w:rsidR="00193A64" w:rsidRDefault="00193A64" w:rsidP="00193A64">
      <w:pPr>
        <w:jc w:val="center"/>
        <w:rPr>
          <w:sz w:val="48"/>
          <w:szCs w:val="48"/>
        </w:rPr>
      </w:pPr>
    </w:p>
    <w:p w14:paraId="4269A3F8" w14:textId="64988446" w:rsidR="003853DB" w:rsidRDefault="00261268" w:rsidP="00193A64">
      <w:pPr>
        <w:jc w:val="center"/>
        <w:rPr>
          <w:b/>
          <w:sz w:val="48"/>
          <w:szCs w:val="48"/>
        </w:rPr>
      </w:pPr>
      <w:r>
        <w:rPr>
          <w:b/>
          <w:sz w:val="48"/>
          <w:szCs w:val="48"/>
        </w:rPr>
        <w:t>Open Drone</w:t>
      </w:r>
      <w:r w:rsidR="0018156D">
        <w:rPr>
          <w:b/>
          <w:sz w:val="48"/>
          <w:szCs w:val="48"/>
        </w:rPr>
        <w:t xml:space="preserve"> </w:t>
      </w:r>
      <w:r>
        <w:rPr>
          <w:b/>
          <w:sz w:val="48"/>
          <w:szCs w:val="48"/>
        </w:rPr>
        <w:t>ID</w:t>
      </w:r>
      <w:r w:rsidR="002964A4">
        <w:rPr>
          <w:b/>
          <w:sz w:val="48"/>
          <w:szCs w:val="48"/>
        </w:rPr>
        <w:t xml:space="preserve"> </w:t>
      </w:r>
    </w:p>
    <w:p w14:paraId="293DC72D" w14:textId="77777777" w:rsidR="00A01225" w:rsidRDefault="00A01225" w:rsidP="00193A64">
      <w:pPr>
        <w:jc w:val="center"/>
        <w:rPr>
          <w:sz w:val="36"/>
          <w:szCs w:val="48"/>
        </w:rPr>
      </w:pPr>
    </w:p>
    <w:p w14:paraId="420EE044" w14:textId="4E9CD013" w:rsidR="00193A64" w:rsidRPr="00492BE3" w:rsidRDefault="004F1B07" w:rsidP="00193A64">
      <w:pPr>
        <w:jc w:val="center"/>
        <w:rPr>
          <w:sz w:val="44"/>
          <w:szCs w:val="48"/>
        </w:rPr>
      </w:pPr>
      <w:r>
        <w:rPr>
          <w:sz w:val="44"/>
          <w:szCs w:val="48"/>
        </w:rPr>
        <w:t>Bluetooth</w:t>
      </w:r>
      <w:r w:rsidR="0032604B">
        <w:rPr>
          <w:sz w:val="44"/>
          <w:szCs w:val="48"/>
        </w:rPr>
        <w:t xml:space="preserve"> </w:t>
      </w:r>
      <w:r w:rsidR="00ED13A3">
        <w:rPr>
          <w:sz w:val="44"/>
          <w:szCs w:val="48"/>
        </w:rPr>
        <w:t xml:space="preserve">Broadcast </w:t>
      </w:r>
      <w:r w:rsidR="0032604B">
        <w:rPr>
          <w:sz w:val="44"/>
          <w:szCs w:val="48"/>
        </w:rPr>
        <w:t>Specification</w:t>
      </w:r>
    </w:p>
    <w:p w14:paraId="25E63243" w14:textId="77777777" w:rsidR="006E5D2C" w:rsidRDefault="006E5D2C" w:rsidP="00245336">
      <w:pPr>
        <w:spacing w:line="240" w:lineRule="auto"/>
        <w:rPr>
          <w:sz w:val="32"/>
          <w:szCs w:val="48"/>
        </w:rPr>
      </w:pPr>
    </w:p>
    <w:p w14:paraId="0B230843" w14:textId="55A633F9" w:rsidR="006E5D2C" w:rsidRDefault="00EE36D3" w:rsidP="00193A64">
      <w:pPr>
        <w:spacing w:line="240" w:lineRule="auto"/>
        <w:jc w:val="center"/>
        <w:rPr>
          <w:sz w:val="32"/>
          <w:szCs w:val="48"/>
        </w:rPr>
      </w:pPr>
      <w:r w:rsidRPr="00D6001C">
        <w:rPr>
          <w:b/>
          <w:bCs/>
          <w:sz w:val="32"/>
          <w:szCs w:val="48"/>
        </w:rPr>
        <w:t>Draft</w:t>
      </w:r>
      <w:r>
        <w:rPr>
          <w:sz w:val="32"/>
          <w:szCs w:val="48"/>
        </w:rPr>
        <w:t xml:space="preserve"> </w:t>
      </w:r>
      <w:r w:rsidR="0032604B">
        <w:rPr>
          <w:sz w:val="32"/>
          <w:szCs w:val="48"/>
        </w:rPr>
        <w:t xml:space="preserve">Specification </w:t>
      </w:r>
      <w:r w:rsidR="004F1B07">
        <w:rPr>
          <w:sz w:val="32"/>
          <w:szCs w:val="48"/>
        </w:rPr>
        <w:t>Version 0.60</w:t>
      </w:r>
      <w:r>
        <w:rPr>
          <w:sz w:val="32"/>
          <w:szCs w:val="48"/>
        </w:rPr>
        <w:t>.0</w:t>
      </w:r>
    </w:p>
    <w:p w14:paraId="01EA1D3C" w14:textId="4BED05E4" w:rsidR="00464C2F" w:rsidRDefault="00464C2F" w:rsidP="00193A64">
      <w:pPr>
        <w:spacing w:line="240" w:lineRule="auto"/>
        <w:jc w:val="center"/>
        <w:rPr>
          <w:sz w:val="32"/>
          <w:szCs w:val="48"/>
        </w:rPr>
      </w:pPr>
      <w:r>
        <w:rPr>
          <w:sz w:val="32"/>
          <w:szCs w:val="48"/>
        </w:rPr>
        <w:t>Protocol version 0</w:t>
      </w:r>
    </w:p>
    <w:p w14:paraId="48437E9C" w14:textId="12EA6BAB" w:rsidR="006E5D2C" w:rsidRDefault="004F1B07" w:rsidP="00193A64">
      <w:pPr>
        <w:spacing w:line="240" w:lineRule="auto"/>
        <w:jc w:val="center"/>
        <w:rPr>
          <w:sz w:val="28"/>
          <w:szCs w:val="28"/>
        </w:rPr>
      </w:pPr>
      <w:r>
        <w:rPr>
          <w:sz w:val="32"/>
          <w:szCs w:val="48"/>
        </w:rPr>
        <w:t>August 23</w:t>
      </w:r>
      <w:r w:rsidR="006E5D2C">
        <w:rPr>
          <w:sz w:val="32"/>
          <w:szCs w:val="48"/>
        </w:rPr>
        <w:t>, 2018</w:t>
      </w:r>
    </w:p>
    <w:p w14:paraId="07634980" w14:textId="77777777" w:rsidR="0077330F" w:rsidRDefault="0077330F" w:rsidP="00193A64">
      <w:pPr>
        <w:spacing w:line="240" w:lineRule="auto"/>
        <w:jc w:val="center"/>
        <w:rPr>
          <w:sz w:val="28"/>
          <w:szCs w:val="28"/>
        </w:rPr>
      </w:pPr>
    </w:p>
    <w:p w14:paraId="07075718" w14:textId="77777777" w:rsidR="002964A4" w:rsidRDefault="002964A4" w:rsidP="00193A64">
      <w:pPr>
        <w:spacing w:line="240" w:lineRule="auto"/>
        <w:jc w:val="center"/>
        <w:rPr>
          <w:sz w:val="28"/>
          <w:szCs w:val="28"/>
        </w:rPr>
      </w:pPr>
    </w:p>
    <w:p w14:paraId="3FA4F1E9" w14:textId="77777777" w:rsidR="002964A4" w:rsidRDefault="002964A4" w:rsidP="00193A64">
      <w:pPr>
        <w:spacing w:line="240" w:lineRule="auto"/>
        <w:jc w:val="center"/>
        <w:rPr>
          <w:sz w:val="28"/>
          <w:szCs w:val="28"/>
        </w:rPr>
      </w:pPr>
    </w:p>
    <w:p w14:paraId="35E14858" w14:textId="77777777" w:rsidR="002964A4" w:rsidRDefault="002964A4" w:rsidP="00193A64">
      <w:pPr>
        <w:spacing w:line="240" w:lineRule="auto"/>
        <w:jc w:val="center"/>
        <w:rPr>
          <w:sz w:val="28"/>
          <w:szCs w:val="28"/>
        </w:rPr>
      </w:pPr>
    </w:p>
    <w:p w14:paraId="1EA12380" w14:textId="77777777" w:rsidR="002964A4" w:rsidRDefault="002964A4" w:rsidP="00193A64">
      <w:pPr>
        <w:spacing w:line="240" w:lineRule="auto"/>
        <w:jc w:val="center"/>
        <w:rPr>
          <w:sz w:val="28"/>
          <w:szCs w:val="28"/>
        </w:rPr>
      </w:pPr>
    </w:p>
    <w:p w14:paraId="26DB9C93" w14:textId="77777777" w:rsidR="002964A4" w:rsidRDefault="002964A4" w:rsidP="00193A64">
      <w:pPr>
        <w:spacing w:line="240" w:lineRule="auto"/>
        <w:jc w:val="center"/>
        <w:rPr>
          <w:sz w:val="28"/>
          <w:szCs w:val="28"/>
        </w:rPr>
      </w:pPr>
    </w:p>
    <w:p w14:paraId="52127A49" w14:textId="77777777" w:rsidR="002964A4" w:rsidRDefault="002964A4" w:rsidP="00193A64">
      <w:pPr>
        <w:spacing w:line="240" w:lineRule="auto"/>
        <w:jc w:val="center"/>
        <w:rPr>
          <w:sz w:val="28"/>
          <w:szCs w:val="28"/>
        </w:rPr>
      </w:pPr>
    </w:p>
    <w:p w14:paraId="29EA15EB" w14:textId="77777777" w:rsidR="002964A4" w:rsidRDefault="002964A4" w:rsidP="00193A64">
      <w:pPr>
        <w:spacing w:line="240" w:lineRule="auto"/>
        <w:jc w:val="center"/>
        <w:rPr>
          <w:sz w:val="28"/>
          <w:szCs w:val="28"/>
        </w:rPr>
      </w:pPr>
    </w:p>
    <w:p w14:paraId="14579238" w14:textId="77777777" w:rsidR="002964A4" w:rsidRDefault="002964A4" w:rsidP="00193A64">
      <w:pPr>
        <w:spacing w:line="240" w:lineRule="auto"/>
        <w:jc w:val="center"/>
        <w:rPr>
          <w:sz w:val="28"/>
          <w:szCs w:val="28"/>
        </w:rPr>
      </w:pPr>
    </w:p>
    <w:p w14:paraId="7E912A82" w14:textId="77777777" w:rsidR="002964A4" w:rsidRDefault="002964A4" w:rsidP="00193A64">
      <w:pPr>
        <w:spacing w:line="240" w:lineRule="auto"/>
        <w:jc w:val="center"/>
        <w:rPr>
          <w:sz w:val="28"/>
          <w:szCs w:val="28"/>
        </w:rPr>
      </w:pPr>
    </w:p>
    <w:p w14:paraId="2218B7F6" w14:textId="77777777" w:rsidR="0077330F" w:rsidRDefault="0077330F" w:rsidP="00193A64">
      <w:pPr>
        <w:spacing w:line="240" w:lineRule="auto"/>
        <w:jc w:val="center"/>
        <w:rPr>
          <w:sz w:val="28"/>
          <w:szCs w:val="28"/>
        </w:rPr>
      </w:pPr>
    </w:p>
    <w:p w14:paraId="2956203A" w14:textId="166EB64C" w:rsidR="00464C2F" w:rsidRDefault="00464C2F">
      <w:pPr>
        <w:rPr>
          <w:sz w:val="28"/>
          <w:szCs w:val="28"/>
        </w:rPr>
      </w:pPr>
      <w:r>
        <w:rPr>
          <w:sz w:val="28"/>
          <w:szCs w:val="28"/>
        </w:rPr>
        <w:br w:type="page"/>
      </w:r>
    </w:p>
    <w:p w14:paraId="305449EB" w14:textId="77777777" w:rsidR="0077330F" w:rsidRDefault="0077330F" w:rsidP="00193A64">
      <w:pPr>
        <w:spacing w:line="240" w:lineRule="auto"/>
        <w:jc w:val="center"/>
        <w:rPr>
          <w:sz w:val="28"/>
          <w:szCs w:val="28"/>
        </w:rPr>
      </w:pPr>
    </w:p>
    <w:sdt>
      <w:sdtPr>
        <w:rPr>
          <w:rFonts w:ascii="Calibri" w:eastAsia="Calibri" w:hAnsi="Calibri" w:cs="Calibri"/>
          <w:color w:val="000000"/>
          <w:sz w:val="22"/>
          <w:szCs w:val="22"/>
        </w:rPr>
        <w:id w:val="-2049913319"/>
        <w:docPartObj>
          <w:docPartGallery w:val="Table of Contents"/>
          <w:docPartUnique/>
        </w:docPartObj>
      </w:sdtPr>
      <w:sdtEndPr>
        <w:rPr>
          <w:b/>
          <w:bCs/>
          <w:noProof/>
        </w:rPr>
      </w:sdtEndPr>
      <w:sdtContent>
        <w:p w14:paraId="681F0BF6" w14:textId="77777777" w:rsidR="00193A64" w:rsidRDefault="00193A64" w:rsidP="00757040">
          <w:pPr>
            <w:pStyle w:val="TOCHeading"/>
          </w:pPr>
          <w:r>
            <w:t>Content</w:t>
          </w:r>
          <w:bookmarkStart w:id="0" w:name="_GoBack"/>
          <w:bookmarkEnd w:id="0"/>
          <w:r>
            <w:t>s</w:t>
          </w:r>
        </w:p>
        <w:p w14:paraId="3F2EE5A6" w14:textId="77777777" w:rsidR="00ED13A3" w:rsidRDefault="00193A64">
          <w:pPr>
            <w:pStyle w:val="TOC1"/>
            <w:tabs>
              <w:tab w:val="left" w:pos="440"/>
              <w:tab w:val="right" w:leader="dot" w:pos="924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2860988" w:history="1">
            <w:r w:rsidR="00ED13A3" w:rsidRPr="00375BA9">
              <w:rPr>
                <w:rStyle w:val="Hyperlink"/>
                <w:noProof/>
              </w:rPr>
              <w:t>1</w:t>
            </w:r>
            <w:r w:rsidR="00ED13A3">
              <w:rPr>
                <w:rFonts w:asciiTheme="minorHAnsi" w:eastAsiaTheme="minorEastAsia" w:hAnsiTheme="minorHAnsi" w:cstheme="minorBidi"/>
                <w:noProof/>
                <w:color w:val="auto"/>
              </w:rPr>
              <w:tab/>
            </w:r>
            <w:r w:rsidR="00ED13A3" w:rsidRPr="00375BA9">
              <w:rPr>
                <w:rStyle w:val="Hyperlink"/>
                <w:noProof/>
              </w:rPr>
              <w:t>Introduction</w:t>
            </w:r>
            <w:r w:rsidR="00ED13A3">
              <w:rPr>
                <w:noProof/>
                <w:webHidden/>
              </w:rPr>
              <w:tab/>
            </w:r>
            <w:r w:rsidR="00ED13A3">
              <w:rPr>
                <w:noProof/>
                <w:webHidden/>
              </w:rPr>
              <w:fldChar w:fldCharType="begin"/>
            </w:r>
            <w:r w:rsidR="00ED13A3">
              <w:rPr>
                <w:noProof/>
                <w:webHidden/>
              </w:rPr>
              <w:instrText xml:space="preserve"> PAGEREF _Toc522860988 \h </w:instrText>
            </w:r>
            <w:r w:rsidR="00ED13A3">
              <w:rPr>
                <w:noProof/>
                <w:webHidden/>
              </w:rPr>
            </w:r>
            <w:r w:rsidR="00ED13A3">
              <w:rPr>
                <w:noProof/>
                <w:webHidden/>
              </w:rPr>
              <w:fldChar w:fldCharType="separate"/>
            </w:r>
            <w:r w:rsidR="00ED13A3">
              <w:rPr>
                <w:noProof/>
                <w:webHidden/>
              </w:rPr>
              <w:t>3</w:t>
            </w:r>
            <w:r w:rsidR="00ED13A3">
              <w:rPr>
                <w:noProof/>
                <w:webHidden/>
              </w:rPr>
              <w:fldChar w:fldCharType="end"/>
            </w:r>
          </w:hyperlink>
        </w:p>
        <w:p w14:paraId="052CF410"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0989" w:history="1">
            <w:r w:rsidRPr="00375BA9">
              <w:rPr>
                <w:rStyle w:val="Hyperlink"/>
                <w:noProof/>
                <w:lang w:val="en"/>
              </w:rPr>
              <w:t>2</w:t>
            </w:r>
            <w:r>
              <w:rPr>
                <w:rFonts w:asciiTheme="minorHAnsi" w:eastAsiaTheme="minorEastAsia" w:hAnsiTheme="minorHAnsi" w:cstheme="minorBidi"/>
                <w:noProof/>
                <w:color w:val="auto"/>
              </w:rPr>
              <w:tab/>
            </w:r>
            <w:r w:rsidRPr="00375BA9">
              <w:rPr>
                <w:rStyle w:val="Hyperlink"/>
                <w:noProof/>
                <w:lang w:val="en"/>
              </w:rPr>
              <w:t>Related Documents</w:t>
            </w:r>
            <w:r>
              <w:rPr>
                <w:noProof/>
                <w:webHidden/>
              </w:rPr>
              <w:tab/>
            </w:r>
            <w:r>
              <w:rPr>
                <w:noProof/>
                <w:webHidden/>
              </w:rPr>
              <w:fldChar w:fldCharType="begin"/>
            </w:r>
            <w:r>
              <w:rPr>
                <w:noProof/>
                <w:webHidden/>
              </w:rPr>
              <w:instrText xml:space="preserve"> PAGEREF _Toc522860989 \h </w:instrText>
            </w:r>
            <w:r>
              <w:rPr>
                <w:noProof/>
                <w:webHidden/>
              </w:rPr>
            </w:r>
            <w:r>
              <w:rPr>
                <w:noProof/>
                <w:webHidden/>
              </w:rPr>
              <w:fldChar w:fldCharType="separate"/>
            </w:r>
            <w:r>
              <w:rPr>
                <w:noProof/>
                <w:webHidden/>
              </w:rPr>
              <w:t>3</w:t>
            </w:r>
            <w:r>
              <w:rPr>
                <w:noProof/>
                <w:webHidden/>
              </w:rPr>
              <w:fldChar w:fldCharType="end"/>
            </w:r>
          </w:hyperlink>
        </w:p>
        <w:p w14:paraId="289BCCBA"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0990" w:history="1">
            <w:r w:rsidRPr="00375BA9">
              <w:rPr>
                <w:rStyle w:val="Hyperlink"/>
                <w:noProof/>
                <w:lang w:val="en"/>
              </w:rPr>
              <w:t>3</w:t>
            </w:r>
            <w:r>
              <w:rPr>
                <w:rFonts w:asciiTheme="minorHAnsi" w:eastAsiaTheme="minorEastAsia" w:hAnsiTheme="minorHAnsi" w:cstheme="minorBidi"/>
                <w:noProof/>
                <w:color w:val="auto"/>
              </w:rPr>
              <w:tab/>
            </w:r>
            <w:r w:rsidRPr="00375BA9">
              <w:rPr>
                <w:rStyle w:val="Hyperlink"/>
                <w:noProof/>
                <w:lang w:val="en"/>
              </w:rPr>
              <w:t xml:space="preserve">Technical </w:t>
            </w:r>
            <w:r w:rsidRPr="00375BA9">
              <w:rPr>
                <w:rStyle w:val="Hyperlink"/>
                <w:noProof/>
              </w:rPr>
              <w:t>solution</w:t>
            </w:r>
            <w:r>
              <w:rPr>
                <w:noProof/>
                <w:webHidden/>
              </w:rPr>
              <w:tab/>
            </w:r>
            <w:r>
              <w:rPr>
                <w:noProof/>
                <w:webHidden/>
              </w:rPr>
              <w:fldChar w:fldCharType="begin"/>
            </w:r>
            <w:r>
              <w:rPr>
                <w:noProof/>
                <w:webHidden/>
              </w:rPr>
              <w:instrText xml:space="preserve"> PAGEREF _Toc522860990 \h </w:instrText>
            </w:r>
            <w:r>
              <w:rPr>
                <w:noProof/>
                <w:webHidden/>
              </w:rPr>
            </w:r>
            <w:r>
              <w:rPr>
                <w:noProof/>
                <w:webHidden/>
              </w:rPr>
              <w:fldChar w:fldCharType="separate"/>
            </w:r>
            <w:r>
              <w:rPr>
                <w:noProof/>
                <w:webHidden/>
              </w:rPr>
              <w:t>3</w:t>
            </w:r>
            <w:r>
              <w:rPr>
                <w:noProof/>
                <w:webHidden/>
              </w:rPr>
              <w:fldChar w:fldCharType="end"/>
            </w:r>
          </w:hyperlink>
        </w:p>
        <w:p w14:paraId="7C09B6E9"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0991" w:history="1">
            <w:r w:rsidRPr="00375BA9">
              <w:rPr>
                <w:rStyle w:val="Hyperlink"/>
                <w:noProof/>
                <w:lang w:val="en"/>
              </w:rPr>
              <w:t>4</w:t>
            </w:r>
            <w:r>
              <w:rPr>
                <w:rFonts w:asciiTheme="minorHAnsi" w:eastAsiaTheme="minorEastAsia" w:hAnsiTheme="minorHAnsi" w:cstheme="minorBidi"/>
                <w:noProof/>
                <w:color w:val="auto"/>
              </w:rPr>
              <w:tab/>
            </w:r>
            <w:r w:rsidRPr="00375BA9">
              <w:rPr>
                <w:rStyle w:val="Hyperlink"/>
                <w:noProof/>
                <w:lang w:val="en"/>
              </w:rPr>
              <w:t>Implementation Overview</w:t>
            </w:r>
            <w:r>
              <w:rPr>
                <w:noProof/>
                <w:webHidden/>
              </w:rPr>
              <w:tab/>
            </w:r>
            <w:r>
              <w:rPr>
                <w:noProof/>
                <w:webHidden/>
              </w:rPr>
              <w:fldChar w:fldCharType="begin"/>
            </w:r>
            <w:r>
              <w:rPr>
                <w:noProof/>
                <w:webHidden/>
              </w:rPr>
              <w:instrText xml:space="preserve"> PAGEREF _Toc522860991 \h </w:instrText>
            </w:r>
            <w:r>
              <w:rPr>
                <w:noProof/>
                <w:webHidden/>
              </w:rPr>
            </w:r>
            <w:r>
              <w:rPr>
                <w:noProof/>
                <w:webHidden/>
              </w:rPr>
              <w:fldChar w:fldCharType="separate"/>
            </w:r>
            <w:r>
              <w:rPr>
                <w:noProof/>
                <w:webHidden/>
              </w:rPr>
              <w:t>4</w:t>
            </w:r>
            <w:r>
              <w:rPr>
                <w:noProof/>
                <w:webHidden/>
              </w:rPr>
              <w:fldChar w:fldCharType="end"/>
            </w:r>
          </w:hyperlink>
        </w:p>
        <w:p w14:paraId="1BBB0374"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0992" w:history="1">
            <w:r w:rsidRPr="00375BA9">
              <w:rPr>
                <w:rStyle w:val="Hyperlink"/>
                <w:noProof/>
                <w:lang w:val="en"/>
              </w:rPr>
              <w:t>5</w:t>
            </w:r>
            <w:r>
              <w:rPr>
                <w:rFonts w:asciiTheme="minorHAnsi" w:eastAsiaTheme="minorEastAsia" w:hAnsiTheme="minorHAnsi" w:cstheme="minorBidi"/>
                <w:noProof/>
                <w:color w:val="auto"/>
              </w:rPr>
              <w:tab/>
            </w:r>
            <w:r w:rsidRPr="00375BA9">
              <w:rPr>
                <w:rStyle w:val="Hyperlink"/>
                <w:noProof/>
                <w:lang w:val="en"/>
              </w:rPr>
              <w:t>BLE (Bluetooth 4.x compatible) Advertisements</w:t>
            </w:r>
            <w:r>
              <w:rPr>
                <w:noProof/>
                <w:webHidden/>
              </w:rPr>
              <w:tab/>
            </w:r>
            <w:r>
              <w:rPr>
                <w:noProof/>
                <w:webHidden/>
              </w:rPr>
              <w:fldChar w:fldCharType="begin"/>
            </w:r>
            <w:r>
              <w:rPr>
                <w:noProof/>
                <w:webHidden/>
              </w:rPr>
              <w:instrText xml:space="preserve"> PAGEREF _Toc522860992 \h </w:instrText>
            </w:r>
            <w:r>
              <w:rPr>
                <w:noProof/>
                <w:webHidden/>
              </w:rPr>
            </w:r>
            <w:r>
              <w:rPr>
                <w:noProof/>
                <w:webHidden/>
              </w:rPr>
              <w:fldChar w:fldCharType="separate"/>
            </w:r>
            <w:r>
              <w:rPr>
                <w:noProof/>
                <w:webHidden/>
              </w:rPr>
              <w:t>4</w:t>
            </w:r>
            <w:r>
              <w:rPr>
                <w:noProof/>
                <w:webHidden/>
              </w:rPr>
              <w:fldChar w:fldCharType="end"/>
            </w:r>
          </w:hyperlink>
        </w:p>
        <w:p w14:paraId="708047E3"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3" w:history="1">
            <w:r w:rsidRPr="00375BA9">
              <w:rPr>
                <w:rStyle w:val="Hyperlink"/>
                <w:noProof/>
                <w:lang w:val="en"/>
              </w:rPr>
              <w:t>Beacon Definition</w:t>
            </w:r>
            <w:r>
              <w:rPr>
                <w:noProof/>
                <w:webHidden/>
              </w:rPr>
              <w:tab/>
            </w:r>
            <w:r>
              <w:rPr>
                <w:noProof/>
                <w:webHidden/>
              </w:rPr>
              <w:fldChar w:fldCharType="begin"/>
            </w:r>
            <w:r>
              <w:rPr>
                <w:noProof/>
                <w:webHidden/>
              </w:rPr>
              <w:instrText xml:space="preserve"> PAGEREF _Toc522860993 \h </w:instrText>
            </w:r>
            <w:r>
              <w:rPr>
                <w:noProof/>
                <w:webHidden/>
              </w:rPr>
            </w:r>
            <w:r>
              <w:rPr>
                <w:noProof/>
                <w:webHidden/>
              </w:rPr>
              <w:fldChar w:fldCharType="separate"/>
            </w:r>
            <w:r>
              <w:rPr>
                <w:noProof/>
                <w:webHidden/>
              </w:rPr>
              <w:t>4</w:t>
            </w:r>
            <w:r>
              <w:rPr>
                <w:noProof/>
                <w:webHidden/>
              </w:rPr>
              <w:fldChar w:fldCharType="end"/>
            </w:r>
          </w:hyperlink>
        </w:p>
        <w:p w14:paraId="0452CC00"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4" w:history="1">
            <w:r w:rsidRPr="00375BA9">
              <w:rPr>
                <w:rStyle w:val="Hyperlink"/>
                <w:noProof/>
              </w:rPr>
              <w:t>Additional BLE 4.x Frame Details</w:t>
            </w:r>
            <w:r>
              <w:rPr>
                <w:noProof/>
                <w:webHidden/>
              </w:rPr>
              <w:tab/>
            </w:r>
            <w:r>
              <w:rPr>
                <w:noProof/>
                <w:webHidden/>
              </w:rPr>
              <w:fldChar w:fldCharType="begin"/>
            </w:r>
            <w:r>
              <w:rPr>
                <w:noProof/>
                <w:webHidden/>
              </w:rPr>
              <w:instrText xml:space="preserve"> PAGEREF _Toc522860994 \h </w:instrText>
            </w:r>
            <w:r>
              <w:rPr>
                <w:noProof/>
                <w:webHidden/>
              </w:rPr>
            </w:r>
            <w:r>
              <w:rPr>
                <w:noProof/>
                <w:webHidden/>
              </w:rPr>
              <w:fldChar w:fldCharType="separate"/>
            </w:r>
            <w:r>
              <w:rPr>
                <w:noProof/>
                <w:webHidden/>
              </w:rPr>
              <w:t>4</w:t>
            </w:r>
            <w:r>
              <w:rPr>
                <w:noProof/>
                <w:webHidden/>
              </w:rPr>
              <w:fldChar w:fldCharType="end"/>
            </w:r>
          </w:hyperlink>
        </w:p>
        <w:p w14:paraId="7768CB47"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5" w:history="1">
            <w:r w:rsidRPr="00375BA9">
              <w:rPr>
                <w:rStyle w:val="Hyperlink"/>
                <w:noProof/>
                <w:lang w:val="en"/>
              </w:rPr>
              <w:t>Transmitting Frequency</w:t>
            </w:r>
            <w:r>
              <w:rPr>
                <w:noProof/>
                <w:webHidden/>
              </w:rPr>
              <w:tab/>
            </w:r>
            <w:r>
              <w:rPr>
                <w:noProof/>
                <w:webHidden/>
              </w:rPr>
              <w:fldChar w:fldCharType="begin"/>
            </w:r>
            <w:r>
              <w:rPr>
                <w:noProof/>
                <w:webHidden/>
              </w:rPr>
              <w:instrText xml:space="preserve"> PAGEREF _Toc522860995 \h </w:instrText>
            </w:r>
            <w:r>
              <w:rPr>
                <w:noProof/>
                <w:webHidden/>
              </w:rPr>
            </w:r>
            <w:r>
              <w:rPr>
                <w:noProof/>
                <w:webHidden/>
              </w:rPr>
              <w:fldChar w:fldCharType="separate"/>
            </w:r>
            <w:r>
              <w:rPr>
                <w:noProof/>
                <w:webHidden/>
              </w:rPr>
              <w:t>5</w:t>
            </w:r>
            <w:r>
              <w:rPr>
                <w:noProof/>
                <w:webHidden/>
              </w:rPr>
              <w:fldChar w:fldCharType="end"/>
            </w:r>
          </w:hyperlink>
        </w:p>
        <w:p w14:paraId="0A4B543D"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0996" w:history="1">
            <w:r w:rsidRPr="00375BA9">
              <w:rPr>
                <w:rStyle w:val="Hyperlink"/>
                <w:noProof/>
                <w:lang w:val="en"/>
              </w:rPr>
              <w:t>6</w:t>
            </w:r>
            <w:r>
              <w:rPr>
                <w:rFonts w:asciiTheme="minorHAnsi" w:eastAsiaTheme="minorEastAsia" w:hAnsiTheme="minorHAnsi" w:cstheme="minorBidi"/>
                <w:noProof/>
                <w:color w:val="auto"/>
              </w:rPr>
              <w:tab/>
            </w:r>
            <w:r w:rsidRPr="00375BA9">
              <w:rPr>
                <w:rStyle w:val="Hyperlink"/>
                <w:noProof/>
                <w:lang w:val="en"/>
              </w:rPr>
              <w:t>Bluetooth 5.0 Extended Advertisements</w:t>
            </w:r>
            <w:r>
              <w:rPr>
                <w:noProof/>
                <w:webHidden/>
              </w:rPr>
              <w:tab/>
            </w:r>
            <w:r>
              <w:rPr>
                <w:noProof/>
                <w:webHidden/>
              </w:rPr>
              <w:fldChar w:fldCharType="begin"/>
            </w:r>
            <w:r>
              <w:rPr>
                <w:noProof/>
                <w:webHidden/>
              </w:rPr>
              <w:instrText xml:space="preserve"> PAGEREF _Toc522860996 \h </w:instrText>
            </w:r>
            <w:r>
              <w:rPr>
                <w:noProof/>
                <w:webHidden/>
              </w:rPr>
            </w:r>
            <w:r>
              <w:rPr>
                <w:noProof/>
                <w:webHidden/>
              </w:rPr>
              <w:fldChar w:fldCharType="separate"/>
            </w:r>
            <w:r>
              <w:rPr>
                <w:noProof/>
                <w:webHidden/>
              </w:rPr>
              <w:t>6</w:t>
            </w:r>
            <w:r>
              <w:rPr>
                <w:noProof/>
                <w:webHidden/>
              </w:rPr>
              <w:fldChar w:fldCharType="end"/>
            </w:r>
          </w:hyperlink>
        </w:p>
        <w:p w14:paraId="06EB5BF0"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7" w:history="1">
            <w:r w:rsidRPr="00375BA9">
              <w:rPr>
                <w:rStyle w:val="Hyperlink"/>
                <w:noProof/>
              </w:rPr>
              <w:t>Bluetooth 5 Extended Advertisement Primary (Pointer) Packet</w:t>
            </w:r>
            <w:r>
              <w:rPr>
                <w:noProof/>
                <w:webHidden/>
              </w:rPr>
              <w:tab/>
            </w:r>
            <w:r>
              <w:rPr>
                <w:noProof/>
                <w:webHidden/>
              </w:rPr>
              <w:fldChar w:fldCharType="begin"/>
            </w:r>
            <w:r>
              <w:rPr>
                <w:noProof/>
                <w:webHidden/>
              </w:rPr>
              <w:instrText xml:space="preserve"> PAGEREF _Toc522860997 \h </w:instrText>
            </w:r>
            <w:r>
              <w:rPr>
                <w:noProof/>
                <w:webHidden/>
              </w:rPr>
            </w:r>
            <w:r>
              <w:rPr>
                <w:noProof/>
                <w:webHidden/>
              </w:rPr>
              <w:fldChar w:fldCharType="separate"/>
            </w:r>
            <w:r>
              <w:rPr>
                <w:noProof/>
                <w:webHidden/>
              </w:rPr>
              <w:t>7</w:t>
            </w:r>
            <w:r>
              <w:rPr>
                <w:noProof/>
                <w:webHidden/>
              </w:rPr>
              <w:fldChar w:fldCharType="end"/>
            </w:r>
          </w:hyperlink>
        </w:p>
        <w:p w14:paraId="0E32CD5F"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8" w:history="1">
            <w:r w:rsidRPr="00375BA9">
              <w:rPr>
                <w:rStyle w:val="Hyperlink"/>
                <w:noProof/>
              </w:rPr>
              <w:t>Aux Ptr Field Details</w:t>
            </w:r>
            <w:r>
              <w:rPr>
                <w:noProof/>
                <w:webHidden/>
              </w:rPr>
              <w:tab/>
            </w:r>
            <w:r>
              <w:rPr>
                <w:noProof/>
                <w:webHidden/>
              </w:rPr>
              <w:fldChar w:fldCharType="begin"/>
            </w:r>
            <w:r>
              <w:rPr>
                <w:noProof/>
                <w:webHidden/>
              </w:rPr>
              <w:instrText xml:space="preserve"> PAGEREF _Toc522860998 \h </w:instrText>
            </w:r>
            <w:r>
              <w:rPr>
                <w:noProof/>
                <w:webHidden/>
              </w:rPr>
            </w:r>
            <w:r>
              <w:rPr>
                <w:noProof/>
                <w:webHidden/>
              </w:rPr>
              <w:fldChar w:fldCharType="separate"/>
            </w:r>
            <w:r>
              <w:rPr>
                <w:noProof/>
                <w:webHidden/>
              </w:rPr>
              <w:t>8</w:t>
            </w:r>
            <w:r>
              <w:rPr>
                <w:noProof/>
                <w:webHidden/>
              </w:rPr>
              <w:fldChar w:fldCharType="end"/>
            </w:r>
          </w:hyperlink>
        </w:p>
        <w:p w14:paraId="4DFD7E6B" w14:textId="77777777" w:rsidR="00ED13A3" w:rsidRDefault="00ED13A3">
          <w:pPr>
            <w:pStyle w:val="TOC2"/>
            <w:tabs>
              <w:tab w:val="right" w:leader="dot" w:pos="9241"/>
            </w:tabs>
            <w:rPr>
              <w:rFonts w:asciiTheme="minorHAnsi" w:eastAsiaTheme="minorEastAsia" w:hAnsiTheme="minorHAnsi" w:cstheme="minorBidi"/>
              <w:noProof/>
              <w:color w:val="auto"/>
            </w:rPr>
          </w:pPr>
          <w:hyperlink w:anchor="_Toc522860999" w:history="1">
            <w:r w:rsidRPr="00375BA9">
              <w:rPr>
                <w:rStyle w:val="Hyperlink"/>
                <w:noProof/>
              </w:rPr>
              <w:t>Bluetooth 5 Extended Advertising Secondary Packet</w:t>
            </w:r>
            <w:r>
              <w:rPr>
                <w:noProof/>
                <w:webHidden/>
              </w:rPr>
              <w:tab/>
            </w:r>
            <w:r>
              <w:rPr>
                <w:noProof/>
                <w:webHidden/>
              </w:rPr>
              <w:fldChar w:fldCharType="begin"/>
            </w:r>
            <w:r>
              <w:rPr>
                <w:noProof/>
                <w:webHidden/>
              </w:rPr>
              <w:instrText xml:space="preserve"> PAGEREF _Toc522860999 \h </w:instrText>
            </w:r>
            <w:r>
              <w:rPr>
                <w:noProof/>
                <w:webHidden/>
              </w:rPr>
            </w:r>
            <w:r>
              <w:rPr>
                <w:noProof/>
                <w:webHidden/>
              </w:rPr>
              <w:fldChar w:fldCharType="separate"/>
            </w:r>
            <w:r>
              <w:rPr>
                <w:noProof/>
                <w:webHidden/>
              </w:rPr>
              <w:t>8</w:t>
            </w:r>
            <w:r>
              <w:rPr>
                <w:noProof/>
                <w:webHidden/>
              </w:rPr>
              <w:fldChar w:fldCharType="end"/>
            </w:r>
          </w:hyperlink>
        </w:p>
        <w:p w14:paraId="10E79E99" w14:textId="77777777" w:rsidR="00ED13A3" w:rsidRDefault="00ED13A3">
          <w:pPr>
            <w:pStyle w:val="TOC1"/>
            <w:tabs>
              <w:tab w:val="left" w:pos="440"/>
              <w:tab w:val="right" w:leader="dot" w:pos="9241"/>
            </w:tabs>
            <w:rPr>
              <w:rFonts w:asciiTheme="minorHAnsi" w:eastAsiaTheme="minorEastAsia" w:hAnsiTheme="minorHAnsi" w:cstheme="minorBidi"/>
              <w:noProof/>
              <w:color w:val="auto"/>
            </w:rPr>
          </w:pPr>
          <w:hyperlink w:anchor="_Toc522861000" w:history="1">
            <w:r w:rsidRPr="00375BA9">
              <w:rPr>
                <w:rStyle w:val="Hyperlink"/>
                <w:noProof/>
                <w:lang w:val="en"/>
              </w:rPr>
              <w:t>7</w:t>
            </w:r>
            <w:r>
              <w:rPr>
                <w:rFonts w:asciiTheme="minorHAnsi" w:eastAsiaTheme="minorEastAsia" w:hAnsiTheme="minorHAnsi" w:cstheme="minorBidi"/>
                <w:noProof/>
                <w:color w:val="auto"/>
              </w:rPr>
              <w:tab/>
            </w:r>
            <w:r w:rsidRPr="00375BA9">
              <w:rPr>
                <w:rStyle w:val="Hyperlink"/>
                <w:noProof/>
                <w:lang w:val="en"/>
              </w:rPr>
              <w:t>Compliance and Interoperability</w:t>
            </w:r>
            <w:r>
              <w:rPr>
                <w:noProof/>
                <w:webHidden/>
              </w:rPr>
              <w:tab/>
            </w:r>
            <w:r>
              <w:rPr>
                <w:noProof/>
                <w:webHidden/>
              </w:rPr>
              <w:fldChar w:fldCharType="begin"/>
            </w:r>
            <w:r>
              <w:rPr>
                <w:noProof/>
                <w:webHidden/>
              </w:rPr>
              <w:instrText xml:space="preserve"> PAGEREF _Toc522861000 \h </w:instrText>
            </w:r>
            <w:r>
              <w:rPr>
                <w:noProof/>
                <w:webHidden/>
              </w:rPr>
            </w:r>
            <w:r>
              <w:rPr>
                <w:noProof/>
                <w:webHidden/>
              </w:rPr>
              <w:fldChar w:fldCharType="separate"/>
            </w:r>
            <w:r>
              <w:rPr>
                <w:noProof/>
                <w:webHidden/>
              </w:rPr>
              <w:t>9</w:t>
            </w:r>
            <w:r>
              <w:rPr>
                <w:noProof/>
                <w:webHidden/>
              </w:rPr>
              <w:fldChar w:fldCharType="end"/>
            </w:r>
          </w:hyperlink>
        </w:p>
        <w:p w14:paraId="72A877DD" w14:textId="4C375799" w:rsidR="00193A64" w:rsidRDefault="00193A64">
          <w:r>
            <w:rPr>
              <w:b/>
              <w:bCs/>
              <w:noProof/>
            </w:rPr>
            <w:fldChar w:fldCharType="end"/>
          </w:r>
        </w:p>
      </w:sdtContent>
    </w:sdt>
    <w:p w14:paraId="440B51FF" w14:textId="77777777" w:rsidR="00193A64" w:rsidRDefault="00193A64" w:rsidP="00193A64">
      <w:pPr>
        <w:spacing w:line="240" w:lineRule="auto"/>
        <w:jc w:val="center"/>
        <w:rPr>
          <w:sz w:val="28"/>
          <w:szCs w:val="28"/>
        </w:rPr>
      </w:pPr>
    </w:p>
    <w:p w14:paraId="01556F18" w14:textId="77777777" w:rsidR="00193A64" w:rsidRDefault="00193A64" w:rsidP="00193A64">
      <w:pPr>
        <w:spacing w:line="240" w:lineRule="auto"/>
        <w:jc w:val="center"/>
        <w:rPr>
          <w:sz w:val="28"/>
          <w:szCs w:val="28"/>
        </w:rPr>
      </w:pPr>
    </w:p>
    <w:p w14:paraId="45939BD3" w14:textId="77777777" w:rsidR="00193A64" w:rsidRDefault="00193A64" w:rsidP="00193A64">
      <w:pPr>
        <w:spacing w:line="240" w:lineRule="auto"/>
        <w:jc w:val="center"/>
        <w:rPr>
          <w:sz w:val="28"/>
          <w:szCs w:val="28"/>
        </w:rPr>
      </w:pPr>
    </w:p>
    <w:p w14:paraId="4ACDB8A8" w14:textId="77777777" w:rsidR="00193A64" w:rsidRDefault="00193A64" w:rsidP="00193A64">
      <w:pPr>
        <w:spacing w:line="240" w:lineRule="auto"/>
        <w:jc w:val="center"/>
        <w:rPr>
          <w:sz w:val="28"/>
          <w:szCs w:val="28"/>
        </w:rPr>
      </w:pPr>
    </w:p>
    <w:p w14:paraId="5131E384" w14:textId="77777777" w:rsidR="00193A64" w:rsidRDefault="00193A64" w:rsidP="00193A64">
      <w:pPr>
        <w:spacing w:line="240" w:lineRule="auto"/>
        <w:jc w:val="center"/>
        <w:rPr>
          <w:sz w:val="28"/>
          <w:szCs w:val="28"/>
        </w:rPr>
      </w:pPr>
    </w:p>
    <w:p w14:paraId="01F21AAB" w14:textId="77777777" w:rsidR="00193A64" w:rsidRDefault="00193A64" w:rsidP="00193A64">
      <w:pPr>
        <w:spacing w:line="240" w:lineRule="auto"/>
        <w:jc w:val="center"/>
        <w:rPr>
          <w:sz w:val="28"/>
          <w:szCs w:val="28"/>
        </w:rPr>
      </w:pPr>
    </w:p>
    <w:p w14:paraId="3FF5D22F" w14:textId="77777777" w:rsidR="00193A64" w:rsidRDefault="00193A64" w:rsidP="00193A64">
      <w:pPr>
        <w:spacing w:line="240" w:lineRule="auto"/>
        <w:jc w:val="center"/>
        <w:rPr>
          <w:sz w:val="28"/>
          <w:szCs w:val="28"/>
        </w:rPr>
      </w:pPr>
    </w:p>
    <w:p w14:paraId="548D3A87" w14:textId="77777777" w:rsidR="00193A64" w:rsidRDefault="00193A64" w:rsidP="00193A64">
      <w:pPr>
        <w:spacing w:line="240" w:lineRule="auto"/>
        <w:jc w:val="center"/>
        <w:rPr>
          <w:sz w:val="28"/>
          <w:szCs w:val="28"/>
        </w:rPr>
      </w:pPr>
    </w:p>
    <w:p w14:paraId="7B8CDCA1" w14:textId="392CDF60" w:rsidR="00464C2F" w:rsidRDefault="00464C2F"/>
    <w:p w14:paraId="7590CE30" w14:textId="490119CF" w:rsidR="00997774" w:rsidRDefault="00997774" w:rsidP="00757040">
      <w:pPr>
        <w:pStyle w:val="TOCHeading"/>
      </w:pPr>
      <w:r>
        <w:t>Update History</w:t>
      </w:r>
      <w:r w:rsidR="00D0331C">
        <w:br/>
      </w:r>
    </w:p>
    <w:tbl>
      <w:tblPr>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081"/>
        <w:gridCol w:w="6450"/>
        <w:gridCol w:w="1372"/>
      </w:tblGrid>
      <w:tr w:rsidR="00011F6D" w:rsidRPr="00997774" w14:paraId="7EAABC1A" w14:textId="77777777" w:rsidTr="00361B8C">
        <w:trPr>
          <w:trHeight w:val="315"/>
        </w:trPr>
        <w:tc>
          <w:tcPr>
            <w:tcW w:w="834" w:type="dxa"/>
            <w:shd w:val="clear" w:color="000000" w:fill="F2F2F2"/>
            <w:noWrap/>
            <w:vAlign w:val="center"/>
            <w:hideMark/>
          </w:tcPr>
          <w:p w14:paraId="3F1503BD" w14:textId="395965DA" w:rsidR="00997774" w:rsidRPr="00997774" w:rsidRDefault="00997774" w:rsidP="00011F6D">
            <w:pPr>
              <w:spacing w:after="0" w:line="240" w:lineRule="auto"/>
              <w:jc w:val="center"/>
              <w:rPr>
                <w:rFonts w:eastAsia="Times New Roman"/>
                <w:sz w:val="20"/>
                <w:szCs w:val="20"/>
              </w:rPr>
            </w:pPr>
            <w:r>
              <w:rPr>
                <w:rFonts w:eastAsia="Times New Roman"/>
                <w:sz w:val="20"/>
                <w:szCs w:val="20"/>
              </w:rPr>
              <w:t>Version</w:t>
            </w:r>
          </w:p>
        </w:tc>
        <w:tc>
          <w:tcPr>
            <w:tcW w:w="1081" w:type="dxa"/>
            <w:shd w:val="clear" w:color="000000" w:fill="F2F2F2"/>
            <w:noWrap/>
            <w:vAlign w:val="center"/>
            <w:hideMark/>
          </w:tcPr>
          <w:p w14:paraId="243D490C" w14:textId="7847D8A8" w:rsidR="00997774" w:rsidRPr="00997774" w:rsidRDefault="00997774" w:rsidP="00011F6D">
            <w:pPr>
              <w:spacing w:after="0" w:line="240" w:lineRule="auto"/>
              <w:jc w:val="center"/>
              <w:rPr>
                <w:rFonts w:eastAsia="Times New Roman"/>
                <w:sz w:val="20"/>
                <w:szCs w:val="20"/>
              </w:rPr>
            </w:pPr>
            <w:r>
              <w:rPr>
                <w:rFonts w:eastAsia="Times New Roman"/>
                <w:sz w:val="20"/>
                <w:szCs w:val="20"/>
              </w:rPr>
              <w:t>Date</w:t>
            </w:r>
          </w:p>
        </w:tc>
        <w:tc>
          <w:tcPr>
            <w:tcW w:w="6450" w:type="dxa"/>
            <w:shd w:val="clear" w:color="000000" w:fill="F2F2F2"/>
            <w:noWrap/>
            <w:vAlign w:val="center"/>
            <w:hideMark/>
          </w:tcPr>
          <w:p w14:paraId="5E280D9A" w14:textId="54DE0F28" w:rsidR="00997774" w:rsidRPr="00997774" w:rsidRDefault="00011F6D" w:rsidP="00011F6D">
            <w:pPr>
              <w:spacing w:after="0" w:line="240" w:lineRule="auto"/>
              <w:jc w:val="center"/>
              <w:rPr>
                <w:rFonts w:eastAsia="Times New Roman"/>
                <w:sz w:val="20"/>
                <w:szCs w:val="20"/>
              </w:rPr>
            </w:pPr>
            <w:r>
              <w:rPr>
                <w:rFonts w:eastAsia="Times New Roman"/>
                <w:sz w:val="20"/>
                <w:szCs w:val="20"/>
              </w:rPr>
              <w:t>Changes</w:t>
            </w:r>
          </w:p>
        </w:tc>
        <w:tc>
          <w:tcPr>
            <w:tcW w:w="1372" w:type="dxa"/>
            <w:shd w:val="clear" w:color="000000" w:fill="F2F2F2"/>
            <w:noWrap/>
            <w:vAlign w:val="center"/>
            <w:hideMark/>
          </w:tcPr>
          <w:p w14:paraId="419EA848" w14:textId="0CFC92EB" w:rsidR="00997774" w:rsidRPr="00997774" w:rsidRDefault="00011F6D" w:rsidP="00011F6D">
            <w:pPr>
              <w:spacing w:after="0" w:line="240" w:lineRule="auto"/>
              <w:jc w:val="center"/>
              <w:rPr>
                <w:rFonts w:eastAsia="Times New Roman"/>
                <w:sz w:val="20"/>
                <w:szCs w:val="20"/>
              </w:rPr>
            </w:pPr>
            <w:r>
              <w:rPr>
                <w:rFonts w:eastAsia="Times New Roman"/>
                <w:sz w:val="20"/>
                <w:szCs w:val="20"/>
              </w:rPr>
              <w:t>Author</w:t>
            </w:r>
          </w:p>
        </w:tc>
      </w:tr>
      <w:tr w:rsidR="00011F6D" w:rsidRPr="00997774" w14:paraId="5D735F0E" w14:textId="77777777" w:rsidTr="00361B8C">
        <w:trPr>
          <w:trHeight w:val="315"/>
        </w:trPr>
        <w:tc>
          <w:tcPr>
            <w:tcW w:w="834" w:type="dxa"/>
            <w:shd w:val="clear" w:color="auto" w:fill="auto"/>
            <w:noWrap/>
            <w:vAlign w:val="center"/>
            <w:hideMark/>
          </w:tcPr>
          <w:p w14:paraId="76FF2B80" w14:textId="4B55F039" w:rsidR="00997774" w:rsidRPr="00997774" w:rsidRDefault="00997774" w:rsidP="00997774">
            <w:pPr>
              <w:spacing w:after="0" w:line="240" w:lineRule="auto"/>
              <w:rPr>
                <w:rFonts w:eastAsia="Times New Roman"/>
                <w:sz w:val="20"/>
                <w:szCs w:val="20"/>
              </w:rPr>
            </w:pPr>
            <w:r>
              <w:rPr>
                <w:rFonts w:eastAsia="Times New Roman"/>
                <w:sz w:val="20"/>
                <w:szCs w:val="20"/>
              </w:rPr>
              <w:t>0.54</w:t>
            </w:r>
          </w:p>
        </w:tc>
        <w:tc>
          <w:tcPr>
            <w:tcW w:w="1081" w:type="dxa"/>
            <w:shd w:val="clear" w:color="auto" w:fill="auto"/>
            <w:noWrap/>
            <w:vAlign w:val="center"/>
            <w:hideMark/>
          </w:tcPr>
          <w:p w14:paraId="3634C9A8" w14:textId="072FABCD" w:rsidR="00997774" w:rsidRPr="00997774" w:rsidRDefault="00011F6D" w:rsidP="00997774">
            <w:pPr>
              <w:spacing w:after="0" w:line="240" w:lineRule="auto"/>
              <w:jc w:val="right"/>
              <w:rPr>
                <w:rFonts w:eastAsia="Times New Roman"/>
                <w:sz w:val="20"/>
                <w:szCs w:val="20"/>
              </w:rPr>
            </w:pPr>
            <w:r>
              <w:rPr>
                <w:rFonts w:eastAsia="Times New Roman"/>
                <w:sz w:val="20"/>
                <w:szCs w:val="20"/>
              </w:rPr>
              <w:t>3/1/2018</w:t>
            </w:r>
          </w:p>
        </w:tc>
        <w:tc>
          <w:tcPr>
            <w:tcW w:w="6450" w:type="dxa"/>
            <w:shd w:val="clear" w:color="auto" w:fill="auto"/>
            <w:noWrap/>
            <w:vAlign w:val="center"/>
            <w:hideMark/>
          </w:tcPr>
          <w:p w14:paraId="22290B20" w14:textId="46AC469C" w:rsidR="00997774" w:rsidRPr="00997774" w:rsidRDefault="00011F6D" w:rsidP="00997774">
            <w:pPr>
              <w:spacing w:after="0" w:line="240" w:lineRule="auto"/>
              <w:rPr>
                <w:rFonts w:eastAsia="Times New Roman"/>
                <w:sz w:val="20"/>
                <w:szCs w:val="20"/>
              </w:rPr>
            </w:pPr>
            <w:r>
              <w:rPr>
                <w:rFonts w:eastAsia="Times New Roman"/>
                <w:sz w:val="20"/>
                <w:szCs w:val="20"/>
              </w:rPr>
              <w:t>Started Change Control (initial version baseline)</w:t>
            </w:r>
          </w:p>
        </w:tc>
        <w:tc>
          <w:tcPr>
            <w:tcW w:w="1372" w:type="dxa"/>
            <w:shd w:val="clear" w:color="auto" w:fill="auto"/>
            <w:noWrap/>
            <w:vAlign w:val="center"/>
            <w:hideMark/>
          </w:tcPr>
          <w:p w14:paraId="1B9C7CFB" w14:textId="65F49513" w:rsidR="00997774" w:rsidRPr="00997774" w:rsidRDefault="00011F6D" w:rsidP="00997774">
            <w:pPr>
              <w:spacing w:after="0" w:line="240" w:lineRule="auto"/>
              <w:rPr>
                <w:rFonts w:eastAsia="Times New Roman"/>
                <w:sz w:val="20"/>
                <w:szCs w:val="20"/>
              </w:rPr>
            </w:pPr>
            <w:r>
              <w:rPr>
                <w:rFonts w:eastAsia="Times New Roman"/>
                <w:sz w:val="20"/>
                <w:szCs w:val="20"/>
              </w:rPr>
              <w:t>G. Cox</w:t>
            </w:r>
            <w:r w:rsidR="00361B8C">
              <w:rPr>
                <w:rFonts w:eastAsia="Times New Roman"/>
                <w:sz w:val="20"/>
                <w:szCs w:val="20"/>
              </w:rPr>
              <w:t>, Jan S.</w:t>
            </w:r>
          </w:p>
        </w:tc>
      </w:tr>
      <w:tr w:rsidR="00011F6D" w:rsidRPr="00997774" w14:paraId="2BFC1BC9" w14:textId="77777777" w:rsidTr="00361B8C">
        <w:trPr>
          <w:trHeight w:val="315"/>
        </w:trPr>
        <w:tc>
          <w:tcPr>
            <w:tcW w:w="834" w:type="dxa"/>
            <w:shd w:val="clear" w:color="auto" w:fill="auto"/>
            <w:noWrap/>
            <w:vAlign w:val="center"/>
          </w:tcPr>
          <w:p w14:paraId="5F9F3E22" w14:textId="6AE23AFC" w:rsidR="00011F6D" w:rsidRDefault="00361B8C" w:rsidP="00997774">
            <w:pPr>
              <w:spacing w:after="0" w:line="240" w:lineRule="auto"/>
              <w:rPr>
                <w:rFonts w:eastAsia="Times New Roman"/>
                <w:sz w:val="20"/>
                <w:szCs w:val="20"/>
              </w:rPr>
            </w:pPr>
            <w:r>
              <w:rPr>
                <w:rFonts w:eastAsia="Times New Roman"/>
                <w:sz w:val="20"/>
                <w:szCs w:val="20"/>
              </w:rPr>
              <w:t>0.56</w:t>
            </w:r>
          </w:p>
        </w:tc>
        <w:tc>
          <w:tcPr>
            <w:tcW w:w="1081" w:type="dxa"/>
            <w:shd w:val="clear" w:color="auto" w:fill="auto"/>
            <w:noWrap/>
            <w:vAlign w:val="center"/>
          </w:tcPr>
          <w:p w14:paraId="7B1F83BA" w14:textId="406A672E" w:rsidR="00011F6D" w:rsidRDefault="00361B8C" w:rsidP="00997774">
            <w:pPr>
              <w:spacing w:after="0" w:line="240" w:lineRule="auto"/>
              <w:jc w:val="right"/>
              <w:rPr>
                <w:rFonts w:eastAsia="Times New Roman"/>
                <w:sz w:val="20"/>
                <w:szCs w:val="20"/>
              </w:rPr>
            </w:pPr>
            <w:r>
              <w:rPr>
                <w:rFonts w:eastAsia="Times New Roman"/>
                <w:sz w:val="20"/>
                <w:szCs w:val="20"/>
              </w:rPr>
              <w:t>4/20/2018</w:t>
            </w:r>
          </w:p>
        </w:tc>
        <w:tc>
          <w:tcPr>
            <w:tcW w:w="6450" w:type="dxa"/>
            <w:shd w:val="clear" w:color="auto" w:fill="auto"/>
            <w:noWrap/>
            <w:vAlign w:val="center"/>
          </w:tcPr>
          <w:p w14:paraId="030D6D8F" w14:textId="100B03A1" w:rsidR="00011F6D" w:rsidRDefault="00361B8C" w:rsidP="00361B8C">
            <w:pPr>
              <w:spacing w:after="0" w:line="240" w:lineRule="auto"/>
              <w:rPr>
                <w:rFonts w:eastAsia="Times New Roman"/>
                <w:sz w:val="20"/>
                <w:szCs w:val="20"/>
              </w:rPr>
            </w:pPr>
            <w:r>
              <w:rPr>
                <w:rFonts w:eastAsia="Times New Roman"/>
                <w:sz w:val="20"/>
                <w:szCs w:val="20"/>
              </w:rPr>
              <w:t>Added BT5 Extended Advertisements</w:t>
            </w:r>
          </w:p>
        </w:tc>
        <w:tc>
          <w:tcPr>
            <w:tcW w:w="1372" w:type="dxa"/>
            <w:shd w:val="clear" w:color="auto" w:fill="auto"/>
            <w:noWrap/>
            <w:vAlign w:val="center"/>
          </w:tcPr>
          <w:p w14:paraId="3530CB82" w14:textId="1196EC51" w:rsidR="00011F6D" w:rsidRDefault="00361B8C" w:rsidP="00997774">
            <w:pPr>
              <w:spacing w:after="0" w:line="240" w:lineRule="auto"/>
              <w:rPr>
                <w:rFonts w:eastAsia="Times New Roman"/>
                <w:sz w:val="20"/>
                <w:szCs w:val="20"/>
              </w:rPr>
            </w:pPr>
            <w:r>
              <w:rPr>
                <w:rFonts w:eastAsia="Times New Roman"/>
                <w:sz w:val="20"/>
                <w:szCs w:val="20"/>
              </w:rPr>
              <w:t>G. Cox</w:t>
            </w:r>
          </w:p>
        </w:tc>
      </w:tr>
      <w:tr w:rsidR="001574D4" w:rsidRPr="00997774" w14:paraId="603DE54B" w14:textId="77777777" w:rsidTr="00361B8C">
        <w:trPr>
          <w:trHeight w:val="315"/>
        </w:trPr>
        <w:tc>
          <w:tcPr>
            <w:tcW w:w="834" w:type="dxa"/>
            <w:shd w:val="clear" w:color="auto" w:fill="auto"/>
            <w:noWrap/>
            <w:vAlign w:val="center"/>
          </w:tcPr>
          <w:p w14:paraId="3D3DAC30" w14:textId="6F66AD6B" w:rsidR="001574D4" w:rsidRDefault="001574D4" w:rsidP="00997774">
            <w:pPr>
              <w:spacing w:after="0" w:line="240" w:lineRule="auto"/>
              <w:rPr>
                <w:rFonts w:eastAsia="Times New Roman"/>
                <w:sz w:val="20"/>
                <w:szCs w:val="20"/>
              </w:rPr>
            </w:pPr>
            <w:r>
              <w:rPr>
                <w:rFonts w:eastAsia="Times New Roman"/>
                <w:sz w:val="20"/>
                <w:szCs w:val="20"/>
              </w:rPr>
              <w:t>0.58.4</w:t>
            </w:r>
          </w:p>
        </w:tc>
        <w:tc>
          <w:tcPr>
            <w:tcW w:w="1081" w:type="dxa"/>
            <w:shd w:val="clear" w:color="auto" w:fill="auto"/>
            <w:noWrap/>
            <w:vAlign w:val="center"/>
          </w:tcPr>
          <w:p w14:paraId="02038F86" w14:textId="4FD98AA6" w:rsidR="001574D4" w:rsidRDefault="001574D4" w:rsidP="00997774">
            <w:pPr>
              <w:spacing w:after="0" w:line="240" w:lineRule="auto"/>
              <w:jc w:val="right"/>
              <w:rPr>
                <w:rFonts w:eastAsia="Times New Roman"/>
                <w:sz w:val="20"/>
                <w:szCs w:val="20"/>
              </w:rPr>
            </w:pPr>
            <w:r>
              <w:rPr>
                <w:rFonts w:eastAsia="Times New Roman"/>
                <w:sz w:val="20"/>
                <w:szCs w:val="20"/>
              </w:rPr>
              <w:t>6/06/2018</w:t>
            </w:r>
          </w:p>
        </w:tc>
        <w:tc>
          <w:tcPr>
            <w:tcW w:w="6450" w:type="dxa"/>
            <w:shd w:val="clear" w:color="auto" w:fill="auto"/>
            <w:noWrap/>
            <w:vAlign w:val="center"/>
          </w:tcPr>
          <w:p w14:paraId="5DA5B23D" w14:textId="3D43F373" w:rsidR="001574D4" w:rsidRDefault="001574D4" w:rsidP="00997774">
            <w:pPr>
              <w:spacing w:after="0" w:line="240" w:lineRule="auto"/>
              <w:rPr>
                <w:rFonts w:eastAsia="Times New Roman"/>
                <w:sz w:val="20"/>
                <w:szCs w:val="20"/>
              </w:rPr>
            </w:pPr>
            <w:r>
              <w:rPr>
                <w:rFonts w:eastAsia="Times New Roman"/>
                <w:sz w:val="20"/>
                <w:szCs w:val="20"/>
              </w:rPr>
              <w:t xml:space="preserve">Minor changes to background, added footnote for </w:t>
            </w:r>
            <w:proofErr w:type="spellStart"/>
            <w:r>
              <w:rPr>
                <w:rFonts w:eastAsia="Times New Roman"/>
                <w:sz w:val="20"/>
                <w:szCs w:val="20"/>
              </w:rPr>
              <w:t>WiFi</w:t>
            </w:r>
            <w:proofErr w:type="spellEnd"/>
            <w:r>
              <w:rPr>
                <w:rFonts w:eastAsia="Times New Roman"/>
                <w:sz w:val="20"/>
                <w:szCs w:val="20"/>
              </w:rPr>
              <w:t xml:space="preserve"> and added IETF RFC2119 reference.</w:t>
            </w:r>
          </w:p>
        </w:tc>
        <w:tc>
          <w:tcPr>
            <w:tcW w:w="1372" w:type="dxa"/>
            <w:shd w:val="clear" w:color="auto" w:fill="auto"/>
            <w:noWrap/>
            <w:vAlign w:val="center"/>
          </w:tcPr>
          <w:p w14:paraId="38B3AE99" w14:textId="4F088753" w:rsidR="001574D4" w:rsidRDefault="001574D4" w:rsidP="00997774">
            <w:pPr>
              <w:spacing w:after="0" w:line="240" w:lineRule="auto"/>
              <w:rPr>
                <w:rFonts w:eastAsia="Times New Roman"/>
                <w:sz w:val="20"/>
                <w:szCs w:val="20"/>
              </w:rPr>
            </w:pPr>
            <w:r>
              <w:rPr>
                <w:rFonts w:eastAsia="Times New Roman"/>
                <w:sz w:val="20"/>
                <w:szCs w:val="20"/>
              </w:rPr>
              <w:t xml:space="preserve">G. Cox, </w:t>
            </w:r>
            <w:r>
              <w:rPr>
                <w:rFonts w:eastAsia="Times New Roman"/>
                <w:sz w:val="20"/>
                <w:szCs w:val="20"/>
              </w:rPr>
              <w:br/>
              <w:t>J. Takei</w:t>
            </w:r>
          </w:p>
        </w:tc>
      </w:tr>
      <w:tr w:rsidR="003C3EF4" w:rsidRPr="00997774" w14:paraId="39E08BB9" w14:textId="77777777" w:rsidTr="00361B8C">
        <w:trPr>
          <w:trHeight w:val="315"/>
        </w:trPr>
        <w:tc>
          <w:tcPr>
            <w:tcW w:w="834" w:type="dxa"/>
            <w:shd w:val="clear" w:color="auto" w:fill="auto"/>
            <w:noWrap/>
            <w:vAlign w:val="center"/>
          </w:tcPr>
          <w:p w14:paraId="0CCF1668" w14:textId="54B99834" w:rsidR="003C3EF4" w:rsidRDefault="004F1B07" w:rsidP="00997774">
            <w:pPr>
              <w:spacing w:after="0" w:line="240" w:lineRule="auto"/>
              <w:rPr>
                <w:rFonts w:eastAsia="Times New Roman"/>
                <w:sz w:val="20"/>
                <w:szCs w:val="20"/>
              </w:rPr>
            </w:pPr>
            <w:r>
              <w:rPr>
                <w:rFonts w:eastAsia="Times New Roman"/>
                <w:sz w:val="20"/>
                <w:szCs w:val="20"/>
              </w:rPr>
              <w:t>0.60.0</w:t>
            </w:r>
          </w:p>
        </w:tc>
        <w:tc>
          <w:tcPr>
            <w:tcW w:w="1081" w:type="dxa"/>
            <w:shd w:val="clear" w:color="auto" w:fill="auto"/>
            <w:noWrap/>
            <w:vAlign w:val="center"/>
          </w:tcPr>
          <w:p w14:paraId="7F9B4BAD" w14:textId="54C6EA1C" w:rsidR="003C3EF4" w:rsidRDefault="004F1B07" w:rsidP="00997774">
            <w:pPr>
              <w:spacing w:after="0" w:line="240" w:lineRule="auto"/>
              <w:jc w:val="right"/>
              <w:rPr>
                <w:rFonts w:eastAsia="Times New Roman"/>
                <w:sz w:val="20"/>
                <w:szCs w:val="20"/>
              </w:rPr>
            </w:pPr>
            <w:r>
              <w:rPr>
                <w:rFonts w:eastAsia="Times New Roman"/>
                <w:sz w:val="20"/>
                <w:szCs w:val="20"/>
              </w:rPr>
              <w:t>8/23/2019</w:t>
            </w:r>
          </w:p>
        </w:tc>
        <w:tc>
          <w:tcPr>
            <w:tcW w:w="6450" w:type="dxa"/>
            <w:shd w:val="clear" w:color="auto" w:fill="auto"/>
            <w:noWrap/>
            <w:vAlign w:val="center"/>
          </w:tcPr>
          <w:p w14:paraId="03B31906" w14:textId="09BB2165" w:rsidR="003C3EF4" w:rsidRDefault="004F1B07" w:rsidP="00997774">
            <w:pPr>
              <w:spacing w:after="0" w:line="240" w:lineRule="auto"/>
              <w:rPr>
                <w:rFonts w:eastAsia="Times New Roman"/>
                <w:sz w:val="20"/>
                <w:szCs w:val="20"/>
              </w:rPr>
            </w:pPr>
            <w:r>
              <w:rPr>
                <w:rFonts w:eastAsia="Times New Roman"/>
                <w:sz w:val="20"/>
                <w:szCs w:val="20"/>
              </w:rPr>
              <w:t>Extracted Bluetooth Section to a stand-alone document</w:t>
            </w:r>
          </w:p>
        </w:tc>
        <w:tc>
          <w:tcPr>
            <w:tcW w:w="1372" w:type="dxa"/>
            <w:shd w:val="clear" w:color="auto" w:fill="auto"/>
            <w:noWrap/>
            <w:vAlign w:val="center"/>
          </w:tcPr>
          <w:p w14:paraId="08D3A152" w14:textId="026011BA" w:rsidR="003C3EF4" w:rsidRDefault="004F1B07" w:rsidP="00997774">
            <w:pPr>
              <w:spacing w:after="0" w:line="240" w:lineRule="auto"/>
              <w:rPr>
                <w:rFonts w:eastAsia="Times New Roman"/>
                <w:sz w:val="20"/>
                <w:szCs w:val="20"/>
              </w:rPr>
            </w:pPr>
            <w:r>
              <w:rPr>
                <w:rFonts w:eastAsia="Times New Roman"/>
                <w:sz w:val="20"/>
                <w:szCs w:val="20"/>
              </w:rPr>
              <w:t>G. Cox</w:t>
            </w:r>
          </w:p>
        </w:tc>
      </w:tr>
    </w:tbl>
    <w:p w14:paraId="2FEB032B" w14:textId="7400DB4C" w:rsidR="00997774" w:rsidRDefault="00997774" w:rsidP="00997774">
      <w:pPr>
        <w:pStyle w:val="Heading1"/>
      </w:pPr>
      <w:r>
        <w:br w:type="page"/>
      </w:r>
    </w:p>
    <w:p w14:paraId="13FEEF19" w14:textId="445FF29B" w:rsidR="00193A64" w:rsidRDefault="00193A64" w:rsidP="00757040">
      <w:pPr>
        <w:pStyle w:val="Heading1"/>
        <w:numPr>
          <w:ilvl w:val="0"/>
          <w:numId w:val="13"/>
        </w:numPr>
        <w:ind w:left="360"/>
      </w:pPr>
      <w:bookmarkStart w:id="1" w:name="_Toc522860988"/>
      <w:r w:rsidRPr="00D0331C">
        <w:lastRenderedPageBreak/>
        <w:t>Introduction</w:t>
      </w:r>
      <w:bookmarkEnd w:id="1"/>
    </w:p>
    <w:p w14:paraId="3627439C" w14:textId="7846639E" w:rsidR="008E48B8" w:rsidRDefault="008E48B8" w:rsidP="00E46EE6">
      <w:pPr>
        <w:rPr>
          <w:lang w:val="en"/>
        </w:rPr>
      </w:pPr>
      <w:r>
        <w:rPr>
          <w:lang w:val="en"/>
        </w:rPr>
        <w:t>On December 19</w:t>
      </w:r>
      <w:r w:rsidRPr="008E48B8">
        <w:rPr>
          <w:vertAlign w:val="superscript"/>
          <w:lang w:val="en"/>
        </w:rPr>
        <w:t>th</w:t>
      </w:r>
      <w:r>
        <w:rPr>
          <w:lang w:val="en"/>
        </w:rPr>
        <w:t xml:space="preserve"> 2017 the </w:t>
      </w:r>
      <w:r w:rsidR="00CE5E7C">
        <w:rPr>
          <w:lang w:val="en"/>
        </w:rPr>
        <w:t>Federal Aviation Administration (</w:t>
      </w:r>
      <w:r>
        <w:rPr>
          <w:lang w:val="en"/>
        </w:rPr>
        <w:t>FAA</w:t>
      </w:r>
      <w:r w:rsidR="00CE5E7C">
        <w:rPr>
          <w:lang w:val="en"/>
        </w:rPr>
        <w:t>)</w:t>
      </w:r>
      <w:r w:rsidR="00155524">
        <w:rPr>
          <w:lang w:val="en"/>
        </w:rPr>
        <w:t xml:space="preserve"> published the </w:t>
      </w:r>
      <w:r>
        <w:rPr>
          <w:lang w:val="en"/>
        </w:rPr>
        <w:t>UAS Remote Tracking &amp; ID ARC Report</w:t>
      </w:r>
      <w:r w:rsidR="00155524">
        <w:rPr>
          <w:rStyle w:val="FootnoteReference"/>
          <w:lang w:val="en"/>
        </w:rPr>
        <w:footnoteReference w:id="1"/>
      </w:r>
      <w:r>
        <w:rPr>
          <w:lang w:val="en"/>
        </w:rPr>
        <w:t xml:space="preserve"> to update the public about the latest results from the Aviation Rulemaking Committee (ARC) chartered by the FAA. </w:t>
      </w:r>
    </w:p>
    <w:p w14:paraId="568EFBFE" w14:textId="7E24081A" w:rsidR="00BA160E" w:rsidRDefault="00261268" w:rsidP="00E46EE6">
      <w:pPr>
        <w:rPr>
          <w:lang w:val="en"/>
        </w:rPr>
      </w:pPr>
      <w:r>
        <w:rPr>
          <w:lang w:val="en"/>
        </w:rPr>
        <w:t xml:space="preserve">Within the ARC recommendation were some options for “Broadcasting” a Drone ID.  This specification is designed to meet </w:t>
      </w:r>
      <w:r w:rsidR="00043601">
        <w:rPr>
          <w:lang w:val="en"/>
        </w:rPr>
        <w:t>such</w:t>
      </w:r>
      <w:r>
        <w:rPr>
          <w:lang w:val="en"/>
        </w:rPr>
        <w:t xml:space="preserve"> needs expressed in the ARC Report.</w:t>
      </w:r>
    </w:p>
    <w:p w14:paraId="15F17D54" w14:textId="2A70E6CB" w:rsidR="00760BDF" w:rsidRPr="00A263AD" w:rsidRDefault="00760BDF" w:rsidP="00E46EE6">
      <w:pPr>
        <w:rPr>
          <w:b/>
          <w:lang w:val="en"/>
        </w:rPr>
      </w:pPr>
      <w:r w:rsidRPr="00A263AD">
        <w:rPr>
          <w:b/>
          <w:lang w:val="en"/>
        </w:rPr>
        <w:t>This document is currently in *DRAFT* and is under a standardization process within the ASTM F38 Remote ID Workgroup.  The outcome of this collaboration will most certainly result in many changes as a part of this process.</w:t>
      </w:r>
    </w:p>
    <w:p w14:paraId="583D62FF" w14:textId="77777777" w:rsidR="004F1B07" w:rsidRDefault="004F1B07" w:rsidP="004F1B07">
      <w:pPr>
        <w:pStyle w:val="Heading1"/>
        <w:rPr>
          <w:lang w:val="en"/>
        </w:rPr>
      </w:pPr>
      <w:bookmarkStart w:id="2" w:name="_Toc522823102"/>
      <w:bookmarkStart w:id="3" w:name="_Toc522860989"/>
      <w:r>
        <w:rPr>
          <w:lang w:val="en"/>
        </w:rPr>
        <w:t>Related Documents</w:t>
      </w:r>
      <w:bookmarkEnd w:id="2"/>
      <w:bookmarkEnd w:id="3"/>
    </w:p>
    <w:p w14:paraId="460BB8A3" w14:textId="47FB391D" w:rsidR="004F1B07" w:rsidRDefault="004F1B07" w:rsidP="004F1B07">
      <w:pPr>
        <w:rPr>
          <w:lang w:val="en"/>
        </w:rPr>
      </w:pPr>
      <w:r w:rsidRPr="00ED13A3">
        <w:rPr>
          <w:i/>
          <w:lang w:val="en"/>
        </w:rPr>
        <w:t>Open Drone ID – Message Specification</w:t>
      </w:r>
      <w:r w:rsidR="00ED13A3">
        <w:rPr>
          <w:lang w:val="en"/>
        </w:rPr>
        <w:t>: Contains the details of the Open Drone ID Messages that are referenced in this document.</w:t>
      </w:r>
    </w:p>
    <w:p w14:paraId="129B92D4" w14:textId="044E8634" w:rsidR="00A95D41" w:rsidRDefault="00ED13A3" w:rsidP="00D0331C">
      <w:pPr>
        <w:pStyle w:val="Heading1"/>
        <w:rPr>
          <w:lang w:val="en"/>
        </w:rPr>
      </w:pPr>
      <w:bookmarkStart w:id="4" w:name="_Toc522860990"/>
      <w:r>
        <w:rPr>
          <w:lang w:val="en"/>
        </w:rPr>
        <w:t>T</w:t>
      </w:r>
      <w:r w:rsidR="00A95D41">
        <w:rPr>
          <w:lang w:val="en"/>
        </w:rPr>
        <w:t xml:space="preserve">echnical </w:t>
      </w:r>
      <w:r w:rsidR="009A726B" w:rsidRPr="00D0331C">
        <w:t>solution</w:t>
      </w:r>
      <w:bookmarkEnd w:id="4"/>
    </w:p>
    <w:p w14:paraId="755C7F31" w14:textId="5CD44002" w:rsidR="009A726B" w:rsidRDefault="00261268" w:rsidP="009A726B">
      <w:pPr>
        <w:rPr>
          <w:lang w:val="en"/>
        </w:rPr>
      </w:pPr>
      <w:r>
        <w:rPr>
          <w:lang w:val="en"/>
        </w:rPr>
        <w:t>The</w:t>
      </w:r>
      <w:r w:rsidR="009A726B">
        <w:rPr>
          <w:lang w:val="en"/>
        </w:rPr>
        <w:t xml:space="preserve"> solution </w:t>
      </w:r>
      <w:r>
        <w:rPr>
          <w:lang w:val="en"/>
        </w:rPr>
        <w:t xml:space="preserve">outlined in this specification is </w:t>
      </w:r>
      <w:r w:rsidR="009A726B">
        <w:rPr>
          <w:lang w:val="en"/>
        </w:rPr>
        <w:t>for the broadcasting category of drone identification. In the ARC</w:t>
      </w:r>
      <w:r w:rsidR="00043601">
        <w:rPr>
          <w:lang w:val="en"/>
        </w:rPr>
        <w:t>,</w:t>
      </w:r>
      <w:r w:rsidR="009A726B">
        <w:rPr>
          <w:lang w:val="en"/>
        </w:rPr>
        <w:t xml:space="preserve"> several </w:t>
      </w:r>
      <w:r w:rsidR="00B65ABF">
        <w:rPr>
          <w:lang w:val="en"/>
        </w:rPr>
        <w:t xml:space="preserve">solutions </w:t>
      </w:r>
      <w:r w:rsidR="009A726B">
        <w:rPr>
          <w:lang w:val="en"/>
        </w:rPr>
        <w:t xml:space="preserve">were discussed. </w:t>
      </w:r>
      <w:r w:rsidR="00043601">
        <w:rPr>
          <w:lang w:val="en"/>
        </w:rPr>
        <w:t xml:space="preserve"> The primary</w:t>
      </w:r>
      <w:r w:rsidR="00A503A4">
        <w:rPr>
          <w:lang w:val="en"/>
        </w:rPr>
        <w:t xml:space="preserve"> </w:t>
      </w:r>
      <w:r w:rsidR="00ED13A3">
        <w:rPr>
          <w:lang w:val="en"/>
        </w:rPr>
        <w:t>advantages of</w:t>
      </w:r>
      <w:r w:rsidR="001B6B7A">
        <w:rPr>
          <w:lang w:val="en"/>
        </w:rPr>
        <w:t xml:space="preserve"> this technology</w:t>
      </w:r>
      <w:r w:rsidR="00A503A4">
        <w:rPr>
          <w:lang w:val="en"/>
        </w:rPr>
        <w:t xml:space="preserve"> are:</w:t>
      </w:r>
    </w:p>
    <w:p w14:paraId="78887322" w14:textId="5F4B1A5F" w:rsidR="00A503A4" w:rsidRDefault="00A503A4" w:rsidP="00A503A4">
      <w:pPr>
        <w:pStyle w:val="ListParagraph"/>
        <w:numPr>
          <w:ilvl w:val="0"/>
          <w:numId w:val="8"/>
        </w:numPr>
        <w:rPr>
          <w:lang w:val="en"/>
        </w:rPr>
      </w:pPr>
      <w:r>
        <w:rPr>
          <w:lang w:val="en"/>
        </w:rPr>
        <w:t>Commoditized open standar</w:t>
      </w:r>
      <w:r w:rsidR="00AA79C7">
        <w:rPr>
          <w:lang w:val="en"/>
        </w:rPr>
        <w:t>d supported by most</w:t>
      </w:r>
      <w:r>
        <w:rPr>
          <w:lang w:val="en"/>
        </w:rPr>
        <w:t xml:space="preserve"> modern smartphone</w:t>
      </w:r>
      <w:r w:rsidR="00AA79C7">
        <w:rPr>
          <w:lang w:val="en"/>
        </w:rPr>
        <w:t>s</w:t>
      </w:r>
      <w:r>
        <w:rPr>
          <w:lang w:val="en"/>
        </w:rPr>
        <w:t xml:space="preserve"> as </w:t>
      </w:r>
      <w:r w:rsidR="00AA79C7">
        <w:rPr>
          <w:lang w:val="en"/>
        </w:rPr>
        <w:t xml:space="preserve">a </w:t>
      </w:r>
      <w:r>
        <w:rPr>
          <w:lang w:val="en"/>
        </w:rPr>
        <w:t>receiving device</w:t>
      </w:r>
    </w:p>
    <w:p w14:paraId="25B5D4C4" w14:textId="612A206B" w:rsidR="00A503A4" w:rsidRDefault="00A503A4" w:rsidP="00A503A4">
      <w:pPr>
        <w:pStyle w:val="ListParagraph"/>
        <w:numPr>
          <w:ilvl w:val="0"/>
          <w:numId w:val="8"/>
        </w:numPr>
        <w:rPr>
          <w:lang w:val="en"/>
        </w:rPr>
      </w:pPr>
      <w:r>
        <w:rPr>
          <w:lang w:val="en"/>
        </w:rPr>
        <w:t xml:space="preserve">Very low </w:t>
      </w:r>
      <w:r w:rsidR="00DE7340">
        <w:rPr>
          <w:lang w:val="en"/>
        </w:rPr>
        <w:t>part(s)</w:t>
      </w:r>
      <w:r w:rsidR="00257B8E">
        <w:rPr>
          <w:lang w:val="en"/>
        </w:rPr>
        <w:t xml:space="preserve"> </w:t>
      </w:r>
      <w:r>
        <w:rPr>
          <w:lang w:val="en"/>
        </w:rPr>
        <w:t xml:space="preserve">cost to add to </w:t>
      </w:r>
      <w:r w:rsidR="00257B8E">
        <w:rPr>
          <w:lang w:val="en"/>
        </w:rPr>
        <w:t xml:space="preserve">a </w:t>
      </w:r>
      <w:r>
        <w:rPr>
          <w:lang w:val="en"/>
        </w:rPr>
        <w:t>drone</w:t>
      </w:r>
    </w:p>
    <w:p w14:paraId="4BB02EF5" w14:textId="77777777" w:rsidR="00A503A4" w:rsidRDefault="00A503A4" w:rsidP="00A503A4">
      <w:pPr>
        <w:pStyle w:val="ListParagraph"/>
        <w:numPr>
          <w:ilvl w:val="0"/>
          <w:numId w:val="8"/>
        </w:numPr>
        <w:rPr>
          <w:lang w:val="en"/>
        </w:rPr>
      </w:pPr>
      <w:r>
        <w:rPr>
          <w:lang w:val="en"/>
        </w:rPr>
        <w:t xml:space="preserve">Very low weight </w:t>
      </w:r>
      <w:r w:rsidR="00B65ABF">
        <w:rPr>
          <w:lang w:val="en"/>
        </w:rPr>
        <w:t>with solutions below 10g</w:t>
      </w:r>
    </w:p>
    <w:p w14:paraId="410638FB" w14:textId="1F21F44B" w:rsidR="00A503A4" w:rsidRDefault="00A503A4" w:rsidP="00A503A4">
      <w:pPr>
        <w:pStyle w:val="ListParagraph"/>
        <w:numPr>
          <w:ilvl w:val="0"/>
          <w:numId w:val="8"/>
        </w:numPr>
        <w:rPr>
          <w:lang w:val="en"/>
        </w:rPr>
      </w:pPr>
      <w:r>
        <w:rPr>
          <w:lang w:val="en"/>
        </w:rPr>
        <w:t>Robust proto</w:t>
      </w:r>
      <w:r w:rsidR="00043601">
        <w:rPr>
          <w:lang w:val="en"/>
        </w:rPr>
        <w:t>c</w:t>
      </w:r>
      <w:r w:rsidR="00040D9E">
        <w:rPr>
          <w:lang w:val="en"/>
        </w:rPr>
        <w:t>ol implementation with</w:t>
      </w:r>
      <w:r>
        <w:rPr>
          <w:lang w:val="en"/>
        </w:rPr>
        <w:t xml:space="preserve"> congestion handling</w:t>
      </w:r>
      <w:r w:rsidR="00040D9E">
        <w:rPr>
          <w:lang w:val="en"/>
        </w:rPr>
        <w:t xml:space="preserve"> and up to 1km range (v5.0 AE).</w:t>
      </w:r>
    </w:p>
    <w:p w14:paraId="68551EB1" w14:textId="77777777" w:rsidR="00A503A4" w:rsidRDefault="00A503A4" w:rsidP="00A503A4">
      <w:pPr>
        <w:pStyle w:val="ListParagraph"/>
        <w:numPr>
          <w:ilvl w:val="0"/>
          <w:numId w:val="8"/>
        </w:numPr>
        <w:rPr>
          <w:lang w:val="en"/>
        </w:rPr>
      </w:pPr>
      <w:r>
        <w:rPr>
          <w:lang w:val="en"/>
        </w:rPr>
        <w:t>Very easy to retrofit to existing drones</w:t>
      </w:r>
    </w:p>
    <w:p w14:paraId="600DEEED" w14:textId="143A4B4E" w:rsidR="009116FA" w:rsidRDefault="00A503A4" w:rsidP="00A503A4">
      <w:pPr>
        <w:rPr>
          <w:lang w:val="en"/>
        </w:rPr>
      </w:pPr>
      <w:r>
        <w:rPr>
          <w:lang w:val="en"/>
        </w:rPr>
        <w:t xml:space="preserve">The range of Bluetooth V4.0 </w:t>
      </w:r>
      <w:r w:rsidR="00327CC5">
        <w:rPr>
          <w:lang w:val="en"/>
        </w:rPr>
        <w:t>depends</w:t>
      </w:r>
      <w:r>
        <w:rPr>
          <w:lang w:val="en"/>
        </w:rPr>
        <w:t xml:space="preserve"> on the transmit power, as well as the exact transmitter and receiver setup including the antenna</w:t>
      </w:r>
      <w:r w:rsidR="00327CC5">
        <w:rPr>
          <w:lang w:val="en"/>
        </w:rPr>
        <w:t xml:space="preserve"> and external noise sources</w:t>
      </w:r>
      <w:r>
        <w:rPr>
          <w:lang w:val="en"/>
        </w:rPr>
        <w:t xml:space="preserve">. </w:t>
      </w:r>
      <w:r w:rsidR="00327CC5">
        <w:rPr>
          <w:lang w:val="en"/>
        </w:rPr>
        <w:t>Tests have been conducted to show</w:t>
      </w:r>
      <w:r>
        <w:rPr>
          <w:lang w:val="en"/>
        </w:rPr>
        <w:t xml:space="preserve"> a ra</w:t>
      </w:r>
      <w:r w:rsidR="008C7E7B">
        <w:rPr>
          <w:lang w:val="en"/>
        </w:rPr>
        <w:t>nge</w:t>
      </w:r>
      <w:r w:rsidR="00327CC5">
        <w:rPr>
          <w:lang w:val="en"/>
        </w:rPr>
        <w:t xml:space="preserve"> from a drone</w:t>
      </w:r>
      <w:r w:rsidR="008C7E7B">
        <w:rPr>
          <w:lang w:val="en"/>
        </w:rPr>
        <w:t xml:space="preserve"> to a smartphone of over 2</w:t>
      </w:r>
      <w:r w:rsidR="00327CC5">
        <w:rPr>
          <w:lang w:val="en"/>
        </w:rPr>
        <w:t>0</w:t>
      </w:r>
      <w:r w:rsidR="008C7E7B">
        <w:rPr>
          <w:lang w:val="en"/>
        </w:rPr>
        <w:t>0</w:t>
      </w:r>
      <w:r>
        <w:rPr>
          <w:lang w:val="en"/>
        </w:rPr>
        <w:t xml:space="preserve">m. </w:t>
      </w:r>
      <w:r w:rsidR="00040D9E">
        <w:rPr>
          <w:lang w:val="en"/>
        </w:rPr>
        <w:t xml:space="preserve"> </w:t>
      </w:r>
      <w:r>
        <w:rPr>
          <w:lang w:val="en"/>
        </w:rPr>
        <w:t xml:space="preserve">For better antenna installations </w:t>
      </w:r>
      <w:r w:rsidR="00B65ABF">
        <w:rPr>
          <w:lang w:val="en"/>
        </w:rPr>
        <w:t xml:space="preserve">at </w:t>
      </w:r>
      <w:r w:rsidR="00327CC5">
        <w:rPr>
          <w:lang w:val="en"/>
        </w:rPr>
        <w:t>critical sit</w:t>
      </w:r>
      <w:r>
        <w:rPr>
          <w:lang w:val="en"/>
        </w:rPr>
        <w:t>es the range could be increased to more than 1km.</w:t>
      </w:r>
      <w:r w:rsidR="00327CC5">
        <w:rPr>
          <w:lang w:val="en"/>
        </w:rPr>
        <w:t xml:space="preserve"> </w:t>
      </w:r>
      <w:r>
        <w:rPr>
          <w:lang w:val="en"/>
        </w:rPr>
        <w:t xml:space="preserve"> </w:t>
      </w:r>
      <w:r w:rsidR="007E44E8">
        <w:rPr>
          <w:lang w:val="en"/>
        </w:rPr>
        <w:t xml:space="preserve">Based on the specifications, with </w:t>
      </w:r>
      <w:r>
        <w:rPr>
          <w:lang w:val="en"/>
        </w:rPr>
        <w:t>Bluetooth V5.0</w:t>
      </w:r>
      <w:r w:rsidR="00040D9E">
        <w:rPr>
          <w:lang w:val="en"/>
        </w:rPr>
        <w:t>,</w:t>
      </w:r>
      <w:r>
        <w:rPr>
          <w:lang w:val="en"/>
        </w:rPr>
        <w:t xml:space="preserve"> the range will quadruple.</w:t>
      </w:r>
      <w:r w:rsidR="001B6B7A">
        <w:rPr>
          <w:lang w:val="en"/>
        </w:rPr>
        <w:t xml:space="preserve"> </w:t>
      </w:r>
      <w:r w:rsidR="00040D9E">
        <w:rPr>
          <w:lang w:val="en"/>
        </w:rPr>
        <w:t xml:space="preserve"> This</w:t>
      </w:r>
      <w:r w:rsidR="001B6B7A">
        <w:rPr>
          <w:lang w:val="en"/>
        </w:rPr>
        <w:t xml:space="preserve"> range will be suitable for most scenarios while providing 2 huge benefits</w:t>
      </w:r>
      <w:r w:rsidR="009116FA">
        <w:rPr>
          <w:lang w:val="en"/>
        </w:rPr>
        <w:t>:</w:t>
      </w:r>
      <w:r w:rsidR="001B6B7A">
        <w:rPr>
          <w:lang w:val="en"/>
        </w:rPr>
        <w:t xml:space="preserve">  </w:t>
      </w:r>
    </w:p>
    <w:p w14:paraId="79B969C6" w14:textId="456F047E" w:rsidR="00A503A4" w:rsidRDefault="001B6B7A" w:rsidP="009116FA">
      <w:pPr>
        <w:ind w:left="720"/>
        <w:rPr>
          <w:lang w:val="en"/>
        </w:rPr>
      </w:pPr>
      <w:r>
        <w:rPr>
          <w:lang w:val="en"/>
        </w:rPr>
        <w:t xml:space="preserve">1. Public Safety </w:t>
      </w:r>
      <w:r w:rsidR="009116FA">
        <w:rPr>
          <w:lang w:val="en"/>
        </w:rPr>
        <w:t xml:space="preserve">Departments </w:t>
      </w:r>
      <w:r>
        <w:rPr>
          <w:lang w:val="en"/>
        </w:rPr>
        <w:t xml:space="preserve">cost of acquiring receivers </w:t>
      </w:r>
      <w:r w:rsidR="009116FA">
        <w:rPr>
          <w:lang w:val="en"/>
        </w:rPr>
        <w:t>could</w:t>
      </w:r>
      <w:r>
        <w:rPr>
          <w:lang w:val="en"/>
        </w:rPr>
        <w:t xml:space="preserve"> potentially </w:t>
      </w:r>
      <w:r w:rsidR="009116FA">
        <w:rPr>
          <w:lang w:val="en"/>
        </w:rPr>
        <w:t xml:space="preserve">be </w:t>
      </w:r>
      <w:r>
        <w:rPr>
          <w:lang w:val="en"/>
        </w:rPr>
        <w:t xml:space="preserve">minimized to the cost of their available smartphones.  </w:t>
      </w:r>
      <w:r w:rsidR="009116FA">
        <w:rPr>
          <w:lang w:val="en"/>
        </w:rPr>
        <w:br/>
      </w:r>
      <w:r>
        <w:rPr>
          <w:lang w:val="en"/>
        </w:rPr>
        <w:t xml:space="preserve">2. The general public </w:t>
      </w:r>
      <w:r w:rsidR="00A503A4">
        <w:rPr>
          <w:lang w:val="en"/>
        </w:rPr>
        <w:t xml:space="preserve">can use </w:t>
      </w:r>
      <w:r w:rsidR="0097126F">
        <w:rPr>
          <w:lang w:val="en"/>
        </w:rPr>
        <w:t>their</w:t>
      </w:r>
      <w:r w:rsidR="00A503A4">
        <w:rPr>
          <w:lang w:val="en"/>
        </w:rPr>
        <w:t xml:space="preserve"> smartphone to read the </w:t>
      </w:r>
      <w:r>
        <w:rPr>
          <w:lang w:val="en"/>
        </w:rPr>
        <w:t>Drone IDs and help by accurately reporting airspace contention or security problems.</w:t>
      </w:r>
    </w:p>
    <w:p w14:paraId="23443714" w14:textId="55A17A9E" w:rsidR="00745BFA" w:rsidRPr="00101F62" w:rsidRDefault="00B90F19" w:rsidP="00FC7848">
      <w:pPr>
        <w:spacing w:after="0"/>
        <w:rPr>
          <w:lang w:val="en"/>
        </w:rPr>
      </w:pPr>
      <w:r>
        <w:rPr>
          <w:lang w:val="en"/>
        </w:rPr>
        <w:t>Bluetoot</w:t>
      </w:r>
      <w:r w:rsidR="00040D9E">
        <w:rPr>
          <w:lang w:val="en"/>
        </w:rPr>
        <w:t xml:space="preserve">h uses three different </w:t>
      </w:r>
      <w:r w:rsidR="008C7E7B">
        <w:rPr>
          <w:lang w:val="en"/>
        </w:rPr>
        <w:t xml:space="preserve">beacon channels that </w:t>
      </w:r>
      <w:r w:rsidR="00B66757">
        <w:rPr>
          <w:lang w:val="en"/>
        </w:rPr>
        <w:t>can broadcast messages to non-specific endpoints</w:t>
      </w:r>
      <w:r>
        <w:rPr>
          <w:lang w:val="en"/>
        </w:rPr>
        <w:t xml:space="preserve">. </w:t>
      </w:r>
      <w:r w:rsidR="00040D9E">
        <w:rPr>
          <w:lang w:val="en"/>
        </w:rPr>
        <w:t xml:space="preserve"> </w:t>
      </w:r>
      <w:r w:rsidR="00962303">
        <w:rPr>
          <w:lang w:val="en"/>
        </w:rPr>
        <w:t xml:space="preserve">Although </w:t>
      </w:r>
      <w:r w:rsidR="008C7E7B">
        <w:rPr>
          <w:lang w:val="en"/>
        </w:rPr>
        <w:t xml:space="preserve">the remaining 37 </w:t>
      </w:r>
      <w:r w:rsidR="00040D9E">
        <w:rPr>
          <w:lang w:val="en"/>
        </w:rPr>
        <w:t>channels operate</w:t>
      </w:r>
      <w:r w:rsidR="00962303">
        <w:rPr>
          <w:lang w:val="en"/>
        </w:rPr>
        <w:t xml:space="preserve"> in the 2.4 </w:t>
      </w:r>
      <w:proofErr w:type="spellStart"/>
      <w:proofErr w:type="gramStart"/>
      <w:r w:rsidR="00962303">
        <w:rPr>
          <w:lang w:val="en"/>
        </w:rPr>
        <w:t>Ghz</w:t>
      </w:r>
      <w:proofErr w:type="spellEnd"/>
      <w:proofErr w:type="gramEnd"/>
      <w:r w:rsidR="00962303">
        <w:rPr>
          <w:lang w:val="en"/>
        </w:rPr>
        <w:t xml:space="preserve"> range, where </w:t>
      </w:r>
      <w:proofErr w:type="spellStart"/>
      <w:r w:rsidR="00962303">
        <w:rPr>
          <w:lang w:val="en"/>
        </w:rPr>
        <w:t>WiFi</w:t>
      </w:r>
      <w:proofErr w:type="spellEnd"/>
      <w:r w:rsidR="00962303">
        <w:rPr>
          <w:lang w:val="en"/>
        </w:rPr>
        <w:t xml:space="preserve"> resides, the channels are much narrower and specific</w:t>
      </w:r>
      <w:r w:rsidR="00FC6CA6">
        <w:rPr>
          <w:lang w:val="en"/>
        </w:rPr>
        <w:t>ally the beacon channels are</w:t>
      </w:r>
      <w:r w:rsidR="00B66757">
        <w:rPr>
          <w:lang w:val="en"/>
        </w:rPr>
        <w:t xml:space="preserve"> </w:t>
      </w:r>
      <w:r w:rsidR="00962303">
        <w:rPr>
          <w:lang w:val="en"/>
        </w:rPr>
        <w:t xml:space="preserve">outside of the bands </w:t>
      </w:r>
      <w:r w:rsidR="00327CC5">
        <w:rPr>
          <w:lang w:val="en"/>
        </w:rPr>
        <w:t xml:space="preserve">of </w:t>
      </w:r>
      <w:r w:rsidR="00C674F0">
        <w:rPr>
          <w:lang w:val="en"/>
        </w:rPr>
        <w:t>typical</w:t>
      </w:r>
      <w:r w:rsidR="00B66757">
        <w:rPr>
          <w:lang w:val="en"/>
        </w:rPr>
        <w:t xml:space="preserve"> </w:t>
      </w:r>
      <w:proofErr w:type="spellStart"/>
      <w:r w:rsidR="00B66757">
        <w:rPr>
          <w:lang w:val="en"/>
        </w:rPr>
        <w:t>WiFi</w:t>
      </w:r>
      <w:proofErr w:type="spellEnd"/>
      <w:r w:rsidR="00B66757">
        <w:rPr>
          <w:lang w:val="en"/>
        </w:rPr>
        <w:t xml:space="preserve"> traffic</w:t>
      </w:r>
      <w:r w:rsidR="00C674F0">
        <w:rPr>
          <w:rStyle w:val="FootnoteReference"/>
          <w:lang w:val="en"/>
        </w:rPr>
        <w:footnoteReference w:id="2"/>
      </w:r>
      <w:r w:rsidR="00327CC5">
        <w:rPr>
          <w:lang w:val="en"/>
        </w:rPr>
        <w:t>.</w:t>
      </w:r>
      <w:r w:rsidR="00962303">
        <w:rPr>
          <w:lang w:val="en"/>
        </w:rPr>
        <w:t xml:space="preserve"> (</w:t>
      </w:r>
      <w:proofErr w:type="gramStart"/>
      <w:r w:rsidR="00962303">
        <w:rPr>
          <w:lang w:val="en"/>
        </w:rPr>
        <w:t>see</w:t>
      </w:r>
      <w:proofErr w:type="gramEnd"/>
      <w:r w:rsidR="00962303">
        <w:rPr>
          <w:lang w:val="en"/>
        </w:rPr>
        <w:t xml:space="preserve"> </w:t>
      </w:r>
      <w:r w:rsidR="00962303">
        <w:rPr>
          <w:lang w:val="en"/>
        </w:rPr>
        <w:fldChar w:fldCharType="begin"/>
      </w:r>
      <w:r w:rsidR="00962303">
        <w:rPr>
          <w:lang w:val="en"/>
        </w:rPr>
        <w:instrText xml:space="preserve"> REF _Ref505872598 </w:instrText>
      </w:r>
      <w:r w:rsidR="00962303">
        <w:rPr>
          <w:lang w:val="en"/>
        </w:rPr>
        <w:fldChar w:fldCharType="separate"/>
      </w:r>
      <w:r w:rsidR="00D33053">
        <w:t xml:space="preserve">Figure </w:t>
      </w:r>
      <w:r w:rsidR="00D33053">
        <w:rPr>
          <w:noProof/>
        </w:rPr>
        <w:t>1</w:t>
      </w:r>
      <w:r w:rsidR="00962303">
        <w:rPr>
          <w:lang w:val="en"/>
        </w:rPr>
        <w:fldChar w:fldCharType="end"/>
      </w:r>
      <w:r w:rsidR="00FC6CA6">
        <w:rPr>
          <w:lang w:val="en"/>
        </w:rPr>
        <w:t xml:space="preserve"> below).</w:t>
      </w:r>
      <w:r w:rsidR="00FC7848">
        <w:rPr>
          <w:lang w:val="en"/>
        </w:rPr>
        <w:br/>
      </w:r>
      <w:r w:rsidR="000961F7">
        <w:rPr>
          <w:lang w:val="en"/>
        </w:rPr>
        <w:lastRenderedPageBreak/>
        <w:br/>
      </w:r>
      <w:r w:rsidR="00745BFA">
        <w:rPr>
          <w:noProof/>
        </w:rPr>
        <w:drawing>
          <wp:inline distT="0" distB="0" distL="0" distR="0" wp14:anchorId="5BE133CD" wp14:editId="23852BB8">
            <wp:extent cx="5819036" cy="17878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3421" cy="1899812"/>
                    </a:xfrm>
                    <a:prstGeom prst="rect">
                      <a:avLst/>
                    </a:prstGeom>
                    <a:noFill/>
                  </pic:spPr>
                </pic:pic>
              </a:graphicData>
            </a:graphic>
          </wp:inline>
        </w:drawing>
      </w:r>
    </w:p>
    <w:p w14:paraId="0722FC97" w14:textId="4C29B170" w:rsidR="000961F7" w:rsidRDefault="00745BFA" w:rsidP="00745BFA">
      <w:pPr>
        <w:pStyle w:val="Caption"/>
        <w:rPr>
          <w:lang w:val="en"/>
        </w:rPr>
      </w:pPr>
      <w:bookmarkStart w:id="5" w:name="_Ref505872598"/>
      <w:bookmarkStart w:id="6" w:name="_Ref505872583"/>
      <w:r>
        <w:t xml:space="preserve">Figure </w:t>
      </w:r>
      <w:fldSimple w:instr=" SEQ Figure \* ARABIC ">
        <w:r w:rsidR="00D33053">
          <w:rPr>
            <w:noProof/>
          </w:rPr>
          <w:t>1</w:t>
        </w:r>
      </w:fldSimple>
      <w:bookmarkEnd w:id="5"/>
      <w:r>
        <w:t xml:space="preserve"> – Bluetooth Channels</w:t>
      </w:r>
      <w:bookmarkEnd w:id="6"/>
    </w:p>
    <w:p w14:paraId="678673DD" w14:textId="390DC961" w:rsidR="00015912" w:rsidRDefault="00015912" w:rsidP="00257B8E">
      <w:pPr>
        <w:pStyle w:val="Heading1"/>
        <w:rPr>
          <w:lang w:val="en"/>
        </w:rPr>
      </w:pPr>
      <w:bookmarkStart w:id="7" w:name="_Ref512358209"/>
      <w:bookmarkStart w:id="8" w:name="_Toc522860991"/>
      <w:r>
        <w:rPr>
          <w:lang w:val="en"/>
        </w:rPr>
        <w:t>Implementation Overview</w:t>
      </w:r>
      <w:bookmarkEnd w:id="8"/>
    </w:p>
    <w:p w14:paraId="029213C9" w14:textId="1D24BEDF" w:rsidR="00015912" w:rsidRPr="00015912" w:rsidRDefault="00015912" w:rsidP="00015912">
      <w:pPr>
        <w:rPr>
          <w:lang w:val="en"/>
        </w:rPr>
      </w:pPr>
      <w:r>
        <w:rPr>
          <w:lang w:val="en"/>
        </w:rPr>
        <w:t>In this specification, the intent is to use a Bluetooth radio to send connectionless broadcast frames (Advertisements) that work with both BT 4.x and 5.x receivers.  Supporting both architectures allows for compatibility with existing BT4 receivers (like most cell phones as of 2018), yet can still take advantage of the range enhancements (4x) of BT5 which is starting to ship with newer cell phones and can als</w:t>
      </w:r>
      <w:r w:rsidR="009E52C3">
        <w:rPr>
          <w:lang w:val="en"/>
        </w:rPr>
        <w:t>o be installed as external recei</w:t>
      </w:r>
      <w:r>
        <w:rPr>
          <w:lang w:val="en"/>
        </w:rPr>
        <w:t>vers.</w:t>
      </w:r>
    </w:p>
    <w:p w14:paraId="3AFFEB90" w14:textId="0F58E133" w:rsidR="00257B8E" w:rsidRDefault="009A0A4B" w:rsidP="00257B8E">
      <w:pPr>
        <w:pStyle w:val="Heading1"/>
        <w:rPr>
          <w:lang w:val="en"/>
        </w:rPr>
      </w:pPr>
      <w:bookmarkStart w:id="9" w:name="_Toc522860992"/>
      <w:r>
        <w:rPr>
          <w:lang w:val="en"/>
        </w:rPr>
        <w:t xml:space="preserve">BLE </w:t>
      </w:r>
      <w:r w:rsidR="00D5614D">
        <w:rPr>
          <w:lang w:val="en"/>
        </w:rPr>
        <w:t>(Bluetooth 4.x compatible) Advertisements</w:t>
      </w:r>
      <w:bookmarkEnd w:id="7"/>
      <w:bookmarkEnd w:id="9"/>
    </w:p>
    <w:p w14:paraId="7C60C509" w14:textId="3D738BC8" w:rsidR="00DF2873" w:rsidRDefault="009A0A4B" w:rsidP="00DF2873">
      <w:pPr>
        <w:rPr>
          <w:lang w:val="en"/>
        </w:rPr>
      </w:pPr>
      <w:r>
        <w:rPr>
          <w:lang w:val="en"/>
        </w:rPr>
        <w:t xml:space="preserve">BLE </w:t>
      </w:r>
      <w:r w:rsidR="00DF2873">
        <w:rPr>
          <w:lang w:val="en"/>
        </w:rPr>
        <w:t xml:space="preserve">supports a “Broadcast Frame” to go out </w:t>
      </w:r>
      <w:r w:rsidR="009116FA">
        <w:rPr>
          <w:lang w:val="en"/>
        </w:rPr>
        <w:t>on the b</w:t>
      </w:r>
      <w:r w:rsidR="00DF2873">
        <w:rPr>
          <w:lang w:val="en"/>
        </w:rPr>
        <w:t>eacon channels with a</w:t>
      </w:r>
      <w:r w:rsidR="00011F6D">
        <w:rPr>
          <w:lang w:val="en"/>
        </w:rPr>
        <w:t xml:space="preserve"> custom</w:t>
      </w:r>
      <w:r w:rsidR="00DF2873">
        <w:rPr>
          <w:lang w:val="en"/>
        </w:rPr>
        <w:t xml:space="preserve"> </w:t>
      </w:r>
      <w:r w:rsidR="009116FA">
        <w:rPr>
          <w:lang w:val="en"/>
        </w:rPr>
        <w:t>message length limit of 26 bytes.</w:t>
      </w:r>
      <w:r w:rsidR="00101F62">
        <w:rPr>
          <w:lang w:val="en"/>
        </w:rPr>
        <w:t xml:space="preserve">  The</w:t>
      </w:r>
      <w:r w:rsidR="00040D9E">
        <w:rPr>
          <w:lang w:val="en"/>
        </w:rPr>
        <w:t>se</w:t>
      </w:r>
      <w:r w:rsidR="00101F62">
        <w:rPr>
          <w:lang w:val="en"/>
        </w:rPr>
        <w:t xml:space="preserve"> broadcast messages shall </w:t>
      </w:r>
      <w:r w:rsidR="00D5614D">
        <w:rPr>
          <w:lang w:val="en"/>
        </w:rPr>
        <w:t>be “</w:t>
      </w:r>
      <w:proofErr w:type="spellStart"/>
      <w:r w:rsidR="00D5614D">
        <w:rPr>
          <w:lang w:val="en"/>
        </w:rPr>
        <w:t>uncoded</w:t>
      </w:r>
      <w:proofErr w:type="spellEnd"/>
      <w:r w:rsidR="00D5614D">
        <w:rPr>
          <w:lang w:val="en"/>
        </w:rPr>
        <w:t xml:space="preserve">” and </w:t>
      </w:r>
      <w:r w:rsidR="00040D9E">
        <w:rPr>
          <w:lang w:val="en"/>
        </w:rPr>
        <w:t>confo</w:t>
      </w:r>
      <w:r w:rsidR="00101F62">
        <w:rPr>
          <w:lang w:val="en"/>
        </w:rPr>
        <w:t>rm to Bluetooth Core Specification 5.0, Volume 6, Part B, Sections 2.1 and 2.3.1.</w:t>
      </w:r>
      <w:r w:rsidR="00291E11">
        <w:rPr>
          <w:rStyle w:val="FootnoteReference"/>
          <w:lang w:val="en"/>
        </w:rPr>
        <w:footnoteReference w:id="3"/>
      </w:r>
    </w:p>
    <w:p w14:paraId="0CC5394D" w14:textId="25975750" w:rsidR="00D5614D" w:rsidRDefault="00D5614D" w:rsidP="00D5614D">
      <w:pPr>
        <w:pStyle w:val="Heading2"/>
        <w:rPr>
          <w:lang w:val="en"/>
        </w:rPr>
      </w:pPr>
      <w:bookmarkStart w:id="10" w:name="_Toc522860993"/>
      <w:r>
        <w:rPr>
          <w:lang w:val="en"/>
        </w:rPr>
        <w:t>Beacon Definition</w:t>
      </w:r>
      <w:bookmarkEnd w:id="10"/>
    </w:p>
    <w:p w14:paraId="09EDC982" w14:textId="0F531767" w:rsidR="00D5614D" w:rsidRPr="00D5614D" w:rsidRDefault="00D5614D" w:rsidP="00D5614D">
      <w:pPr>
        <w:rPr>
          <w:lang w:val="en"/>
        </w:rPr>
      </w:pPr>
      <w:r>
        <w:rPr>
          <w:lang w:val="en"/>
        </w:rPr>
        <w:t xml:space="preserve">These BLE frames shall be sent as illustrated below in </w:t>
      </w:r>
      <w:r>
        <w:rPr>
          <w:lang w:val="en"/>
        </w:rPr>
        <w:fldChar w:fldCharType="begin"/>
      </w:r>
      <w:r>
        <w:rPr>
          <w:lang w:val="en"/>
        </w:rPr>
        <w:instrText xml:space="preserve"> REF _Ref512345717 \h </w:instrText>
      </w:r>
      <w:r>
        <w:rPr>
          <w:lang w:val="en"/>
        </w:rPr>
      </w:r>
      <w:r>
        <w:rPr>
          <w:lang w:val="en"/>
        </w:rPr>
        <w:fldChar w:fldCharType="separate"/>
      </w:r>
      <w:r w:rsidR="00D33053">
        <w:t xml:space="preserve">Figure </w:t>
      </w:r>
      <w:r w:rsidR="00D33053">
        <w:rPr>
          <w:noProof/>
        </w:rPr>
        <w:t>2</w:t>
      </w:r>
      <w:r>
        <w:rPr>
          <w:lang w:val="en"/>
        </w:rPr>
        <w:fldChar w:fldCharType="end"/>
      </w:r>
      <w:r>
        <w:rPr>
          <w:lang w:val="en"/>
        </w:rPr>
        <w:t>.</w:t>
      </w:r>
    </w:p>
    <w:p w14:paraId="2A679F22" w14:textId="4875571A" w:rsidR="00200747" w:rsidRDefault="00E04DB7" w:rsidP="00200747">
      <w:pPr>
        <w:keepNext/>
      </w:pPr>
      <w:r>
        <w:rPr>
          <w:noProof/>
        </w:rPr>
        <w:drawing>
          <wp:inline distT="0" distB="0" distL="0" distR="0" wp14:anchorId="018E58B2" wp14:editId="3FA78D41">
            <wp:extent cx="5644055" cy="180282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664" cy="1814198"/>
                    </a:xfrm>
                    <a:prstGeom prst="rect">
                      <a:avLst/>
                    </a:prstGeom>
                    <a:noFill/>
                  </pic:spPr>
                </pic:pic>
              </a:graphicData>
            </a:graphic>
          </wp:inline>
        </w:drawing>
      </w:r>
    </w:p>
    <w:p w14:paraId="19444D6F" w14:textId="1FFC210A" w:rsidR="00101F62" w:rsidRPr="00DF2873" w:rsidRDefault="00200747" w:rsidP="00FC7848">
      <w:pPr>
        <w:pStyle w:val="Caption"/>
        <w:jc w:val="center"/>
        <w:rPr>
          <w:lang w:val="en"/>
        </w:rPr>
      </w:pPr>
      <w:bookmarkStart w:id="11" w:name="_Ref512345717"/>
      <w:r>
        <w:t xml:space="preserve">Figure </w:t>
      </w:r>
      <w:fldSimple w:instr=" SEQ Figure \* ARABIC ">
        <w:r w:rsidR="00D33053">
          <w:rPr>
            <w:noProof/>
          </w:rPr>
          <w:t>2</w:t>
        </w:r>
      </w:fldSimple>
      <w:bookmarkEnd w:id="11"/>
      <w:r>
        <w:t xml:space="preserve"> –BLE Advertisement Frame Format</w:t>
      </w:r>
    </w:p>
    <w:p w14:paraId="7266E5C8" w14:textId="55A188A1" w:rsidR="00536D1F" w:rsidRDefault="00361B8C" w:rsidP="00536D1F">
      <w:pPr>
        <w:pStyle w:val="Heading2"/>
      </w:pPr>
      <w:bookmarkStart w:id="12" w:name="_Toc522860994"/>
      <w:r>
        <w:t>Additional</w:t>
      </w:r>
      <w:r w:rsidR="00536D1F">
        <w:t xml:space="preserve"> BLE 4.x Frame Details</w:t>
      </w:r>
      <w:bookmarkEnd w:id="12"/>
    </w:p>
    <w:tbl>
      <w:tblPr>
        <w:tblStyle w:val="TableGrid0"/>
        <w:tblW w:w="9265" w:type="dxa"/>
        <w:tblInd w:w="-3" w:type="dxa"/>
        <w:tblLayout w:type="fixed"/>
        <w:tblLook w:val="04A0" w:firstRow="1" w:lastRow="0" w:firstColumn="1" w:lastColumn="0" w:noHBand="0" w:noVBand="1"/>
      </w:tblPr>
      <w:tblGrid>
        <w:gridCol w:w="1255"/>
        <w:gridCol w:w="720"/>
        <w:gridCol w:w="1353"/>
        <w:gridCol w:w="5937"/>
      </w:tblGrid>
      <w:tr w:rsidR="00040D9E" w:rsidRPr="00536D1F" w14:paraId="72B50F3B" w14:textId="77777777" w:rsidTr="002E706F">
        <w:tc>
          <w:tcPr>
            <w:tcW w:w="1255" w:type="dxa"/>
            <w:shd w:val="clear" w:color="auto" w:fill="D0CECE" w:themeFill="background2" w:themeFillShade="E6"/>
            <w:vAlign w:val="center"/>
          </w:tcPr>
          <w:p w14:paraId="19959F1F" w14:textId="1BEC928B" w:rsidR="00040D9E" w:rsidRPr="00536D1F" w:rsidRDefault="00040D9E" w:rsidP="00536D1F">
            <w:pPr>
              <w:jc w:val="center"/>
              <w:rPr>
                <w:sz w:val="20"/>
                <w:szCs w:val="20"/>
              </w:rPr>
            </w:pPr>
            <w:r w:rsidRPr="00536D1F">
              <w:rPr>
                <w:sz w:val="20"/>
                <w:szCs w:val="20"/>
              </w:rPr>
              <w:t>Field</w:t>
            </w:r>
          </w:p>
        </w:tc>
        <w:tc>
          <w:tcPr>
            <w:tcW w:w="720" w:type="dxa"/>
            <w:shd w:val="clear" w:color="auto" w:fill="D0CECE" w:themeFill="background2" w:themeFillShade="E6"/>
            <w:vAlign w:val="center"/>
          </w:tcPr>
          <w:p w14:paraId="1C0631B2" w14:textId="12C02DE6" w:rsidR="00040D9E" w:rsidRPr="00536D1F" w:rsidRDefault="00040D9E" w:rsidP="00536D1F">
            <w:pPr>
              <w:jc w:val="center"/>
              <w:rPr>
                <w:sz w:val="20"/>
                <w:szCs w:val="20"/>
              </w:rPr>
            </w:pPr>
            <w:r>
              <w:rPr>
                <w:sz w:val="20"/>
                <w:szCs w:val="20"/>
              </w:rPr>
              <w:t>Size*</w:t>
            </w:r>
          </w:p>
        </w:tc>
        <w:tc>
          <w:tcPr>
            <w:tcW w:w="1353" w:type="dxa"/>
            <w:shd w:val="clear" w:color="auto" w:fill="D0CECE" w:themeFill="background2" w:themeFillShade="E6"/>
          </w:tcPr>
          <w:p w14:paraId="42401E13" w14:textId="54477A0D" w:rsidR="00040D9E" w:rsidRPr="00536D1F" w:rsidRDefault="00040D9E" w:rsidP="00536D1F">
            <w:pPr>
              <w:jc w:val="center"/>
              <w:rPr>
                <w:sz w:val="20"/>
                <w:szCs w:val="20"/>
              </w:rPr>
            </w:pPr>
            <w:r>
              <w:rPr>
                <w:sz w:val="20"/>
                <w:szCs w:val="20"/>
              </w:rPr>
              <w:t>Value</w:t>
            </w:r>
          </w:p>
        </w:tc>
        <w:tc>
          <w:tcPr>
            <w:tcW w:w="5937" w:type="dxa"/>
            <w:shd w:val="clear" w:color="auto" w:fill="D0CECE" w:themeFill="background2" w:themeFillShade="E6"/>
            <w:vAlign w:val="center"/>
          </w:tcPr>
          <w:p w14:paraId="34AD2D71" w14:textId="58655379" w:rsidR="00040D9E" w:rsidRPr="00536D1F" w:rsidRDefault="00040D9E" w:rsidP="00536D1F">
            <w:pPr>
              <w:jc w:val="center"/>
              <w:rPr>
                <w:sz w:val="20"/>
                <w:szCs w:val="20"/>
              </w:rPr>
            </w:pPr>
            <w:r w:rsidRPr="00536D1F">
              <w:rPr>
                <w:sz w:val="20"/>
                <w:szCs w:val="20"/>
              </w:rPr>
              <w:t>Contents</w:t>
            </w:r>
          </w:p>
        </w:tc>
      </w:tr>
      <w:tr w:rsidR="00040D9E" w:rsidRPr="00536D1F" w14:paraId="312CA4DA" w14:textId="77777777" w:rsidTr="002E706F">
        <w:tc>
          <w:tcPr>
            <w:tcW w:w="1255" w:type="dxa"/>
          </w:tcPr>
          <w:p w14:paraId="271639B4" w14:textId="3047D2D6" w:rsidR="00040D9E" w:rsidRPr="00536D1F" w:rsidRDefault="00040D9E" w:rsidP="00536D1F">
            <w:pPr>
              <w:rPr>
                <w:sz w:val="20"/>
                <w:szCs w:val="20"/>
              </w:rPr>
            </w:pPr>
            <w:r w:rsidRPr="00536D1F">
              <w:rPr>
                <w:sz w:val="20"/>
                <w:szCs w:val="20"/>
              </w:rPr>
              <w:t>Preamble</w:t>
            </w:r>
          </w:p>
        </w:tc>
        <w:tc>
          <w:tcPr>
            <w:tcW w:w="720" w:type="dxa"/>
          </w:tcPr>
          <w:p w14:paraId="1AB07E31" w14:textId="343ECD9B" w:rsidR="00040D9E" w:rsidRPr="00536D1F" w:rsidRDefault="00040D9E" w:rsidP="00536D1F">
            <w:pPr>
              <w:jc w:val="center"/>
              <w:rPr>
                <w:sz w:val="20"/>
                <w:szCs w:val="20"/>
              </w:rPr>
            </w:pPr>
            <w:r w:rsidRPr="00536D1F">
              <w:rPr>
                <w:sz w:val="20"/>
                <w:szCs w:val="20"/>
              </w:rPr>
              <w:t>1</w:t>
            </w:r>
          </w:p>
        </w:tc>
        <w:tc>
          <w:tcPr>
            <w:tcW w:w="1353" w:type="dxa"/>
          </w:tcPr>
          <w:p w14:paraId="02C06BF0" w14:textId="4B165FD4" w:rsidR="00040D9E" w:rsidRDefault="00040D9E" w:rsidP="007A6908">
            <w:pPr>
              <w:rPr>
                <w:sz w:val="20"/>
                <w:szCs w:val="20"/>
              </w:rPr>
            </w:pPr>
            <w:r>
              <w:rPr>
                <w:sz w:val="20"/>
                <w:szCs w:val="20"/>
              </w:rPr>
              <w:t>0xAA</w:t>
            </w:r>
          </w:p>
        </w:tc>
        <w:tc>
          <w:tcPr>
            <w:tcW w:w="5937" w:type="dxa"/>
          </w:tcPr>
          <w:p w14:paraId="7FE5E26E" w14:textId="3A7DBE45" w:rsidR="00040D9E" w:rsidRPr="00536D1F" w:rsidRDefault="00040D9E" w:rsidP="007A6908">
            <w:pPr>
              <w:rPr>
                <w:sz w:val="20"/>
                <w:szCs w:val="20"/>
              </w:rPr>
            </w:pPr>
            <w:r>
              <w:rPr>
                <w:sz w:val="20"/>
                <w:szCs w:val="20"/>
              </w:rPr>
              <w:t>LE 1M Packet</w:t>
            </w:r>
          </w:p>
        </w:tc>
      </w:tr>
      <w:tr w:rsidR="00040D9E" w:rsidRPr="00536D1F" w14:paraId="16D70184" w14:textId="77777777" w:rsidTr="002E706F">
        <w:tc>
          <w:tcPr>
            <w:tcW w:w="1255" w:type="dxa"/>
          </w:tcPr>
          <w:p w14:paraId="18BD01A9" w14:textId="7837F9CB" w:rsidR="00040D9E" w:rsidRPr="00536D1F" w:rsidRDefault="00040D9E" w:rsidP="00536D1F">
            <w:pPr>
              <w:rPr>
                <w:sz w:val="20"/>
                <w:szCs w:val="20"/>
              </w:rPr>
            </w:pPr>
            <w:proofErr w:type="spellStart"/>
            <w:r w:rsidRPr="00536D1F">
              <w:rPr>
                <w:sz w:val="20"/>
                <w:szCs w:val="20"/>
              </w:rPr>
              <w:t>Acc</w:t>
            </w:r>
            <w:proofErr w:type="spellEnd"/>
            <w:r w:rsidRPr="00536D1F">
              <w:rPr>
                <w:sz w:val="20"/>
                <w:szCs w:val="20"/>
              </w:rPr>
              <w:t xml:space="preserve"> Address</w:t>
            </w:r>
          </w:p>
        </w:tc>
        <w:tc>
          <w:tcPr>
            <w:tcW w:w="720" w:type="dxa"/>
          </w:tcPr>
          <w:p w14:paraId="25F5684B" w14:textId="6862831B" w:rsidR="00040D9E" w:rsidRPr="00536D1F" w:rsidRDefault="00040D9E" w:rsidP="00536D1F">
            <w:pPr>
              <w:jc w:val="center"/>
              <w:rPr>
                <w:sz w:val="20"/>
                <w:szCs w:val="20"/>
              </w:rPr>
            </w:pPr>
            <w:r w:rsidRPr="00536D1F">
              <w:rPr>
                <w:sz w:val="20"/>
                <w:szCs w:val="20"/>
              </w:rPr>
              <w:t>6</w:t>
            </w:r>
          </w:p>
        </w:tc>
        <w:tc>
          <w:tcPr>
            <w:tcW w:w="1353" w:type="dxa"/>
          </w:tcPr>
          <w:p w14:paraId="429BCB00" w14:textId="16343995" w:rsidR="00040D9E" w:rsidRPr="00844789" w:rsidRDefault="002E706F" w:rsidP="007A6908">
            <w:pPr>
              <w:rPr>
                <w:sz w:val="20"/>
                <w:szCs w:val="20"/>
              </w:rPr>
            </w:pPr>
            <w:r w:rsidRPr="00844789">
              <w:rPr>
                <w:sz w:val="20"/>
                <w:szCs w:val="20"/>
              </w:rPr>
              <w:t>0x8E89BED6</w:t>
            </w:r>
          </w:p>
        </w:tc>
        <w:tc>
          <w:tcPr>
            <w:tcW w:w="5937" w:type="dxa"/>
          </w:tcPr>
          <w:p w14:paraId="52AECC0D" w14:textId="761C8BA9" w:rsidR="00040D9E" w:rsidRPr="00536D1F" w:rsidRDefault="00040D9E" w:rsidP="007A6908">
            <w:pPr>
              <w:rPr>
                <w:sz w:val="20"/>
                <w:szCs w:val="20"/>
              </w:rPr>
            </w:pPr>
            <w:r>
              <w:rPr>
                <w:sz w:val="20"/>
                <w:szCs w:val="20"/>
              </w:rPr>
              <w:t>Broadcast Packet</w:t>
            </w:r>
          </w:p>
        </w:tc>
      </w:tr>
      <w:tr w:rsidR="00040D9E" w:rsidRPr="00536D1F" w14:paraId="36924223" w14:textId="77777777" w:rsidTr="002E706F">
        <w:tc>
          <w:tcPr>
            <w:tcW w:w="1255" w:type="dxa"/>
          </w:tcPr>
          <w:p w14:paraId="5161E2EB" w14:textId="4F231946" w:rsidR="00040D9E" w:rsidRPr="00536D1F" w:rsidRDefault="00040D9E" w:rsidP="00536D1F">
            <w:pPr>
              <w:rPr>
                <w:sz w:val="20"/>
                <w:szCs w:val="20"/>
              </w:rPr>
            </w:pPr>
            <w:r w:rsidRPr="00536D1F">
              <w:rPr>
                <w:sz w:val="20"/>
                <w:szCs w:val="20"/>
              </w:rPr>
              <w:t xml:space="preserve">PDU </w:t>
            </w:r>
            <w:proofErr w:type="spellStart"/>
            <w:r w:rsidRPr="00536D1F">
              <w:rPr>
                <w:sz w:val="20"/>
                <w:szCs w:val="20"/>
              </w:rPr>
              <w:t>Hdr</w:t>
            </w:r>
            <w:proofErr w:type="spellEnd"/>
          </w:p>
        </w:tc>
        <w:tc>
          <w:tcPr>
            <w:tcW w:w="720" w:type="dxa"/>
          </w:tcPr>
          <w:p w14:paraId="334B3387" w14:textId="78B4DA0F" w:rsidR="00040D9E" w:rsidRPr="00536D1F" w:rsidRDefault="00040D9E" w:rsidP="00536D1F">
            <w:pPr>
              <w:jc w:val="center"/>
              <w:rPr>
                <w:sz w:val="20"/>
                <w:szCs w:val="20"/>
              </w:rPr>
            </w:pPr>
            <w:r>
              <w:rPr>
                <w:sz w:val="20"/>
                <w:szCs w:val="20"/>
              </w:rPr>
              <w:t>2</w:t>
            </w:r>
          </w:p>
        </w:tc>
        <w:tc>
          <w:tcPr>
            <w:tcW w:w="1353" w:type="dxa"/>
          </w:tcPr>
          <w:p w14:paraId="1DAF5CBC" w14:textId="526A4BEC" w:rsidR="00040D9E" w:rsidRDefault="00737004" w:rsidP="00B351D2">
            <w:pPr>
              <w:rPr>
                <w:sz w:val="20"/>
                <w:szCs w:val="20"/>
              </w:rPr>
            </w:pPr>
            <w:r>
              <w:rPr>
                <w:sz w:val="20"/>
                <w:szCs w:val="20"/>
              </w:rPr>
              <w:t>0x2025</w:t>
            </w:r>
          </w:p>
        </w:tc>
        <w:tc>
          <w:tcPr>
            <w:tcW w:w="5937" w:type="dxa"/>
          </w:tcPr>
          <w:p w14:paraId="078243E4" w14:textId="6208893D" w:rsidR="00040D9E" w:rsidRDefault="00040D9E" w:rsidP="00B351D2">
            <w:pPr>
              <w:rPr>
                <w:sz w:val="20"/>
                <w:szCs w:val="20"/>
              </w:rPr>
            </w:pPr>
          </w:p>
          <w:tbl>
            <w:tblPr>
              <w:tblStyle w:val="TableGrid0"/>
              <w:tblW w:w="5740" w:type="dxa"/>
              <w:tblLayout w:type="fixed"/>
              <w:tblCellMar>
                <w:left w:w="115" w:type="dxa"/>
                <w:right w:w="115" w:type="dxa"/>
              </w:tblCellMar>
              <w:tblLook w:val="0420" w:firstRow="1" w:lastRow="0" w:firstColumn="0" w:lastColumn="0" w:noHBand="0" w:noVBand="1"/>
            </w:tblPr>
            <w:tblGrid>
              <w:gridCol w:w="962"/>
              <w:gridCol w:w="545"/>
              <w:gridCol w:w="4233"/>
            </w:tblGrid>
            <w:tr w:rsidR="00040D9E" w:rsidRPr="00B351D2" w14:paraId="2961A666" w14:textId="77777777" w:rsidTr="009471EC">
              <w:trPr>
                <w:trHeight w:val="225"/>
              </w:trPr>
              <w:tc>
                <w:tcPr>
                  <w:tcW w:w="962" w:type="dxa"/>
                  <w:shd w:val="clear" w:color="auto" w:fill="D9D9D9" w:themeFill="background1" w:themeFillShade="D9"/>
                  <w:hideMark/>
                </w:tcPr>
                <w:p w14:paraId="0B0A3E67" w14:textId="77777777" w:rsidR="00040D9E" w:rsidRPr="00B351D2" w:rsidRDefault="00040D9E" w:rsidP="00B351D2">
                  <w:pPr>
                    <w:rPr>
                      <w:sz w:val="16"/>
                      <w:szCs w:val="20"/>
                    </w:rPr>
                  </w:pPr>
                  <w:r w:rsidRPr="00B351D2">
                    <w:rPr>
                      <w:sz w:val="16"/>
                      <w:szCs w:val="20"/>
                    </w:rPr>
                    <w:t>PDU Type</w:t>
                  </w:r>
                </w:p>
              </w:tc>
              <w:tc>
                <w:tcPr>
                  <w:tcW w:w="545" w:type="dxa"/>
                  <w:hideMark/>
                </w:tcPr>
                <w:p w14:paraId="2308B70F" w14:textId="14CBC859" w:rsidR="00040D9E" w:rsidRPr="00B351D2" w:rsidRDefault="00040D9E" w:rsidP="00B351D2">
                  <w:pPr>
                    <w:rPr>
                      <w:sz w:val="16"/>
                      <w:szCs w:val="20"/>
                    </w:rPr>
                  </w:pPr>
                  <w:r>
                    <w:rPr>
                      <w:sz w:val="16"/>
                      <w:szCs w:val="20"/>
                    </w:rPr>
                    <w:t>0x2</w:t>
                  </w:r>
                </w:p>
              </w:tc>
              <w:tc>
                <w:tcPr>
                  <w:tcW w:w="4233" w:type="dxa"/>
                  <w:hideMark/>
                </w:tcPr>
                <w:p w14:paraId="22296703" w14:textId="0B7E0708" w:rsidR="00040D9E" w:rsidRPr="00B351D2" w:rsidRDefault="00040D9E" w:rsidP="00B351D2">
                  <w:pPr>
                    <w:rPr>
                      <w:sz w:val="16"/>
                      <w:szCs w:val="20"/>
                    </w:rPr>
                  </w:pPr>
                  <w:r w:rsidRPr="00B351D2">
                    <w:rPr>
                      <w:sz w:val="16"/>
                      <w:szCs w:val="20"/>
                    </w:rPr>
                    <w:t>ADV_NONCONN_IND – Connectionless Advertisement</w:t>
                  </w:r>
                </w:p>
              </w:tc>
            </w:tr>
            <w:tr w:rsidR="00040D9E" w:rsidRPr="00B351D2" w14:paraId="3430DC3C" w14:textId="77777777" w:rsidTr="009471EC">
              <w:trPr>
                <w:trHeight w:val="225"/>
              </w:trPr>
              <w:tc>
                <w:tcPr>
                  <w:tcW w:w="962" w:type="dxa"/>
                  <w:shd w:val="clear" w:color="auto" w:fill="D9D9D9" w:themeFill="background1" w:themeFillShade="D9"/>
                  <w:hideMark/>
                </w:tcPr>
                <w:p w14:paraId="22395566" w14:textId="77777777" w:rsidR="00040D9E" w:rsidRPr="00B351D2" w:rsidRDefault="00040D9E" w:rsidP="00B351D2">
                  <w:pPr>
                    <w:rPr>
                      <w:sz w:val="16"/>
                      <w:szCs w:val="20"/>
                    </w:rPr>
                  </w:pPr>
                  <w:r w:rsidRPr="00B351D2">
                    <w:rPr>
                      <w:sz w:val="16"/>
                      <w:szCs w:val="20"/>
                    </w:rPr>
                    <w:t>RFU</w:t>
                  </w:r>
                </w:p>
              </w:tc>
              <w:tc>
                <w:tcPr>
                  <w:tcW w:w="545" w:type="dxa"/>
                  <w:hideMark/>
                </w:tcPr>
                <w:p w14:paraId="0C8DE254" w14:textId="77777777" w:rsidR="00040D9E" w:rsidRPr="00B351D2" w:rsidRDefault="00040D9E" w:rsidP="00B351D2">
                  <w:pPr>
                    <w:rPr>
                      <w:sz w:val="16"/>
                      <w:szCs w:val="20"/>
                    </w:rPr>
                  </w:pPr>
                  <w:r w:rsidRPr="00B351D2">
                    <w:rPr>
                      <w:sz w:val="16"/>
                      <w:szCs w:val="20"/>
                    </w:rPr>
                    <w:t>0</w:t>
                  </w:r>
                </w:p>
              </w:tc>
              <w:tc>
                <w:tcPr>
                  <w:tcW w:w="4233" w:type="dxa"/>
                  <w:hideMark/>
                </w:tcPr>
                <w:p w14:paraId="6FD75DA8" w14:textId="1DB1D6E3" w:rsidR="00040D9E" w:rsidRPr="00B351D2" w:rsidRDefault="00040D9E" w:rsidP="00B351D2">
                  <w:pPr>
                    <w:rPr>
                      <w:sz w:val="16"/>
                      <w:szCs w:val="20"/>
                    </w:rPr>
                  </w:pPr>
                  <w:r>
                    <w:rPr>
                      <w:sz w:val="16"/>
                      <w:szCs w:val="20"/>
                    </w:rPr>
                    <w:t>Reserved</w:t>
                  </w:r>
                </w:p>
              </w:tc>
            </w:tr>
            <w:tr w:rsidR="00040D9E" w:rsidRPr="00B351D2" w14:paraId="19AF4A05" w14:textId="77777777" w:rsidTr="009471EC">
              <w:trPr>
                <w:trHeight w:val="225"/>
              </w:trPr>
              <w:tc>
                <w:tcPr>
                  <w:tcW w:w="962" w:type="dxa"/>
                  <w:shd w:val="clear" w:color="auto" w:fill="D9D9D9" w:themeFill="background1" w:themeFillShade="D9"/>
                  <w:hideMark/>
                </w:tcPr>
                <w:p w14:paraId="517DBA58" w14:textId="77777777" w:rsidR="00040D9E" w:rsidRPr="00B351D2" w:rsidRDefault="00040D9E" w:rsidP="00B351D2">
                  <w:pPr>
                    <w:rPr>
                      <w:sz w:val="16"/>
                      <w:szCs w:val="20"/>
                    </w:rPr>
                  </w:pPr>
                  <w:proofErr w:type="spellStart"/>
                  <w:r w:rsidRPr="00B351D2">
                    <w:rPr>
                      <w:sz w:val="16"/>
                      <w:szCs w:val="20"/>
                    </w:rPr>
                    <w:t>ChSel</w:t>
                  </w:r>
                  <w:proofErr w:type="spellEnd"/>
                </w:p>
              </w:tc>
              <w:tc>
                <w:tcPr>
                  <w:tcW w:w="545" w:type="dxa"/>
                  <w:hideMark/>
                </w:tcPr>
                <w:p w14:paraId="5F62A5EC" w14:textId="77777777" w:rsidR="00040D9E" w:rsidRPr="00B351D2" w:rsidRDefault="00040D9E" w:rsidP="00B351D2">
                  <w:pPr>
                    <w:rPr>
                      <w:sz w:val="16"/>
                      <w:szCs w:val="20"/>
                    </w:rPr>
                  </w:pPr>
                  <w:r w:rsidRPr="00B351D2">
                    <w:rPr>
                      <w:sz w:val="16"/>
                      <w:szCs w:val="20"/>
                    </w:rPr>
                    <w:t>0</w:t>
                  </w:r>
                </w:p>
              </w:tc>
              <w:tc>
                <w:tcPr>
                  <w:tcW w:w="4233" w:type="dxa"/>
                  <w:hideMark/>
                </w:tcPr>
                <w:p w14:paraId="78DB8CA3" w14:textId="57BCEDEA" w:rsidR="00040D9E" w:rsidRPr="00B351D2" w:rsidRDefault="00040D9E" w:rsidP="00B351D2">
                  <w:pPr>
                    <w:rPr>
                      <w:sz w:val="16"/>
                      <w:szCs w:val="20"/>
                    </w:rPr>
                  </w:pPr>
                  <w:r>
                    <w:rPr>
                      <w:sz w:val="16"/>
                      <w:szCs w:val="20"/>
                    </w:rPr>
                    <w:t>Reserved</w:t>
                  </w:r>
                </w:p>
              </w:tc>
            </w:tr>
            <w:tr w:rsidR="00040D9E" w:rsidRPr="00B351D2" w14:paraId="16A74378" w14:textId="77777777" w:rsidTr="009471EC">
              <w:trPr>
                <w:trHeight w:val="225"/>
              </w:trPr>
              <w:tc>
                <w:tcPr>
                  <w:tcW w:w="962" w:type="dxa"/>
                  <w:shd w:val="clear" w:color="auto" w:fill="D9D9D9" w:themeFill="background1" w:themeFillShade="D9"/>
                  <w:hideMark/>
                </w:tcPr>
                <w:p w14:paraId="74B75E95" w14:textId="77777777" w:rsidR="00040D9E" w:rsidRPr="00B351D2" w:rsidRDefault="00040D9E" w:rsidP="00B351D2">
                  <w:pPr>
                    <w:rPr>
                      <w:sz w:val="16"/>
                      <w:szCs w:val="20"/>
                    </w:rPr>
                  </w:pPr>
                  <w:proofErr w:type="spellStart"/>
                  <w:r w:rsidRPr="00B351D2">
                    <w:rPr>
                      <w:sz w:val="16"/>
                      <w:szCs w:val="20"/>
                    </w:rPr>
                    <w:t>TxAdd</w:t>
                  </w:r>
                  <w:proofErr w:type="spellEnd"/>
                </w:p>
              </w:tc>
              <w:tc>
                <w:tcPr>
                  <w:tcW w:w="545" w:type="dxa"/>
                  <w:hideMark/>
                </w:tcPr>
                <w:p w14:paraId="39B45FE2" w14:textId="77777777" w:rsidR="00040D9E" w:rsidRPr="00B351D2" w:rsidRDefault="00040D9E" w:rsidP="00B351D2">
                  <w:pPr>
                    <w:rPr>
                      <w:sz w:val="16"/>
                      <w:szCs w:val="20"/>
                    </w:rPr>
                  </w:pPr>
                  <w:r w:rsidRPr="00B351D2">
                    <w:rPr>
                      <w:sz w:val="16"/>
                      <w:szCs w:val="20"/>
                    </w:rPr>
                    <w:t>0</w:t>
                  </w:r>
                </w:p>
              </w:tc>
              <w:tc>
                <w:tcPr>
                  <w:tcW w:w="4233" w:type="dxa"/>
                  <w:hideMark/>
                </w:tcPr>
                <w:p w14:paraId="423216F3" w14:textId="390D6F42" w:rsidR="00040D9E" w:rsidRPr="00B351D2" w:rsidRDefault="00040D9E" w:rsidP="00B351D2">
                  <w:pPr>
                    <w:rPr>
                      <w:sz w:val="16"/>
                      <w:szCs w:val="20"/>
                    </w:rPr>
                  </w:pPr>
                  <w:r>
                    <w:rPr>
                      <w:sz w:val="16"/>
                      <w:szCs w:val="20"/>
                    </w:rPr>
                    <w:t xml:space="preserve">Indicates </w:t>
                  </w:r>
                  <w:r w:rsidRPr="00B351D2">
                    <w:rPr>
                      <w:sz w:val="16"/>
                      <w:szCs w:val="20"/>
                    </w:rPr>
                    <w:t xml:space="preserve">AD </w:t>
                  </w:r>
                  <w:proofErr w:type="spellStart"/>
                  <w:r w:rsidRPr="00B351D2">
                    <w:rPr>
                      <w:sz w:val="16"/>
                      <w:szCs w:val="20"/>
                    </w:rPr>
                    <w:t>Addr</w:t>
                  </w:r>
                  <w:proofErr w:type="spellEnd"/>
                  <w:r w:rsidRPr="00B351D2">
                    <w:rPr>
                      <w:sz w:val="16"/>
                      <w:szCs w:val="20"/>
                    </w:rPr>
                    <w:t xml:space="preserve"> is HW Address</w:t>
                  </w:r>
                  <w:r>
                    <w:rPr>
                      <w:sz w:val="16"/>
                      <w:szCs w:val="20"/>
                    </w:rPr>
                    <w:t xml:space="preserve"> (rather than random)</w:t>
                  </w:r>
                </w:p>
              </w:tc>
            </w:tr>
            <w:tr w:rsidR="00040D9E" w:rsidRPr="00B351D2" w14:paraId="5056E718" w14:textId="77777777" w:rsidTr="009471EC">
              <w:trPr>
                <w:trHeight w:val="225"/>
              </w:trPr>
              <w:tc>
                <w:tcPr>
                  <w:tcW w:w="962" w:type="dxa"/>
                  <w:shd w:val="clear" w:color="auto" w:fill="D9D9D9" w:themeFill="background1" w:themeFillShade="D9"/>
                  <w:hideMark/>
                </w:tcPr>
                <w:p w14:paraId="29D4083E" w14:textId="77777777" w:rsidR="00040D9E" w:rsidRPr="00B351D2" w:rsidRDefault="00040D9E" w:rsidP="00B351D2">
                  <w:pPr>
                    <w:rPr>
                      <w:sz w:val="16"/>
                      <w:szCs w:val="20"/>
                    </w:rPr>
                  </w:pPr>
                  <w:proofErr w:type="spellStart"/>
                  <w:r w:rsidRPr="00B351D2">
                    <w:rPr>
                      <w:sz w:val="16"/>
                      <w:szCs w:val="20"/>
                    </w:rPr>
                    <w:lastRenderedPageBreak/>
                    <w:t>RxAdd</w:t>
                  </w:r>
                  <w:proofErr w:type="spellEnd"/>
                </w:p>
              </w:tc>
              <w:tc>
                <w:tcPr>
                  <w:tcW w:w="545" w:type="dxa"/>
                  <w:hideMark/>
                </w:tcPr>
                <w:p w14:paraId="464D0E76" w14:textId="77777777" w:rsidR="00040D9E" w:rsidRPr="00B351D2" w:rsidRDefault="00040D9E" w:rsidP="00B351D2">
                  <w:pPr>
                    <w:rPr>
                      <w:sz w:val="16"/>
                      <w:szCs w:val="20"/>
                    </w:rPr>
                  </w:pPr>
                  <w:r w:rsidRPr="00B351D2">
                    <w:rPr>
                      <w:sz w:val="16"/>
                      <w:szCs w:val="20"/>
                    </w:rPr>
                    <w:t>0</w:t>
                  </w:r>
                </w:p>
              </w:tc>
              <w:tc>
                <w:tcPr>
                  <w:tcW w:w="4233" w:type="dxa"/>
                  <w:hideMark/>
                </w:tcPr>
                <w:p w14:paraId="048A7FD6" w14:textId="57F96ABF" w:rsidR="00040D9E" w:rsidRPr="00B351D2" w:rsidRDefault="00040D9E" w:rsidP="00B351D2">
                  <w:pPr>
                    <w:rPr>
                      <w:sz w:val="16"/>
                      <w:szCs w:val="20"/>
                    </w:rPr>
                  </w:pPr>
                  <w:r>
                    <w:rPr>
                      <w:sz w:val="16"/>
                      <w:szCs w:val="20"/>
                    </w:rPr>
                    <w:t>Reserved</w:t>
                  </w:r>
                </w:p>
              </w:tc>
            </w:tr>
            <w:tr w:rsidR="00040D9E" w:rsidRPr="00B351D2" w14:paraId="606F051F" w14:textId="77777777" w:rsidTr="009471EC">
              <w:trPr>
                <w:trHeight w:val="225"/>
              </w:trPr>
              <w:tc>
                <w:tcPr>
                  <w:tcW w:w="962" w:type="dxa"/>
                  <w:shd w:val="clear" w:color="auto" w:fill="D9D9D9" w:themeFill="background1" w:themeFillShade="D9"/>
                  <w:hideMark/>
                </w:tcPr>
                <w:p w14:paraId="30EC5FF5" w14:textId="77777777" w:rsidR="00040D9E" w:rsidRPr="00B351D2" w:rsidRDefault="00040D9E" w:rsidP="00B351D2">
                  <w:pPr>
                    <w:rPr>
                      <w:sz w:val="16"/>
                      <w:szCs w:val="20"/>
                    </w:rPr>
                  </w:pPr>
                  <w:r w:rsidRPr="00B351D2">
                    <w:rPr>
                      <w:sz w:val="16"/>
                      <w:szCs w:val="20"/>
                    </w:rPr>
                    <w:t>Len</w:t>
                  </w:r>
                </w:p>
              </w:tc>
              <w:tc>
                <w:tcPr>
                  <w:tcW w:w="545" w:type="dxa"/>
                  <w:hideMark/>
                </w:tcPr>
                <w:p w14:paraId="772A047B" w14:textId="3D4F70B8" w:rsidR="00040D9E" w:rsidRPr="00B351D2" w:rsidRDefault="00040D9E" w:rsidP="00B351D2">
                  <w:pPr>
                    <w:rPr>
                      <w:sz w:val="16"/>
                      <w:szCs w:val="20"/>
                    </w:rPr>
                  </w:pPr>
                  <w:r>
                    <w:rPr>
                      <w:sz w:val="16"/>
                      <w:szCs w:val="20"/>
                    </w:rPr>
                    <w:t>0x25</w:t>
                  </w:r>
                </w:p>
              </w:tc>
              <w:tc>
                <w:tcPr>
                  <w:tcW w:w="4233" w:type="dxa"/>
                  <w:hideMark/>
                </w:tcPr>
                <w:p w14:paraId="2E49CDF5" w14:textId="77777777" w:rsidR="00040D9E" w:rsidRPr="00B351D2" w:rsidRDefault="00040D9E" w:rsidP="00B351D2">
                  <w:pPr>
                    <w:rPr>
                      <w:sz w:val="16"/>
                      <w:szCs w:val="20"/>
                    </w:rPr>
                  </w:pPr>
                  <w:r w:rsidRPr="00B351D2">
                    <w:rPr>
                      <w:sz w:val="16"/>
                      <w:szCs w:val="20"/>
                    </w:rPr>
                    <w:t>37 Bytes</w:t>
                  </w:r>
                </w:p>
              </w:tc>
            </w:tr>
          </w:tbl>
          <w:p w14:paraId="670499EF" w14:textId="461FE6B8" w:rsidR="00040D9E" w:rsidRPr="00536D1F" w:rsidRDefault="00040D9E" w:rsidP="00B351D2">
            <w:pPr>
              <w:rPr>
                <w:sz w:val="20"/>
                <w:szCs w:val="20"/>
              </w:rPr>
            </w:pPr>
            <w:r>
              <w:rPr>
                <w:sz w:val="20"/>
                <w:szCs w:val="20"/>
              </w:rPr>
              <w:t xml:space="preserve"> </w:t>
            </w:r>
          </w:p>
        </w:tc>
      </w:tr>
      <w:tr w:rsidR="00040D9E" w:rsidRPr="00536D1F" w14:paraId="1A5371AB" w14:textId="77777777" w:rsidTr="002E706F">
        <w:tc>
          <w:tcPr>
            <w:tcW w:w="1255" w:type="dxa"/>
          </w:tcPr>
          <w:p w14:paraId="24000A2A" w14:textId="20031C43" w:rsidR="00040D9E" w:rsidRPr="00536D1F" w:rsidRDefault="00040D9E" w:rsidP="00536D1F">
            <w:pPr>
              <w:rPr>
                <w:sz w:val="20"/>
                <w:szCs w:val="20"/>
              </w:rPr>
            </w:pPr>
            <w:r w:rsidRPr="00536D1F">
              <w:rPr>
                <w:sz w:val="20"/>
                <w:szCs w:val="20"/>
              </w:rPr>
              <w:t xml:space="preserve">AD </w:t>
            </w:r>
            <w:proofErr w:type="spellStart"/>
            <w:r w:rsidRPr="00536D1F">
              <w:rPr>
                <w:sz w:val="20"/>
                <w:szCs w:val="20"/>
              </w:rPr>
              <w:t>Addr</w:t>
            </w:r>
            <w:proofErr w:type="spellEnd"/>
          </w:p>
        </w:tc>
        <w:tc>
          <w:tcPr>
            <w:tcW w:w="720" w:type="dxa"/>
          </w:tcPr>
          <w:p w14:paraId="3092B1BE" w14:textId="4F1A2EAE" w:rsidR="00040D9E" w:rsidRPr="00536D1F" w:rsidRDefault="00040D9E" w:rsidP="00536D1F">
            <w:pPr>
              <w:jc w:val="center"/>
              <w:rPr>
                <w:sz w:val="20"/>
                <w:szCs w:val="20"/>
              </w:rPr>
            </w:pPr>
            <w:r>
              <w:rPr>
                <w:sz w:val="20"/>
                <w:szCs w:val="20"/>
              </w:rPr>
              <w:t>6</w:t>
            </w:r>
          </w:p>
        </w:tc>
        <w:tc>
          <w:tcPr>
            <w:tcW w:w="1353" w:type="dxa"/>
          </w:tcPr>
          <w:p w14:paraId="78534793" w14:textId="28877808" w:rsidR="00040D9E" w:rsidRDefault="002E706F" w:rsidP="00536D1F">
            <w:pPr>
              <w:rPr>
                <w:sz w:val="20"/>
                <w:szCs w:val="20"/>
              </w:rPr>
            </w:pPr>
            <w:r>
              <w:rPr>
                <w:sz w:val="20"/>
                <w:szCs w:val="20"/>
              </w:rPr>
              <w:t>0xXXXXXX</w:t>
            </w:r>
          </w:p>
        </w:tc>
        <w:tc>
          <w:tcPr>
            <w:tcW w:w="5937" w:type="dxa"/>
          </w:tcPr>
          <w:p w14:paraId="06B9A09E" w14:textId="6B856A7E" w:rsidR="00040D9E" w:rsidRPr="00536D1F" w:rsidRDefault="00040D9E" w:rsidP="00536D1F">
            <w:pPr>
              <w:rPr>
                <w:sz w:val="20"/>
                <w:szCs w:val="20"/>
              </w:rPr>
            </w:pPr>
            <w:r>
              <w:rPr>
                <w:sz w:val="20"/>
                <w:szCs w:val="20"/>
              </w:rPr>
              <w:t>Unique Hardware Address of Bluetooth MAC</w:t>
            </w:r>
          </w:p>
        </w:tc>
      </w:tr>
      <w:tr w:rsidR="00040D9E" w:rsidRPr="00536D1F" w14:paraId="50FFE75C" w14:textId="77777777" w:rsidTr="002E706F">
        <w:tc>
          <w:tcPr>
            <w:tcW w:w="1255" w:type="dxa"/>
          </w:tcPr>
          <w:p w14:paraId="3E1BC2D4" w14:textId="26B3506A" w:rsidR="00040D9E" w:rsidRPr="00536D1F" w:rsidRDefault="00040D9E" w:rsidP="00536D1F">
            <w:pPr>
              <w:rPr>
                <w:sz w:val="20"/>
                <w:szCs w:val="20"/>
              </w:rPr>
            </w:pPr>
            <w:r w:rsidRPr="00536D1F">
              <w:rPr>
                <w:sz w:val="20"/>
                <w:szCs w:val="20"/>
              </w:rPr>
              <w:t>AD Flags</w:t>
            </w:r>
          </w:p>
        </w:tc>
        <w:tc>
          <w:tcPr>
            <w:tcW w:w="720" w:type="dxa"/>
          </w:tcPr>
          <w:p w14:paraId="4A0E2165" w14:textId="168770CB" w:rsidR="00040D9E" w:rsidRPr="00536D1F" w:rsidRDefault="00040D9E" w:rsidP="00536D1F">
            <w:pPr>
              <w:jc w:val="center"/>
              <w:rPr>
                <w:sz w:val="20"/>
                <w:szCs w:val="20"/>
              </w:rPr>
            </w:pPr>
            <w:r>
              <w:rPr>
                <w:sz w:val="20"/>
                <w:szCs w:val="20"/>
              </w:rPr>
              <w:t>4</w:t>
            </w:r>
          </w:p>
        </w:tc>
        <w:tc>
          <w:tcPr>
            <w:tcW w:w="1353" w:type="dxa"/>
          </w:tcPr>
          <w:p w14:paraId="1764D9AE" w14:textId="4620BAE3" w:rsidR="00040D9E" w:rsidRDefault="002E706F">
            <w:r>
              <w:t>0x1FFF0200</w:t>
            </w:r>
          </w:p>
        </w:tc>
        <w:tc>
          <w:tcPr>
            <w:tcW w:w="5937" w:type="dxa"/>
          </w:tcPr>
          <w:p w14:paraId="4F2A7B28" w14:textId="0427C69B" w:rsidR="00040D9E" w:rsidRDefault="00040D9E"/>
          <w:tbl>
            <w:tblPr>
              <w:tblStyle w:val="TableGrid0"/>
              <w:tblW w:w="5740" w:type="dxa"/>
              <w:tblLayout w:type="fixed"/>
              <w:tblCellMar>
                <w:top w:w="14" w:type="dxa"/>
                <w:left w:w="115" w:type="dxa"/>
                <w:bottom w:w="14" w:type="dxa"/>
                <w:right w:w="115" w:type="dxa"/>
              </w:tblCellMar>
              <w:tblLook w:val="04A0" w:firstRow="1" w:lastRow="0" w:firstColumn="1" w:lastColumn="0" w:noHBand="0" w:noVBand="1"/>
            </w:tblPr>
            <w:tblGrid>
              <w:gridCol w:w="967"/>
              <w:gridCol w:w="715"/>
              <w:gridCol w:w="4058"/>
            </w:tblGrid>
            <w:tr w:rsidR="00040D9E" w14:paraId="3314C4D9" w14:textId="77777777" w:rsidTr="00D65AE1">
              <w:tc>
                <w:tcPr>
                  <w:tcW w:w="967" w:type="dxa"/>
                  <w:shd w:val="clear" w:color="auto" w:fill="D9D9D9" w:themeFill="background1" w:themeFillShade="D9"/>
                </w:tcPr>
                <w:p w14:paraId="6770FD9E" w14:textId="63E1F764" w:rsidR="00040D9E" w:rsidRPr="007103D8" w:rsidRDefault="00040D9E" w:rsidP="00536D1F">
                  <w:pPr>
                    <w:rPr>
                      <w:sz w:val="16"/>
                      <w:szCs w:val="20"/>
                    </w:rPr>
                  </w:pPr>
                  <w:r>
                    <w:rPr>
                      <w:sz w:val="16"/>
                      <w:szCs w:val="20"/>
                    </w:rPr>
                    <w:t>Length</w:t>
                  </w:r>
                </w:p>
              </w:tc>
              <w:tc>
                <w:tcPr>
                  <w:tcW w:w="715" w:type="dxa"/>
                </w:tcPr>
                <w:p w14:paraId="74BE95EC" w14:textId="4A63C8BC" w:rsidR="00040D9E" w:rsidRPr="007103D8" w:rsidRDefault="00040D9E" w:rsidP="00536D1F">
                  <w:pPr>
                    <w:rPr>
                      <w:sz w:val="16"/>
                      <w:szCs w:val="20"/>
                    </w:rPr>
                  </w:pPr>
                  <w:r w:rsidRPr="007103D8">
                    <w:rPr>
                      <w:sz w:val="16"/>
                      <w:szCs w:val="20"/>
                    </w:rPr>
                    <w:t>0x1F</w:t>
                  </w:r>
                </w:p>
              </w:tc>
              <w:tc>
                <w:tcPr>
                  <w:tcW w:w="4058" w:type="dxa"/>
                </w:tcPr>
                <w:p w14:paraId="4E8A84C8" w14:textId="0100235C" w:rsidR="00040D9E" w:rsidRPr="007103D8" w:rsidRDefault="00040D9E" w:rsidP="00536D1F">
                  <w:pPr>
                    <w:rPr>
                      <w:sz w:val="16"/>
                      <w:szCs w:val="20"/>
                    </w:rPr>
                  </w:pPr>
                  <w:r w:rsidRPr="007103D8">
                    <w:rPr>
                      <w:sz w:val="16"/>
                      <w:szCs w:val="20"/>
                    </w:rPr>
                    <w:t>31 Bytes (excluding this field)</w:t>
                  </w:r>
                </w:p>
              </w:tc>
            </w:tr>
            <w:tr w:rsidR="00040D9E" w14:paraId="15B4F344" w14:textId="77777777" w:rsidTr="00D65AE1">
              <w:tc>
                <w:tcPr>
                  <w:tcW w:w="967" w:type="dxa"/>
                  <w:shd w:val="clear" w:color="auto" w:fill="D9D9D9" w:themeFill="background1" w:themeFillShade="D9"/>
                </w:tcPr>
                <w:p w14:paraId="3ED08AA7" w14:textId="7D59292E" w:rsidR="00040D9E" w:rsidRPr="007103D8" w:rsidRDefault="00040D9E" w:rsidP="00536D1F">
                  <w:pPr>
                    <w:rPr>
                      <w:sz w:val="16"/>
                      <w:szCs w:val="20"/>
                    </w:rPr>
                  </w:pPr>
                  <w:r w:rsidRPr="007103D8">
                    <w:rPr>
                      <w:sz w:val="16"/>
                      <w:szCs w:val="20"/>
                    </w:rPr>
                    <w:t>Type</w:t>
                  </w:r>
                </w:p>
              </w:tc>
              <w:tc>
                <w:tcPr>
                  <w:tcW w:w="715" w:type="dxa"/>
                </w:tcPr>
                <w:p w14:paraId="61640FFE" w14:textId="608DC2B8" w:rsidR="00040D9E" w:rsidRPr="007103D8" w:rsidRDefault="00040D9E" w:rsidP="00536D1F">
                  <w:pPr>
                    <w:rPr>
                      <w:sz w:val="16"/>
                      <w:szCs w:val="20"/>
                    </w:rPr>
                  </w:pPr>
                  <w:r w:rsidRPr="007103D8">
                    <w:rPr>
                      <w:sz w:val="16"/>
                      <w:szCs w:val="20"/>
                    </w:rPr>
                    <w:t>0xFF</w:t>
                  </w:r>
                </w:p>
              </w:tc>
              <w:tc>
                <w:tcPr>
                  <w:tcW w:w="4058" w:type="dxa"/>
                </w:tcPr>
                <w:p w14:paraId="56C66F9E" w14:textId="559072EC" w:rsidR="00040D9E" w:rsidRPr="007103D8" w:rsidRDefault="00040D9E" w:rsidP="00536D1F">
                  <w:pPr>
                    <w:rPr>
                      <w:sz w:val="16"/>
                      <w:szCs w:val="20"/>
                    </w:rPr>
                  </w:pPr>
                  <w:r w:rsidRPr="007103D8">
                    <w:rPr>
                      <w:sz w:val="16"/>
                      <w:szCs w:val="20"/>
                    </w:rPr>
                    <w:t>Manufacturer Specific</w:t>
                  </w:r>
                </w:p>
              </w:tc>
            </w:tr>
            <w:tr w:rsidR="00040D9E" w14:paraId="60C202BE" w14:textId="77777777" w:rsidTr="00D65AE1">
              <w:tc>
                <w:tcPr>
                  <w:tcW w:w="967" w:type="dxa"/>
                  <w:shd w:val="clear" w:color="auto" w:fill="D9D9D9" w:themeFill="background1" w:themeFillShade="D9"/>
                </w:tcPr>
                <w:p w14:paraId="59E53CA3" w14:textId="71B0CF9C" w:rsidR="00040D9E" w:rsidRPr="007103D8" w:rsidRDefault="00040D9E" w:rsidP="00536D1F">
                  <w:pPr>
                    <w:rPr>
                      <w:sz w:val="16"/>
                      <w:szCs w:val="20"/>
                    </w:rPr>
                  </w:pPr>
                  <w:proofErr w:type="spellStart"/>
                  <w:r w:rsidRPr="007103D8">
                    <w:rPr>
                      <w:sz w:val="16"/>
                      <w:szCs w:val="20"/>
                    </w:rPr>
                    <w:t>Mfg</w:t>
                  </w:r>
                  <w:proofErr w:type="spellEnd"/>
                  <w:r w:rsidRPr="007103D8">
                    <w:rPr>
                      <w:sz w:val="16"/>
                      <w:szCs w:val="20"/>
                    </w:rPr>
                    <w:t xml:space="preserve"> Code</w:t>
                  </w:r>
                </w:p>
              </w:tc>
              <w:tc>
                <w:tcPr>
                  <w:tcW w:w="715" w:type="dxa"/>
                </w:tcPr>
                <w:p w14:paraId="4A541740" w14:textId="299DDA49" w:rsidR="00040D9E" w:rsidRPr="007103D8" w:rsidRDefault="00040D9E" w:rsidP="00536D1F">
                  <w:pPr>
                    <w:rPr>
                      <w:sz w:val="16"/>
                      <w:szCs w:val="20"/>
                    </w:rPr>
                  </w:pPr>
                  <w:r>
                    <w:rPr>
                      <w:sz w:val="16"/>
                      <w:szCs w:val="20"/>
                    </w:rPr>
                    <w:t>0x02</w:t>
                  </w:r>
                  <w:r w:rsidR="00D65AE1">
                    <w:rPr>
                      <w:sz w:val="16"/>
                      <w:szCs w:val="20"/>
                    </w:rPr>
                    <w:t>00</w:t>
                  </w:r>
                </w:p>
              </w:tc>
              <w:tc>
                <w:tcPr>
                  <w:tcW w:w="4058" w:type="dxa"/>
                </w:tcPr>
                <w:p w14:paraId="170CCA85" w14:textId="19EAE9AB" w:rsidR="00040D9E" w:rsidRPr="007103D8" w:rsidRDefault="00040D9E" w:rsidP="00536D1F">
                  <w:pPr>
                    <w:rPr>
                      <w:sz w:val="16"/>
                      <w:szCs w:val="20"/>
                    </w:rPr>
                  </w:pPr>
                  <w:r>
                    <w:rPr>
                      <w:sz w:val="16"/>
                      <w:szCs w:val="20"/>
                    </w:rPr>
                    <w:t>Intel</w:t>
                  </w:r>
                  <w:r w:rsidR="00D65AE1">
                    <w:rPr>
                      <w:sz w:val="16"/>
                      <w:szCs w:val="20"/>
                    </w:rPr>
                    <w:t xml:space="preserve"> (this is a placeholder until </w:t>
                  </w:r>
                  <w:proofErr w:type="gramStart"/>
                  <w:r w:rsidR="00D65AE1">
                    <w:rPr>
                      <w:sz w:val="16"/>
                      <w:szCs w:val="20"/>
                    </w:rPr>
                    <w:t>a</w:t>
                  </w:r>
                  <w:proofErr w:type="gramEnd"/>
                  <w:r w:rsidR="00D65AE1">
                    <w:rPr>
                      <w:sz w:val="16"/>
                      <w:szCs w:val="20"/>
                    </w:rPr>
                    <w:t xml:space="preserve"> </w:t>
                  </w:r>
                  <w:proofErr w:type="spellStart"/>
                  <w:r w:rsidR="00D65AE1">
                    <w:rPr>
                      <w:sz w:val="16"/>
                      <w:szCs w:val="20"/>
                    </w:rPr>
                    <w:t>mfg</w:t>
                  </w:r>
                  <w:proofErr w:type="spellEnd"/>
                  <w:r w:rsidR="00D65AE1">
                    <w:rPr>
                      <w:sz w:val="16"/>
                      <w:szCs w:val="20"/>
                    </w:rPr>
                    <w:t xml:space="preserve"> code is established by the standards collaboration.</w:t>
                  </w:r>
                </w:p>
              </w:tc>
            </w:tr>
          </w:tbl>
          <w:p w14:paraId="1B240C7D" w14:textId="45C51D51" w:rsidR="00040D9E" w:rsidRPr="00536D1F" w:rsidRDefault="00040D9E" w:rsidP="00536D1F">
            <w:pPr>
              <w:rPr>
                <w:sz w:val="20"/>
                <w:szCs w:val="20"/>
              </w:rPr>
            </w:pPr>
            <w:r>
              <w:rPr>
                <w:sz w:val="20"/>
                <w:szCs w:val="20"/>
              </w:rPr>
              <w:t xml:space="preserve">  </w:t>
            </w:r>
          </w:p>
        </w:tc>
      </w:tr>
      <w:tr w:rsidR="00040D9E" w:rsidRPr="00536D1F" w14:paraId="1869F73E" w14:textId="77777777" w:rsidTr="002E706F">
        <w:tc>
          <w:tcPr>
            <w:tcW w:w="1255" w:type="dxa"/>
          </w:tcPr>
          <w:p w14:paraId="045B86FF" w14:textId="25947B5E" w:rsidR="00040D9E" w:rsidRPr="00536D1F" w:rsidRDefault="009471EC" w:rsidP="00172D6E">
            <w:pPr>
              <w:rPr>
                <w:sz w:val="20"/>
                <w:szCs w:val="20"/>
              </w:rPr>
            </w:pPr>
            <w:r>
              <w:rPr>
                <w:sz w:val="20"/>
                <w:szCs w:val="20"/>
              </w:rPr>
              <w:t>AD C</w:t>
            </w:r>
            <w:r w:rsidR="00107118">
              <w:rPr>
                <w:sz w:val="20"/>
                <w:szCs w:val="20"/>
              </w:rPr>
              <w:t>ounter</w:t>
            </w:r>
          </w:p>
        </w:tc>
        <w:tc>
          <w:tcPr>
            <w:tcW w:w="720" w:type="dxa"/>
          </w:tcPr>
          <w:p w14:paraId="46569E8E" w14:textId="6D6309B2" w:rsidR="00040D9E" w:rsidRPr="00536D1F" w:rsidRDefault="00040D9E" w:rsidP="00536D1F">
            <w:pPr>
              <w:jc w:val="center"/>
              <w:rPr>
                <w:sz w:val="20"/>
                <w:szCs w:val="20"/>
              </w:rPr>
            </w:pPr>
            <w:r>
              <w:rPr>
                <w:sz w:val="20"/>
                <w:szCs w:val="20"/>
              </w:rPr>
              <w:t>1</w:t>
            </w:r>
          </w:p>
        </w:tc>
        <w:tc>
          <w:tcPr>
            <w:tcW w:w="1353" w:type="dxa"/>
          </w:tcPr>
          <w:p w14:paraId="740A14D6" w14:textId="06637C36" w:rsidR="00040D9E" w:rsidRDefault="002E706F" w:rsidP="00172D6E">
            <w:pPr>
              <w:rPr>
                <w:sz w:val="20"/>
                <w:szCs w:val="20"/>
              </w:rPr>
            </w:pPr>
            <w:r>
              <w:rPr>
                <w:sz w:val="20"/>
                <w:szCs w:val="20"/>
              </w:rPr>
              <w:t>0xXX</w:t>
            </w:r>
          </w:p>
        </w:tc>
        <w:tc>
          <w:tcPr>
            <w:tcW w:w="5937" w:type="dxa"/>
          </w:tcPr>
          <w:p w14:paraId="040D9717" w14:textId="003919E7" w:rsidR="00040D9E" w:rsidRPr="00536D1F" w:rsidRDefault="002E706F" w:rsidP="00172D6E">
            <w:pPr>
              <w:rPr>
                <w:sz w:val="20"/>
                <w:szCs w:val="20"/>
              </w:rPr>
            </w:pPr>
            <w:proofErr w:type="spellStart"/>
            <w:r>
              <w:rPr>
                <w:sz w:val="20"/>
                <w:szCs w:val="20"/>
              </w:rPr>
              <w:t>Msg</w:t>
            </w:r>
            <w:proofErr w:type="spellEnd"/>
            <w:r>
              <w:rPr>
                <w:sz w:val="20"/>
                <w:szCs w:val="20"/>
              </w:rPr>
              <w:t xml:space="preserve"> Counter: </w:t>
            </w:r>
            <w:r w:rsidR="00040D9E">
              <w:rPr>
                <w:sz w:val="20"/>
                <w:szCs w:val="20"/>
              </w:rPr>
              <w:t>Start at 0, increment for each message of the same type</w:t>
            </w:r>
          </w:p>
        </w:tc>
      </w:tr>
      <w:tr w:rsidR="00040D9E" w:rsidRPr="00536D1F" w14:paraId="01CFDDAC" w14:textId="77777777" w:rsidTr="002E706F">
        <w:tc>
          <w:tcPr>
            <w:tcW w:w="1255" w:type="dxa"/>
          </w:tcPr>
          <w:p w14:paraId="0E3C5D4E" w14:textId="6AB66B3D" w:rsidR="00040D9E" w:rsidRPr="00536D1F" w:rsidRDefault="002E706F" w:rsidP="00536D1F">
            <w:pPr>
              <w:rPr>
                <w:sz w:val="20"/>
                <w:szCs w:val="20"/>
              </w:rPr>
            </w:pPr>
            <w:r>
              <w:rPr>
                <w:sz w:val="20"/>
                <w:szCs w:val="20"/>
              </w:rPr>
              <w:t xml:space="preserve">ODID </w:t>
            </w:r>
            <w:proofErr w:type="spellStart"/>
            <w:r>
              <w:rPr>
                <w:sz w:val="20"/>
                <w:szCs w:val="20"/>
              </w:rPr>
              <w:t>Msg</w:t>
            </w:r>
            <w:proofErr w:type="spellEnd"/>
          </w:p>
        </w:tc>
        <w:tc>
          <w:tcPr>
            <w:tcW w:w="720" w:type="dxa"/>
          </w:tcPr>
          <w:p w14:paraId="3CD424F2" w14:textId="332B0832" w:rsidR="00040D9E" w:rsidRPr="00536D1F" w:rsidRDefault="00040D9E" w:rsidP="00536D1F">
            <w:pPr>
              <w:jc w:val="center"/>
              <w:rPr>
                <w:sz w:val="20"/>
                <w:szCs w:val="20"/>
              </w:rPr>
            </w:pPr>
            <w:r>
              <w:rPr>
                <w:sz w:val="20"/>
                <w:szCs w:val="20"/>
              </w:rPr>
              <w:t>26</w:t>
            </w:r>
          </w:p>
        </w:tc>
        <w:tc>
          <w:tcPr>
            <w:tcW w:w="1353" w:type="dxa"/>
          </w:tcPr>
          <w:p w14:paraId="24FD487E" w14:textId="38BEAA14" w:rsidR="00040D9E" w:rsidRDefault="002E706F" w:rsidP="00536D1F">
            <w:pPr>
              <w:rPr>
                <w:sz w:val="20"/>
                <w:szCs w:val="20"/>
              </w:rPr>
            </w:pPr>
            <w:r>
              <w:rPr>
                <w:sz w:val="20"/>
                <w:szCs w:val="20"/>
              </w:rPr>
              <w:t>&lt;26 Bytes&gt;</w:t>
            </w:r>
          </w:p>
        </w:tc>
        <w:tc>
          <w:tcPr>
            <w:tcW w:w="5937" w:type="dxa"/>
          </w:tcPr>
          <w:p w14:paraId="655ACD2C" w14:textId="77777777" w:rsidR="00D33053" w:rsidRPr="00D33053" w:rsidRDefault="00040D9E" w:rsidP="00D33053">
            <w:pPr>
              <w:rPr>
                <w:i/>
                <w:lang w:val="en"/>
              </w:rPr>
            </w:pPr>
            <w:r>
              <w:rPr>
                <w:sz w:val="20"/>
                <w:szCs w:val="20"/>
              </w:rPr>
              <w:t xml:space="preserve">Open Drone ID Message – see section </w:t>
            </w:r>
            <w:r>
              <w:rPr>
                <w:sz w:val="20"/>
                <w:szCs w:val="20"/>
              </w:rPr>
              <w:fldChar w:fldCharType="begin"/>
            </w:r>
            <w:r>
              <w:rPr>
                <w:sz w:val="20"/>
                <w:szCs w:val="20"/>
              </w:rPr>
              <w:instrText xml:space="preserve"> REF _Ref512352338 \w \h </w:instrText>
            </w:r>
            <w:r>
              <w:rPr>
                <w:sz w:val="20"/>
                <w:szCs w:val="20"/>
              </w:rPr>
            </w:r>
            <w:r>
              <w:rPr>
                <w:sz w:val="20"/>
                <w:szCs w:val="20"/>
              </w:rPr>
              <w:fldChar w:fldCharType="separate"/>
            </w:r>
            <w:r w:rsidR="00D33053">
              <w:rPr>
                <w:sz w:val="20"/>
                <w:szCs w:val="20"/>
              </w:rPr>
              <w:t>0</w:t>
            </w:r>
            <w:r>
              <w:rPr>
                <w:sz w:val="20"/>
                <w:szCs w:val="20"/>
              </w:rPr>
              <w:fldChar w:fldCharType="end"/>
            </w:r>
            <w:r>
              <w:rPr>
                <w:sz w:val="20"/>
                <w:szCs w:val="20"/>
              </w:rPr>
              <w:t xml:space="preserve"> (</w:t>
            </w:r>
            <w:r w:rsidRPr="00172D6E">
              <w:rPr>
                <w:i/>
                <w:sz w:val="20"/>
                <w:szCs w:val="20"/>
              </w:rPr>
              <w:fldChar w:fldCharType="begin"/>
            </w:r>
            <w:r w:rsidRPr="00172D6E">
              <w:rPr>
                <w:i/>
                <w:sz w:val="20"/>
                <w:szCs w:val="20"/>
              </w:rPr>
              <w:instrText xml:space="preserve"> REF _Ref512352346 \h </w:instrText>
            </w:r>
            <w:r>
              <w:rPr>
                <w:i/>
                <w:sz w:val="20"/>
                <w:szCs w:val="20"/>
              </w:rPr>
              <w:instrText xml:space="preserve"> \* MERGEFORMAT </w:instrText>
            </w:r>
            <w:r w:rsidRPr="00172D6E">
              <w:rPr>
                <w:i/>
                <w:sz w:val="20"/>
                <w:szCs w:val="20"/>
              </w:rPr>
            </w:r>
            <w:r w:rsidRPr="00172D6E">
              <w:rPr>
                <w:i/>
                <w:sz w:val="20"/>
                <w:szCs w:val="20"/>
              </w:rPr>
              <w:fldChar w:fldCharType="separate"/>
            </w:r>
            <w:r w:rsidR="00D33053" w:rsidRPr="00D33053">
              <w:rPr>
                <w:i/>
                <w:lang w:val="en"/>
              </w:rPr>
              <w:br w:type="page"/>
            </w:r>
          </w:p>
          <w:p w14:paraId="319A26D1" w14:textId="68CE0279" w:rsidR="00040D9E" w:rsidRPr="00536D1F" w:rsidRDefault="00D33053" w:rsidP="00536D1F">
            <w:pPr>
              <w:rPr>
                <w:sz w:val="20"/>
                <w:szCs w:val="20"/>
              </w:rPr>
            </w:pPr>
            <w:r w:rsidRPr="00D33053">
              <w:rPr>
                <w:i/>
                <w:lang w:val="en"/>
              </w:rPr>
              <w:t>Message</w:t>
            </w:r>
            <w:r>
              <w:rPr>
                <w:lang w:val="en"/>
              </w:rPr>
              <w:t xml:space="preserve"> Definitions</w:t>
            </w:r>
            <w:r w:rsidR="00040D9E" w:rsidRPr="00172D6E">
              <w:rPr>
                <w:i/>
                <w:sz w:val="20"/>
                <w:szCs w:val="20"/>
              </w:rPr>
              <w:fldChar w:fldCharType="end"/>
            </w:r>
            <w:r w:rsidR="00040D9E">
              <w:rPr>
                <w:sz w:val="20"/>
                <w:szCs w:val="20"/>
              </w:rPr>
              <w:t>)</w:t>
            </w:r>
          </w:p>
        </w:tc>
      </w:tr>
      <w:tr w:rsidR="00040D9E" w:rsidRPr="00536D1F" w14:paraId="10F410A4" w14:textId="77777777" w:rsidTr="002E706F">
        <w:tc>
          <w:tcPr>
            <w:tcW w:w="1255" w:type="dxa"/>
          </w:tcPr>
          <w:p w14:paraId="1E77B660" w14:textId="03C6F123" w:rsidR="00040D9E" w:rsidRPr="00536D1F" w:rsidRDefault="00040D9E" w:rsidP="00536D1F">
            <w:pPr>
              <w:rPr>
                <w:sz w:val="20"/>
                <w:szCs w:val="20"/>
              </w:rPr>
            </w:pPr>
            <w:r w:rsidRPr="00536D1F">
              <w:rPr>
                <w:sz w:val="20"/>
                <w:szCs w:val="20"/>
              </w:rPr>
              <w:t>CRC</w:t>
            </w:r>
          </w:p>
        </w:tc>
        <w:tc>
          <w:tcPr>
            <w:tcW w:w="720" w:type="dxa"/>
          </w:tcPr>
          <w:p w14:paraId="719C3EC4" w14:textId="4CE37D2A" w:rsidR="00040D9E" w:rsidRPr="00536D1F" w:rsidRDefault="00040D9E" w:rsidP="00536D1F">
            <w:pPr>
              <w:jc w:val="center"/>
              <w:rPr>
                <w:sz w:val="20"/>
                <w:szCs w:val="20"/>
              </w:rPr>
            </w:pPr>
            <w:r>
              <w:rPr>
                <w:sz w:val="20"/>
                <w:szCs w:val="20"/>
              </w:rPr>
              <w:t>3</w:t>
            </w:r>
          </w:p>
        </w:tc>
        <w:tc>
          <w:tcPr>
            <w:tcW w:w="1353" w:type="dxa"/>
          </w:tcPr>
          <w:p w14:paraId="684E1F6D" w14:textId="1D0B6FF2" w:rsidR="00040D9E" w:rsidRDefault="002E706F" w:rsidP="00172D6E">
            <w:pPr>
              <w:rPr>
                <w:sz w:val="20"/>
                <w:szCs w:val="20"/>
              </w:rPr>
            </w:pPr>
            <w:r>
              <w:rPr>
                <w:sz w:val="20"/>
                <w:szCs w:val="20"/>
              </w:rPr>
              <w:t>&lt;calculated&gt;</w:t>
            </w:r>
          </w:p>
        </w:tc>
        <w:tc>
          <w:tcPr>
            <w:tcW w:w="5937" w:type="dxa"/>
          </w:tcPr>
          <w:p w14:paraId="1220D766" w14:textId="23D2C7F7" w:rsidR="00040D9E" w:rsidRPr="00536D1F" w:rsidRDefault="00040D9E" w:rsidP="00172D6E">
            <w:pPr>
              <w:rPr>
                <w:sz w:val="20"/>
                <w:szCs w:val="20"/>
              </w:rPr>
            </w:pPr>
            <w:r>
              <w:rPr>
                <w:sz w:val="20"/>
                <w:szCs w:val="20"/>
              </w:rPr>
              <w:t xml:space="preserve">CRC Error Correction Data as defined in </w:t>
            </w:r>
            <w:r w:rsidRPr="00361B8C">
              <w:rPr>
                <w:sz w:val="20"/>
                <w:lang w:val="en"/>
              </w:rPr>
              <w:t>Bluetooth Core Specification 5.0, Volume 6, Part B, Section 3.1.1</w:t>
            </w:r>
          </w:p>
        </w:tc>
      </w:tr>
    </w:tbl>
    <w:p w14:paraId="559252C9" w14:textId="7433DE59" w:rsidR="00C1583A" w:rsidRDefault="00C1583A" w:rsidP="00C1583A">
      <w:pPr>
        <w:pStyle w:val="Heading2"/>
        <w:rPr>
          <w:lang w:val="en"/>
        </w:rPr>
      </w:pPr>
      <w:bookmarkStart w:id="13" w:name="_Ref512358151"/>
      <w:bookmarkStart w:id="14" w:name="_Toc522860995"/>
      <w:r>
        <w:rPr>
          <w:lang w:val="en"/>
        </w:rPr>
        <w:t>Transmitting Frequency</w:t>
      </w:r>
      <w:bookmarkEnd w:id="13"/>
      <w:bookmarkEnd w:id="14"/>
    </w:p>
    <w:p w14:paraId="26E836B3" w14:textId="7651957B" w:rsidR="00C1583A" w:rsidRPr="00B5771F" w:rsidRDefault="00C1583A" w:rsidP="00C1583A">
      <w:pPr>
        <w:rPr>
          <w:i/>
          <w:lang w:val="en"/>
        </w:rPr>
      </w:pPr>
      <w:r>
        <w:rPr>
          <w:lang w:val="en"/>
        </w:rPr>
        <w:t>These 26 byte long</w:t>
      </w:r>
      <w:r w:rsidR="004F1B07">
        <w:rPr>
          <w:lang w:val="en"/>
        </w:rPr>
        <w:t xml:space="preserve"> messages, as defined in the </w:t>
      </w:r>
      <w:r w:rsidR="004F1B07" w:rsidRPr="004F1B07">
        <w:rPr>
          <w:i/>
          <w:lang w:val="en"/>
        </w:rPr>
        <w:t>Open Drone ID Message Specification</w:t>
      </w:r>
      <w:r>
        <w:rPr>
          <w:lang w:val="en"/>
        </w:rPr>
        <w:t xml:space="preserve">, shall be sent by each drone Bluetooth beacon.  Depending on whether the data is static or dynamic, the messages will be sent at a low or higher frequency (respectively). </w:t>
      </w:r>
    </w:p>
    <w:p w14:paraId="35873E6E" w14:textId="77777777" w:rsidR="00C1583A" w:rsidRDefault="00C1583A" w:rsidP="00C1583A">
      <w:pPr>
        <w:rPr>
          <w:lang w:val="en"/>
        </w:rPr>
      </w:pPr>
      <w:r>
        <w:rPr>
          <w:lang w:val="en"/>
        </w:rPr>
        <w:t>As such, the following message frequencies shall be maintained</w:t>
      </w:r>
      <w:proofErr w:type="gramStart"/>
      <w:r>
        <w:rPr>
          <w:lang w:val="en"/>
        </w:rPr>
        <w:t>:</w:t>
      </w:r>
      <w:proofErr w:type="gramEnd"/>
      <w:r>
        <w:rPr>
          <w:lang w:val="en"/>
        </w:rPr>
        <w:br/>
      </w:r>
      <w:r w:rsidRPr="00245336">
        <w:rPr>
          <w:b/>
          <w:lang w:val="en"/>
        </w:rPr>
        <w:t xml:space="preserve">Static: </w:t>
      </w:r>
      <w:r>
        <w:rPr>
          <w:b/>
          <w:lang w:val="en"/>
        </w:rPr>
        <w:t xml:space="preserve">Every </w:t>
      </w:r>
      <w:r w:rsidRPr="00245336">
        <w:rPr>
          <w:b/>
          <w:lang w:val="en"/>
        </w:rPr>
        <w:t xml:space="preserve">3 </w:t>
      </w:r>
      <w:r>
        <w:rPr>
          <w:b/>
          <w:lang w:val="en"/>
        </w:rPr>
        <w:t>seconds.</w:t>
      </w:r>
      <w:r w:rsidRPr="00245336">
        <w:rPr>
          <w:b/>
          <w:lang w:val="en"/>
        </w:rPr>
        <w:br/>
        <w:t xml:space="preserve">Dynamic: 3 </w:t>
      </w:r>
      <w:r>
        <w:rPr>
          <w:b/>
          <w:lang w:val="en"/>
        </w:rPr>
        <w:t>per second</w:t>
      </w:r>
      <w:r w:rsidRPr="00245336">
        <w:rPr>
          <w:b/>
          <w:lang w:val="en"/>
        </w:rPr>
        <w:t>.</w:t>
      </w:r>
    </w:p>
    <w:p w14:paraId="2072CDCA" w14:textId="1B8EA60B" w:rsidR="00C1583A" w:rsidRDefault="000D1CB2" w:rsidP="00C1583A">
      <w:pPr>
        <w:keepNext/>
        <w:jc w:val="center"/>
      </w:pPr>
      <w:r>
        <w:rPr>
          <w:noProof/>
        </w:rPr>
        <w:drawing>
          <wp:inline distT="0" distB="0" distL="0" distR="0" wp14:anchorId="23F2D1CF" wp14:editId="1B505904">
            <wp:extent cx="5807835" cy="3962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993" cy="3980928"/>
                    </a:xfrm>
                    <a:prstGeom prst="rect">
                      <a:avLst/>
                    </a:prstGeom>
                    <a:noFill/>
                  </pic:spPr>
                </pic:pic>
              </a:graphicData>
            </a:graphic>
          </wp:inline>
        </w:drawing>
      </w:r>
    </w:p>
    <w:p w14:paraId="5DCA0A79" w14:textId="1BA2C720" w:rsidR="00C1583A" w:rsidRPr="00536D1F" w:rsidRDefault="00C1583A" w:rsidP="00C1583A">
      <w:pPr>
        <w:pStyle w:val="Caption"/>
        <w:jc w:val="center"/>
      </w:pPr>
      <w:r>
        <w:t xml:space="preserve">Figure </w:t>
      </w:r>
      <w:fldSimple w:instr=" SEQ Figure \* ARABIC ">
        <w:r w:rsidR="00D33053">
          <w:rPr>
            <w:noProof/>
          </w:rPr>
          <w:t>3</w:t>
        </w:r>
      </w:fldSimple>
      <w:r>
        <w:t xml:space="preserve"> - Static and Dynamic Messages</w:t>
      </w:r>
    </w:p>
    <w:p w14:paraId="25E767C4" w14:textId="77777777" w:rsidR="00107118" w:rsidRDefault="00107118">
      <w:pPr>
        <w:rPr>
          <w:rFonts w:asciiTheme="majorHAnsi" w:eastAsiaTheme="majorEastAsia" w:hAnsiTheme="majorHAnsi" w:cstheme="majorBidi"/>
          <w:color w:val="2E74B5" w:themeColor="accent1" w:themeShade="BF"/>
          <w:sz w:val="32"/>
          <w:szCs w:val="32"/>
          <w:lang w:val="en"/>
        </w:rPr>
      </w:pPr>
      <w:r>
        <w:rPr>
          <w:lang w:val="en"/>
        </w:rPr>
        <w:br w:type="page"/>
      </w:r>
    </w:p>
    <w:p w14:paraId="29CC3294" w14:textId="2B66E838" w:rsidR="00245336" w:rsidRDefault="002A0888" w:rsidP="00C228A0">
      <w:pPr>
        <w:pStyle w:val="Heading1"/>
        <w:rPr>
          <w:lang w:val="en"/>
        </w:rPr>
      </w:pPr>
      <w:bookmarkStart w:id="15" w:name="_Toc522860996"/>
      <w:r>
        <w:rPr>
          <w:lang w:val="en"/>
        </w:rPr>
        <w:lastRenderedPageBreak/>
        <w:t>Bluetooth 5.0</w:t>
      </w:r>
      <w:r w:rsidR="006E3864">
        <w:rPr>
          <w:lang w:val="en"/>
        </w:rPr>
        <w:t xml:space="preserve"> </w:t>
      </w:r>
      <w:r w:rsidR="00C1583A">
        <w:rPr>
          <w:lang w:val="en"/>
        </w:rPr>
        <w:t xml:space="preserve">Extended </w:t>
      </w:r>
      <w:r w:rsidR="006E3864">
        <w:rPr>
          <w:lang w:val="en"/>
        </w:rPr>
        <w:t>Advertisements</w:t>
      </w:r>
      <w:bookmarkEnd w:id="15"/>
    </w:p>
    <w:p w14:paraId="7F83BE56" w14:textId="348B8326" w:rsidR="00A03142" w:rsidRDefault="003C7A51" w:rsidP="006E3864">
      <w:pPr>
        <w:rPr>
          <w:lang w:val="en"/>
        </w:rPr>
      </w:pPr>
      <w:r>
        <w:rPr>
          <w:lang w:val="en"/>
        </w:rPr>
        <w:t xml:space="preserve">If Implementing this specification using Bluetooth 5, </w:t>
      </w:r>
      <w:r w:rsidR="00A03142">
        <w:rPr>
          <w:lang w:val="en"/>
        </w:rPr>
        <w:t>In addition to sending standard (</w:t>
      </w:r>
      <w:r w:rsidR="00A03142" w:rsidRPr="00A03142">
        <w:rPr>
          <w:lang w:val="en"/>
        </w:rPr>
        <w:t>ADV_NONCONN_IND</w:t>
      </w:r>
      <w:r w:rsidR="00A03142">
        <w:rPr>
          <w:lang w:val="en"/>
        </w:rPr>
        <w:t>) BLE (4.2) advertisements, Bluetooth 5</w:t>
      </w:r>
      <w:r w:rsidR="002E706F">
        <w:rPr>
          <w:lang w:val="en"/>
        </w:rPr>
        <w:t xml:space="preserve"> Extended</w:t>
      </w:r>
      <w:r w:rsidR="00A03142">
        <w:rPr>
          <w:lang w:val="en"/>
        </w:rPr>
        <w:t xml:space="preserve"> Advertisements (</w:t>
      </w:r>
      <w:r w:rsidR="00A03142" w:rsidRPr="00A03142">
        <w:rPr>
          <w:lang w:val="en"/>
        </w:rPr>
        <w:t>ADV_EXT_IND</w:t>
      </w:r>
      <w:r w:rsidR="00A03142">
        <w:rPr>
          <w:lang w:val="en"/>
        </w:rPr>
        <w:t xml:space="preserve"> + AUX_ADV_IND) must be sent as well </w:t>
      </w:r>
      <w:r w:rsidR="00C1583A">
        <w:rPr>
          <w:lang w:val="en"/>
        </w:rPr>
        <w:t xml:space="preserve">at the same rate as Dynamic Data (see Section </w:t>
      </w:r>
      <w:r w:rsidR="00C1583A">
        <w:rPr>
          <w:lang w:val="en"/>
        </w:rPr>
        <w:fldChar w:fldCharType="begin"/>
      </w:r>
      <w:r w:rsidR="00C1583A">
        <w:rPr>
          <w:lang w:val="en"/>
        </w:rPr>
        <w:instrText xml:space="preserve"> REF _Ref512358209 \r \h </w:instrText>
      </w:r>
      <w:r w:rsidR="00C1583A">
        <w:rPr>
          <w:lang w:val="en"/>
        </w:rPr>
      </w:r>
      <w:r w:rsidR="00C1583A">
        <w:rPr>
          <w:lang w:val="en"/>
        </w:rPr>
        <w:fldChar w:fldCharType="separate"/>
      </w:r>
      <w:r w:rsidR="00D33053">
        <w:rPr>
          <w:lang w:val="en"/>
        </w:rPr>
        <w:t>3</w:t>
      </w:r>
      <w:r w:rsidR="00C1583A">
        <w:rPr>
          <w:lang w:val="en"/>
        </w:rPr>
        <w:fldChar w:fldCharType="end"/>
      </w:r>
      <w:r w:rsidR="00C1583A">
        <w:rPr>
          <w:lang w:val="en"/>
        </w:rPr>
        <w:t xml:space="preserve"> </w:t>
      </w:r>
      <w:r w:rsidR="00C1583A" w:rsidRPr="00C1583A">
        <w:rPr>
          <w:i/>
          <w:lang w:val="en"/>
        </w:rPr>
        <w:fldChar w:fldCharType="begin"/>
      </w:r>
      <w:r w:rsidR="00C1583A" w:rsidRPr="00C1583A">
        <w:rPr>
          <w:i/>
          <w:lang w:val="en"/>
        </w:rPr>
        <w:instrText xml:space="preserve"> REF _Ref512358151 \h </w:instrText>
      </w:r>
      <w:r w:rsidR="00C1583A">
        <w:rPr>
          <w:i/>
          <w:lang w:val="en"/>
        </w:rPr>
        <w:instrText xml:space="preserve"> \* MERGEFORMAT </w:instrText>
      </w:r>
      <w:r w:rsidR="00C1583A" w:rsidRPr="00C1583A">
        <w:rPr>
          <w:i/>
          <w:lang w:val="en"/>
        </w:rPr>
      </w:r>
      <w:r w:rsidR="00C1583A" w:rsidRPr="00C1583A">
        <w:rPr>
          <w:i/>
          <w:lang w:val="en"/>
        </w:rPr>
        <w:fldChar w:fldCharType="separate"/>
      </w:r>
      <w:r w:rsidR="00D33053" w:rsidRPr="00D33053">
        <w:rPr>
          <w:i/>
          <w:lang w:val="en"/>
        </w:rPr>
        <w:t>Transmitting Frequency</w:t>
      </w:r>
      <w:r w:rsidR="00C1583A" w:rsidRPr="00C1583A">
        <w:rPr>
          <w:i/>
          <w:lang w:val="en"/>
        </w:rPr>
        <w:fldChar w:fldCharType="end"/>
      </w:r>
      <w:r w:rsidR="00C1583A">
        <w:rPr>
          <w:lang w:val="en"/>
        </w:rPr>
        <w:t xml:space="preserve">) </w:t>
      </w:r>
      <w:r w:rsidR="00A03142">
        <w:rPr>
          <w:lang w:val="en"/>
        </w:rPr>
        <w:t xml:space="preserve">and they must be sent </w:t>
      </w:r>
      <w:r w:rsidR="008136A2">
        <w:rPr>
          <w:lang w:val="en"/>
        </w:rPr>
        <w:t xml:space="preserve">on an LE Coded (S=8) PHY.  This will </w:t>
      </w:r>
      <w:r w:rsidR="00C1583A">
        <w:rPr>
          <w:lang w:val="en"/>
        </w:rPr>
        <w:t xml:space="preserve">add Forward Error Correction (FEC) and </w:t>
      </w:r>
      <w:r w:rsidR="008136A2">
        <w:rPr>
          <w:lang w:val="en"/>
        </w:rPr>
        <w:t>increase the range of the advertisements by 4x.</w:t>
      </w:r>
      <w:r w:rsidR="001F5D44">
        <w:rPr>
          <w:lang w:val="en"/>
        </w:rPr>
        <w:t xml:space="preserve">  These messages shall conform to </w:t>
      </w:r>
      <w:r w:rsidR="001F5D44" w:rsidRPr="001F5D44">
        <w:rPr>
          <w:lang w:val="en"/>
        </w:rPr>
        <w:t>Bluetooth Core Specification 5.0, Volume 6</w:t>
      </w:r>
      <w:r w:rsidR="001F5D44">
        <w:rPr>
          <w:lang w:val="en"/>
        </w:rPr>
        <w:t>, Part B, Sections 2.2 (LE Coded PHY, S=8).</w:t>
      </w:r>
    </w:p>
    <w:p w14:paraId="3FF25919" w14:textId="7FF6E2E9" w:rsidR="006E3864" w:rsidRPr="006E3864" w:rsidRDefault="006E3864" w:rsidP="006E3864">
      <w:pPr>
        <w:rPr>
          <w:lang w:val="en"/>
        </w:rPr>
      </w:pPr>
      <w:r>
        <w:rPr>
          <w:lang w:val="en"/>
        </w:rPr>
        <w:t xml:space="preserve">While BLE </w:t>
      </w:r>
      <w:r w:rsidR="00A03142">
        <w:rPr>
          <w:lang w:val="en"/>
        </w:rPr>
        <w:t xml:space="preserve">(4.2) </w:t>
      </w:r>
      <w:r>
        <w:rPr>
          <w:lang w:val="en"/>
        </w:rPr>
        <w:t xml:space="preserve">advertisements </w:t>
      </w:r>
      <w:r w:rsidR="00A03142">
        <w:rPr>
          <w:lang w:val="en"/>
        </w:rPr>
        <w:t>broadcast</w:t>
      </w:r>
      <w:r>
        <w:rPr>
          <w:lang w:val="en"/>
        </w:rPr>
        <w:t xml:space="preserve"> on </w:t>
      </w:r>
      <w:r w:rsidR="00A03142">
        <w:rPr>
          <w:lang w:val="en"/>
        </w:rPr>
        <w:t xml:space="preserve">the beacon </w:t>
      </w:r>
      <w:r>
        <w:rPr>
          <w:lang w:val="en"/>
        </w:rPr>
        <w:t xml:space="preserve">channels 37,38,39, </w:t>
      </w:r>
      <w:r w:rsidR="00C228A0">
        <w:rPr>
          <w:lang w:val="en"/>
        </w:rPr>
        <w:t xml:space="preserve">Bluetooth </w:t>
      </w:r>
      <w:r>
        <w:rPr>
          <w:lang w:val="en"/>
        </w:rPr>
        <w:t xml:space="preserve">5 adds </w:t>
      </w:r>
      <w:r w:rsidR="007A6908">
        <w:rPr>
          <w:lang w:val="en"/>
        </w:rPr>
        <w:t>Extended</w:t>
      </w:r>
      <w:r>
        <w:rPr>
          <w:lang w:val="en"/>
        </w:rPr>
        <w:t xml:space="preserve"> Advertising that allow for up to 255 byte advertisements on t</w:t>
      </w:r>
      <w:r w:rsidR="00C1583A">
        <w:rPr>
          <w:lang w:val="en"/>
        </w:rPr>
        <w:t>he “non-</w:t>
      </w:r>
      <w:r>
        <w:rPr>
          <w:lang w:val="en"/>
        </w:rPr>
        <w:t xml:space="preserve">beacon” channels by implementing a pointer in the </w:t>
      </w:r>
      <w:r w:rsidR="00A03142">
        <w:rPr>
          <w:lang w:val="en"/>
        </w:rPr>
        <w:t xml:space="preserve">primary </w:t>
      </w:r>
      <w:r>
        <w:rPr>
          <w:lang w:val="en"/>
        </w:rPr>
        <w:t xml:space="preserve">beacons directing the receiver to read from the </w:t>
      </w:r>
      <w:r w:rsidR="00C228A0">
        <w:rPr>
          <w:lang w:val="en"/>
        </w:rPr>
        <w:t>secondary</w:t>
      </w:r>
      <w:r>
        <w:rPr>
          <w:lang w:val="en"/>
        </w:rPr>
        <w:t xml:space="preserve"> channel.</w:t>
      </w:r>
      <w:r w:rsidR="00D64657">
        <w:rPr>
          <w:lang w:val="en"/>
        </w:rPr>
        <w:t xml:space="preserve"> </w:t>
      </w:r>
      <w:r w:rsidR="008136A2">
        <w:rPr>
          <w:lang w:val="en"/>
        </w:rPr>
        <w:t xml:space="preserve">  </w:t>
      </w:r>
    </w:p>
    <w:p w14:paraId="0947F745" w14:textId="5303C10D" w:rsidR="00913BF9" w:rsidRDefault="00913BF9" w:rsidP="00913BF9">
      <w:pPr>
        <w:pStyle w:val="ListParagraph"/>
        <w:keepNext/>
        <w:jc w:val="center"/>
      </w:pPr>
      <w:r>
        <w:rPr>
          <w:lang w:val="en"/>
        </w:rPr>
        <w:br/>
      </w:r>
      <w:r>
        <w:rPr>
          <w:noProof/>
        </w:rPr>
        <w:drawing>
          <wp:inline distT="0" distB="0" distL="0" distR="0" wp14:anchorId="3AB89B31" wp14:editId="5F4C5801">
            <wp:extent cx="4397071" cy="2810189"/>
            <wp:effectExtent l="0" t="0" r="381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5611" cy="2847602"/>
                    </a:xfrm>
                    <a:prstGeom prst="rect">
                      <a:avLst/>
                    </a:prstGeom>
                    <a:noFill/>
                  </pic:spPr>
                </pic:pic>
              </a:graphicData>
            </a:graphic>
          </wp:inline>
        </w:drawing>
      </w:r>
    </w:p>
    <w:p w14:paraId="6CC292C9" w14:textId="2DB2CA56" w:rsidR="002A0888" w:rsidRDefault="00913BF9" w:rsidP="00913BF9">
      <w:pPr>
        <w:pStyle w:val="Caption"/>
        <w:jc w:val="center"/>
      </w:pPr>
      <w:r>
        <w:t xml:space="preserve">Figure </w:t>
      </w:r>
      <w:fldSimple w:instr=" SEQ Figure \* ARABIC ">
        <w:r w:rsidR="00D33053">
          <w:rPr>
            <w:noProof/>
          </w:rPr>
          <w:t>4</w:t>
        </w:r>
      </w:fldSimple>
      <w:r>
        <w:t xml:space="preserve"> - Bluetooth 4 and 5 </w:t>
      </w:r>
      <w:r w:rsidR="007A6908">
        <w:t xml:space="preserve">Extended </w:t>
      </w:r>
      <w:r>
        <w:t xml:space="preserve">Advertising </w:t>
      </w:r>
      <w:r w:rsidR="007A6908">
        <w:t>Comparison</w:t>
      </w:r>
    </w:p>
    <w:p w14:paraId="0E8DB16C" w14:textId="153E7AC5" w:rsidR="00400941" w:rsidRDefault="00400941" w:rsidP="00400941">
      <w:pPr>
        <w:rPr>
          <w:lang w:val="en"/>
        </w:rPr>
      </w:pPr>
      <w:r>
        <w:rPr>
          <w:lang w:val="en"/>
        </w:rPr>
        <w:t xml:space="preserve">When performing a Bluetooth 5 Advanced Advertisement, all messages must be sent together as a single “message pack” as illustrated below in </w:t>
      </w:r>
      <w:r w:rsidR="00361B8C">
        <w:rPr>
          <w:lang w:val="en"/>
        </w:rPr>
        <w:fldChar w:fldCharType="begin"/>
      </w:r>
      <w:r w:rsidR="00361B8C">
        <w:rPr>
          <w:lang w:val="en"/>
        </w:rPr>
        <w:instrText xml:space="preserve"> REF _Ref512355154 \h </w:instrText>
      </w:r>
      <w:r w:rsidR="00361B8C">
        <w:rPr>
          <w:lang w:val="en"/>
        </w:rPr>
      </w:r>
      <w:r w:rsidR="00361B8C">
        <w:rPr>
          <w:lang w:val="en"/>
        </w:rPr>
        <w:fldChar w:fldCharType="separate"/>
      </w:r>
      <w:r w:rsidR="00D33053">
        <w:t xml:space="preserve">Figure </w:t>
      </w:r>
      <w:r w:rsidR="00D33053">
        <w:rPr>
          <w:noProof/>
        </w:rPr>
        <w:t>5</w:t>
      </w:r>
      <w:r w:rsidR="00361B8C">
        <w:rPr>
          <w:lang w:val="en"/>
        </w:rPr>
        <w:fldChar w:fldCharType="end"/>
      </w:r>
      <w:r>
        <w:rPr>
          <w:lang w:val="en"/>
        </w:rPr>
        <w:fldChar w:fldCharType="begin"/>
      </w:r>
      <w:r>
        <w:rPr>
          <w:lang w:val="en"/>
        </w:rPr>
        <w:instrText xml:space="preserve"> REF _Ref505872598 \h </w:instrText>
      </w:r>
      <w:r>
        <w:rPr>
          <w:lang w:val="en"/>
        </w:rPr>
      </w:r>
      <w:r>
        <w:rPr>
          <w:lang w:val="en"/>
        </w:rPr>
        <w:fldChar w:fldCharType="separate"/>
      </w:r>
      <w:r w:rsidR="00D33053">
        <w:t xml:space="preserve">Figure </w:t>
      </w:r>
      <w:r w:rsidR="00D33053">
        <w:rPr>
          <w:noProof/>
        </w:rPr>
        <w:t>1</w:t>
      </w:r>
      <w:r>
        <w:rPr>
          <w:lang w:val="en"/>
        </w:rPr>
        <w:fldChar w:fldCharType="end"/>
      </w:r>
      <w:r>
        <w:rPr>
          <w:lang w:val="en"/>
        </w:rPr>
        <w:t>.</w:t>
      </w:r>
    </w:p>
    <w:p w14:paraId="3EEE473F" w14:textId="52BAAA69" w:rsidR="00400941" w:rsidRDefault="002E706F" w:rsidP="00400941">
      <w:pPr>
        <w:keepNext/>
      </w:pPr>
      <w:r>
        <w:rPr>
          <w:noProof/>
        </w:rPr>
        <w:drawing>
          <wp:inline distT="0" distB="0" distL="0" distR="0" wp14:anchorId="0EE97D2A" wp14:editId="0521F950">
            <wp:extent cx="5807599" cy="2562539"/>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165" cy="2578232"/>
                    </a:xfrm>
                    <a:prstGeom prst="rect">
                      <a:avLst/>
                    </a:prstGeom>
                    <a:noFill/>
                  </pic:spPr>
                </pic:pic>
              </a:graphicData>
            </a:graphic>
          </wp:inline>
        </w:drawing>
      </w:r>
    </w:p>
    <w:p w14:paraId="312B5AF1" w14:textId="765D5266" w:rsidR="00400941" w:rsidRPr="00400941" w:rsidRDefault="00400941" w:rsidP="00400941">
      <w:pPr>
        <w:pStyle w:val="Caption"/>
        <w:jc w:val="center"/>
      </w:pPr>
      <w:bookmarkStart w:id="16" w:name="_Ref512355154"/>
      <w:r>
        <w:t xml:space="preserve">Figure </w:t>
      </w:r>
      <w:fldSimple w:instr=" SEQ Figure \* ARABIC ">
        <w:r w:rsidR="00D33053">
          <w:rPr>
            <w:noProof/>
          </w:rPr>
          <w:t>5</w:t>
        </w:r>
      </w:fldSimple>
      <w:bookmarkEnd w:id="16"/>
      <w:r>
        <w:t xml:space="preserve"> -- Bluetooth 5 Message Pack</w:t>
      </w:r>
    </w:p>
    <w:p w14:paraId="1A647887" w14:textId="54C8F82F" w:rsidR="00C228A0" w:rsidRDefault="00C228A0" w:rsidP="00172D6E">
      <w:pPr>
        <w:pStyle w:val="Heading2"/>
      </w:pPr>
      <w:bookmarkStart w:id="17" w:name="_Toc522860997"/>
      <w:r>
        <w:lastRenderedPageBreak/>
        <w:t xml:space="preserve">Bluetooth 5 </w:t>
      </w:r>
      <w:r w:rsidR="00361B8C">
        <w:t>Extended</w:t>
      </w:r>
      <w:r>
        <w:t xml:space="preserve"> Advertisement Primary </w:t>
      </w:r>
      <w:r w:rsidR="00FD2265">
        <w:t xml:space="preserve">(Pointer) </w:t>
      </w:r>
      <w:r>
        <w:t>Packet</w:t>
      </w:r>
      <w:bookmarkEnd w:id="17"/>
    </w:p>
    <w:p w14:paraId="7E285A05" w14:textId="7F259A5F" w:rsidR="00C228A0" w:rsidRDefault="00C1583A" w:rsidP="00C228A0">
      <w:r>
        <w:t xml:space="preserve">The </w:t>
      </w:r>
      <w:r w:rsidR="00C228A0">
        <w:t xml:space="preserve">Bluetooth 5 </w:t>
      </w:r>
      <w:r>
        <w:t>Extended</w:t>
      </w:r>
      <w:r w:rsidR="00C228A0">
        <w:t xml:space="preserve"> Advertisement </w:t>
      </w:r>
      <w:r w:rsidR="008C564D">
        <w:t xml:space="preserve">Primary </w:t>
      </w:r>
      <w:r w:rsidR="00C228A0">
        <w:t>packet includes a pointer to the Second</w:t>
      </w:r>
      <w:r w:rsidR="008C564D">
        <w:t>ary Packet as illustrated below.  Therefore, the Primary packet shall be broadcast through all 3 beacon channels, followed by the Secondary packet on the remaining channels (see &lt;reference to packet spreading algorithm).</w:t>
      </w:r>
    </w:p>
    <w:p w14:paraId="226DF600" w14:textId="348FE132" w:rsidR="00C228A0" w:rsidRDefault="008C564D" w:rsidP="00C228A0">
      <w:r>
        <w:rPr>
          <w:noProof/>
        </w:rPr>
        <w:drawing>
          <wp:inline distT="0" distB="0" distL="0" distR="0" wp14:anchorId="18BC0FCB" wp14:editId="3DCE0E6D">
            <wp:extent cx="5853007" cy="8919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065" cy="911462"/>
                    </a:xfrm>
                    <a:prstGeom prst="rect">
                      <a:avLst/>
                    </a:prstGeom>
                    <a:noFill/>
                  </pic:spPr>
                </pic:pic>
              </a:graphicData>
            </a:graphic>
          </wp:inline>
        </w:drawing>
      </w:r>
    </w:p>
    <w:p w14:paraId="52857D5F" w14:textId="278B386D" w:rsidR="00C228A0" w:rsidRDefault="00361B8C" w:rsidP="00107118">
      <w:r>
        <w:t>Additional Primary Packet Details</w:t>
      </w:r>
    </w:p>
    <w:tbl>
      <w:tblPr>
        <w:tblStyle w:val="TableGrid0"/>
        <w:tblW w:w="9175" w:type="dxa"/>
        <w:tblLayout w:type="fixed"/>
        <w:tblLook w:val="04A0" w:firstRow="1" w:lastRow="0" w:firstColumn="1" w:lastColumn="0" w:noHBand="0" w:noVBand="1"/>
      </w:tblPr>
      <w:tblGrid>
        <w:gridCol w:w="1075"/>
        <w:gridCol w:w="810"/>
        <w:gridCol w:w="1260"/>
        <w:gridCol w:w="6030"/>
      </w:tblGrid>
      <w:tr w:rsidR="008C564D" w14:paraId="5DA0DA63" w14:textId="77777777" w:rsidTr="004002C2">
        <w:tc>
          <w:tcPr>
            <w:tcW w:w="1075" w:type="dxa"/>
            <w:shd w:val="clear" w:color="auto" w:fill="D9D9D9" w:themeFill="background1" w:themeFillShade="D9"/>
          </w:tcPr>
          <w:p w14:paraId="64B4F9CF" w14:textId="10A7E968" w:rsidR="008C564D" w:rsidRPr="00361B8C" w:rsidRDefault="008C564D" w:rsidP="00040D9E">
            <w:pPr>
              <w:jc w:val="center"/>
              <w:rPr>
                <w:sz w:val="20"/>
              </w:rPr>
            </w:pPr>
            <w:r w:rsidRPr="00361B8C">
              <w:rPr>
                <w:sz w:val="20"/>
              </w:rPr>
              <w:t>Name</w:t>
            </w:r>
          </w:p>
        </w:tc>
        <w:tc>
          <w:tcPr>
            <w:tcW w:w="810" w:type="dxa"/>
            <w:shd w:val="clear" w:color="auto" w:fill="D9D9D9" w:themeFill="background1" w:themeFillShade="D9"/>
          </w:tcPr>
          <w:p w14:paraId="0DE061FA" w14:textId="2483C8F4" w:rsidR="008C564D" w:rsidRPr="00361B8C" w:rsidRDefault="008C564D" w:rsidP="00040D9E">
            <w:pPr>
              <w:jc w:val="center"/>
              <w:rPr>
                <w:sz w:val="20"/>
              </w:rPr>
            </w:pPr>
            <w:r>
              <w:rPr>
                <w:sz w:val="20"/>
              </w:rPr>
              <w:t>Size</w:t>
            </w:r>
            <w:r w:rsidR="004002C2">
              <w:rPr>
                <w:sz w:val="20"/>
              </w:rPr>
              <w:t>*</w:t>
            </w:r>
          </w:p>
        </w:tc>
        <w:tc>
          <w:tcPr>
            <w:tcW w:w="1260" w:type="dxa"/>
            <w:shd w:val="clear" w:color="auto" w:fill="D9D9D9" w:themeFill="background1" w:themeFillShade="D9"/>
          </w:tcPr>
          <w:p w14:paraId="4E100456" w14:textId="178F0509" w:rsidR="008C564D" w:rsidRDefault="008C564D" w:rsidP="00040D9E">
            <w:pPr>
              <w:jc w:val="center"/>
              <w:rPr>
                <w:sz w:val="20"/>
              </w:rPr>
            </w:pPr>
            <w:r>
              <w:rPr>
                <w:sz w:val="20"/>
              </w:rPr>
              <w:t>Value</w:t>
            </w:r>
          </w:p>
        </w:tc>
        <w:tc>
          <w:tcPr>
            <w:tcW w:w="6030" w:type="dxa"/>
            <w:shd w:val="clear" w:color="auto" w:fill="D9D9D9" w:themeFill="background1" w:themeFillShade="D9"/>
          </w:tcPr>
          <w:p w14:paraId="741B7D3F" w14:textId="7C4F063F" w:rsidR="008C564D" w:rsidRPr="00361B8C" w:rsidRDefault="004002C2" w:rsidP="00040D9E">
            <w:pPr>
              <w:jc w:val="center"/>
              <w:rPr>
                <w:sz w:val="20"/>
              </w:rPr>
            </w:pPr>
            <w:r>
              <w:rPr>
                <w:sz w:val="20"/>
              </w:rPr>
              <w:t>Value Description</w:t>
            </w:r>
          </w:p>
        </w:tc>
      </w:tr>
      <w:tr w:rsidR="008C564D" w14:paraId="5C9B09F8" w14:textId="77777777" w:rsidTr="004002C2">
        <w:tc>
          <w:tcPr>
            <w:tcW w:w="1075" w:type="dxa"/>
          </w:tcPr>
          <w:p w14:paraId="7EE6F595" w14:textId="03B12DAA" w:rsidR="008C564D" w:rsidRPr="00361B8C" w:rsidRDefault="008C564D" w:rsidP="00361B8C">
            <w:pPr>
              <w:rPr>
                <w:sz w:val="20"/>
              </w:rPr>
            </w:pPr>
            <w:r>
              <w:rPr>
                <w:sz w:val="20"/>
              </w:rPr>
              <w:t>Preamble</w:t>
            </w:r>
          </w:p>
        </w:tc>
        <w:tc>
          <w:tcPr>
            <w:tcW w:w="810" w:type="dxa"/>
          </w:tcPr>
          <w:p w14:paraId="7D684B5D" w14:textId="6ACD2D86" w:rsidR="008C564D" w:rsidRPr="00361B8C" w:rsidRDefault="008C564D" w:rsidP="00361B8C">
            <w:pPr>
              <w:rPr>
                <w:sz w:val="20"/>
              </w:rPr>
            </w:pPr>
            <w:r>
              <w:rPr>
                <w:sz w:val="20"/>
              </w:rPr>
              <w:t>1</w:t>
            </w:r>
          </w:p>
        </w:tc>
        <w:tc>
          <w:tcPr>
            <w:tcW w:w="1260" w:type="dxa"/>
          </w:tcPr>
          <w:p w14:paraId="5D49D7F5" w14:textId="5FFB0EB9" w:rsidR="008C564D" w:rsidRDefault="004002C2" w:rsidP="00361B8C">
            <w:pPr>
              <w:rPr>
                <w:sz w:val="20"/>
              </w:rPr>
            </w:pPr>
            <w:r>
              <w:rPr>
                <w:sz w:val="20"/>
              </w:rPr>
              <w:t>0x3C</w:t>
            </w:r>
          </w:p>
        </w:tc>
        <w:tc>
          <w:tcPr>
            <w:tcW w:w="6030" w:type="dxa"/>
          </w:tcPr>
          <w:p w14:paraId="252020E7" w14:textId="3D70C3F2" w:rsidR="008C564D" w:rsidRPr="00361B8C" w:rsidRDefault="008C564D" w:rsidP="00361B8C">
            <w:pPr>
              <w:rPr>
                <w:sz w:val="20"/>
              </w:rPr>
            </w:pPr>
            <w:r>
              <w:rPr>
                <w:sz w:val="20"/>
              </w:rPr>
              <w:t>LE Coded PHY</w:t>
            </w:r>
          </w:p>
        </w:tc>
      </w:tr>
      <w:tr w:rsidR="008C564D" w14:paraId="6726F62F" w14:textId="77777777" w:rsidTr="004002C2">
        <w:tc>
          <w:tcPr>
            <w:tcW w:w="1075" w:type="dxa"/>
          </w:tcPr>
          <w:p w14:paraId="42DA56F2" w14:textId="4F84263C" w:rsidR="008C564D" w:rsidRPr="00361B8C" w:rsidRDefault="008C564D" w:rsidP="00361B8C">
            <w:pPr>
              <w:rPr>
                <w:sz w:val="20"/>
              </w:rPr>
            </w:pPr>
            <w:proofErr w:type="spellStart"/>
            <w:r>
              <w:rPr>
                <w:sz w:val="20"/>
              </w:rPr>
              <w:t>Acc</w:t>
            </w:r>
            <w:proofErr w:type="spellEnd"/>
            <w:r>
              <w:rPr>
                <w:sz w:val="20"/>
              </w:rPr>
              <w:t xml:space="preserve"> </w:t>
            </w:r>
            <w:proofErr w:type="spellStart"/>
            <w:r>
              <w:rPr>
                <w:sz w:val="20"/>
              </w:rPr>
              <w:t>Addr</w:t>
            </w:r>
            <w:proofErr w:type="spellEnd"/>
          </w:p>
        </w:tc>
        <w:tc>
          <w:tcPr>
            <w:tcW w:w="810" w:type="dxa"/>
          </w:tcPr>
          <w:p w14:paraId="4D465250" w14:textId="7899F847" w:rsidR="008C564D" w:rsidRPr="00361B8C" w:rsidRDefault="008C564D" w:rsidP="00361B8C">
            <w:pPr>
              <w:rPr>
                <w:sz w:val="20"/>
              </w:rPr>
            </w:pPr>
            <w:r>
              <w:rPr>
                <w:sz w:val="20"/>
              </w:rPr>
              <w:t>6</w:t>
            </w:r>
          </w:p>
        </w:tc>
        <w:tc>
          <w:tcPr>
            <w:tcW w:w="1260" w:type="dxa"/>
          </w:tcPr>
          <w:p w14:paraId="0514FA32" w14:textId="3D9053B0" w:rsidR="008C564D" w:rsidRPr="007A6908" w:rsidRDefault="004002C2" w:rsidP="007A6908">
            <w:pPr>
              <w:rPr>
                <w:sz w:val="20"/>
              </w:rPr>
            </w:pPr>
            <w:r w:rsidRPr="007A6908">
              <w:rPr>
                <w:sz w:val="20"/>
              </w:rPr>
              <w:t>0x8E89BED6</w:t>
            </w:r>
          </w:p>
        </w:tc>
        <w:tc>
          <w:tcPr>
            <w:tcW w:w="6030" w:type="dxa"/>
          </w:tcPr>
          <w:p w14:paraId="1DD09D15" w14:textId="7EAF9BDD" w:rsidR="008C564D" w:rsidRPr="00361B8C" w:rsidRDefault="008C564D" w:rsidP="007A6908">
            <w:pPr>
              <w:rPr>
                <w:sz w:val="20"/>
              </w:rPr>
            </w:pPr>
            <w:r w:rsidRPr="007A6908">
              <w:rPr>
                <w:sz w:val="20"/>
              </w:rPr>
              <w:t xml:space="preserve"> </w:t>
            </w:r>
            <w:r>
              <w:rPr>
                <w:sz w:val="20"/>
              </w:rPr>
              <w:t>Broadcast Packet</w:t>
            </w:r>
          </w:p>
        </w:tc>
      </w:tr>
      <w:tr w:rsidR="008C564D" w14:paraId="454D3AA2" w14:textId="77777777" w:rsidTr="004002C2">
        <w:tc>
          <w:tcPr>
            <w:tcW w:w="1075" w:type="dxa"/>
          </w:tcPr>
          <w:p w14:paraId="5CBF54D2" w14:textId="3D27742C" w:rsidR="008C564D" w:rsidRPr="00361B8C" w:rsidRDefault="008C564D" w:rsidP="00361B8C">
            <w:pPr>
              <w:rPr>
                <w:sz w:val="20"/>
              </w:rPr>
            </w:pPr>
            <w:r>
              <w:rPr>
                <w:sz w:val="20"/>
              </w:rPr>
              <w:t>CI</w:t>
            </w:r>
          </w:p>
        </w:tc>
        <w:tc>
          <w:tcPr>
            <w:tcW w:w="810" w:type="dxa"/>
          </w:tcPr>
          <w:p w14:paraId="3325DDC6" w14:textId="6314B4A2" w:rsidR="008C564D" w:rsidRPr="00361B8C" w:rsidRDefault="008C564D" w:rsidP="00361B8C">
            <w:pPr>
              <w:rPr>
                <w:sz w:val="20"/>
              </w:rPr>
            </w:pPr>
            <w:r>
              <w:rPr>
                <w:sz w:val="20"/>
              </w:rPr>
              <w:t>2 bits</w:t>
            </w:r>
          </w:p>
        </w:tc>
        <w:tc>
          <w:tcPr>
            <w:tcW w:w="1260" w:type="dxa"/>
          </w:tcPr>
          <w:p w14:paraId="6E6A17AA" w14:textId="49FC6947" w:rsidR="008C564D" w:rsidRDefault="004002C2" w:rsidP="00C600A1">
            <w:pPr>
              <w:rPr>
                <w:sz w:val="20"/>
              </w:rPr>
            </w:pPr>
            <w:r>
              <w:rPr>
                <w:sz w:val="20"/>
              </w:rPr>
              <w:t>00b</w:t>
            </w:r>
          </w:p>
        </w:tc>
        <w:tc>
          <w:tcPr>
            <w:tcW w:w="6030" w:type="dxa"/>
          </w:tcPr>
          <w:p w14:paraId="4EB9B478" w14:textId="3081E1B1" w:rsidR="008C564D" w:rsidRPr="00361B8C" w:rsidRDefault="008C564D" w:rsidP="00C600A1">
            <w:pPr>
              <w:rPr>
                <w:sz w:val="20"/>
              </w:rPr>
            </w:pPr>
            <w:r>
              <w:rPr>
                <w:sz w:val="20"/>
              </w:rPr>
              <w:t>Coding Indication: FEC Block 2 is coded using S=8  (longest range)</w:t>
            </w:r>
          </w:p>
        </w:tc>
      </w:tr>
      <w:tr w:rsidR="008C564D" w14:paraId="7DE95138" w14:textId="77777777" w:rsidTr="004002C2">
        <w:tc>
          <w:tcPr>
            <w:tcW w:w="1075" w:type="dxa"/>
          </w:tcPr>
          <w:p w14:paraId="3ECF26ED" w14:textId="3C458E4E" w:rsidR="008C564D" w:rsidRPr="00361B8C" w:rsidRDefault="008C564D" w:rsidP="00361B8C">
            <w:pPr>
              <w:rPr>
                <w:sz w:val="20"/>
              </w:rPr>
            </w:pPr>
            <w:r>
              <w:rPr>
                <w:sz w:val="20"/>
              </w:rPr>
              <w:t>Term1</w:t>
            </w:r>
          </w:p>
        </w:tc>
        <w:tc>
          <w:tcPr>
            <w:tcW w:w="810" w:type="dxa"/>
          </w:tcPr>
          <w:p w14:paraId="2C153647" w14:textId="5F4095A7" w:rsidR="008C564D" w:rsidRPr="00361B8C" w:rsidRDefault="008C564D" w:rsidP="00361B8C">
            <w:pPr>
              <w:rPr>
                <w:sz w:val="20"/>
              </w:rPr>
            </w:pPr>
            <w:r>
              <w:rPr>
                <w:sz w:val="20"/>
              </w:rPr>
              <w:t>3 bits</w:t>
            </w:r>
          </w:p>
        </w:tc>
        <w:tc>
          <w:tcPr>
            <w:tcW w:w="1260" w:type="dxa"/>
          </w:tcPr>
          <w:p w14:paraId="5A0A02E4" w14:textId="150DC1A8" w:rsidR="008C564D" w:rsidRDefault="004002C2" w:rsidP="00C600A1">
            <w:pPr>
              <w:rPr>
                <w:sz w:val="20"/>
              </w:rPr>
            </w:pPr>
            <w:proofErr w:type="spellStart"/>
            <w:r>
              <w:rPr>
                <w:sz w:val="20"/>
              </w:rPr>
              <w:t>xxxb</w:t>
            </w:r>
            <w:proofErr w:type="spellEnd"/>
          </w:p>
        </w:tc>
        <w:tc>
          <w:tcPr>
            <w:tcW w:w="6030" w:type="dxa"/>
          </w:tcPr>
          <w:p w14:paraId="44D01603" w14:textId="771ACBD1" w:rsidR="008C564D" w:rsidRPr="00361B8C" w:rsidRDefault="008C564D" w:rsidP="00C600A1">
            <w:pPr>
              <w:rPr>
                <w:sz w:val="20"/>
              </w:rPr>
            </w:pPr>
            <w:r>
              <w:rPr>
                <w:sz w:val="20"/>
              </w:rPr>
              <w:t xml:space="preserve">FEC Block 1 Termination as defined in </w:t>
            </w:r>
            <w:r w:rsidRPr="00C600A1">
              <w:rPr>
                <w:sz w:val="20"/>
              </w:rPr>
              <w:t>Bluetooth Core Specification 5.</w:t>
            </w:r>
            <w:r>
              <w:rPr>
                <w:sz w:val="20"/>
              </w:rPr>
              <w:t>0, Volume 6, Part B, Section 3.3</w:t>
            </w:r>
            <w:r w:rsidRPr="00C600A1">
              <w:rPr>
                <w:sz w:val="20"/>
              </w:rPr>
              <w:t>.1</w:t>
            </w:r>
          </w:p>
        </w:tc>
      </w:tr>
      <w:tr w:rsidR="008C564D" w14:paraId="77069BA6" w14:textId="77777777" w:rsidTr="004002C2">
        <w:tc>
          <w:tcPr>
            <w:tcW w:w="1075" w:type="dxa"/>
          </w:tcPr>
          <w:p w14:paraId="7ADDD344" w14:textId="0F07BF44" w:rsidR="008C564D" w:rsidRPr="00361B8C" w:rsidRDefault="008C564D" w:rsidP="00361B8C">
            <w:pPr>
              <w:rPr>
                <w:sz w:val="20"/>
              </w:rPr>
            </w:pPr>
            <w:r>
              <w:rPr>
                <w:sz w:val="20"/>
              </w:rPr>
              <w:t xml:space="preserve">PDU </w:t>
            </w:r>
            <w:proofErr w:type="spellStart"/>
            <w:r>
              <w:rPr>
                <w:sz w:val="20"/>
              </w:rPr>
              <w:t>Hdr</w:t>
            </w:r>
            <w:proofErr w:type="spellEnd"/>
          </w:p>
        </w:tc>
        <w:tc>
          <w:tcPr>
            <w:tcW w:w="810" w:type="dxa"/>
          </w:tcPr>
          <w:p w14:paraId="2AFED6B5" w14:textId="546655D1" w:rsidR="008C564D" w:rsidRPr="00361B8C" w:rsidRDefault="00B91160" w:rsidP="00361B8C">
            <w:pPr>
              <w:rPr>
                <w:sz w:val="20"/>
              </w:rPr>
            </w:pPr>
            <w:r>
              <w:rPr>
                <w:sz w:val="20"/>
              </w:rPr>
              <w:t>2</w:t>
            </w:r>
          </w:p>
        </w:tc>
        <w:tc>
          <w:tcPr>
            <w:tcW w:w="1260" w:type="dxa"/>
          </w:tcPr>
          <w:p w14:paraId="0AC0A56F" w14:textId="3988DD52" w:rsidR="004002C2" w:rsidRDefault="004002C2">
            <w:r>
              <w:t>0x700D</w:t>
            </w:r>
          </w:p>
        </w:tc>
        <w:tc>
          <w:tcPr>
            <w:tcW w:w="6030" w:type="dxa"/>
          </w:tcPr>
          <w:p w14:paraId="529F56E6" w14:textId="77777777" w:rsidR="004002C2" w:rsidRDefault="004002C2"/>
          <w:tbl>
            <w:tblPr>
              <w:tblStyle w:val="TableGrid0"/>
              <w:tblW w:w="5822" w:type="dxa"/>
              <w:tblLayout w:type="fixed"/>
              <w:tblLook w:val="0420" w:firstRow="1" w:lastRow="0" w:firstColumn="0" w:lastColumn="0" w:noHBand="0" w:noVBand="1"/>
            </w:tblPr>
            <w:tblGrid>
              <w:gridCol w:w="877"/>
              <w:gridCol w:w="990"/>
              <w:gridCol w:w="630"/>
              <w:gridCol w:w="3325"/>
            </w:tblGrid>
            <w:tr w:rsidR="008C564D" w:rsidRPr="008C564D" w14:paraId="56B48FA7" w14:textId="77777777" w:rsidTr="004002C2">
              <w:trPr>
                <w:trHeight w:val="225"/>
              </w:trPr>
              <w:tc>
                <w:tcPr>
                  <w:tcW w:w="877" w:type="dxa"/>
                  <w:shd w:val="clear" w:color="auto" w:fill="D9D9D9" w:themeFill="background1" w:themeFillShade="D9"/>
                  <w:hideMark/>
                </w:tcPr>
                <w:p w14:paraId="501CF048" w14:textId="47778488" w:rsidR="008C564D" w:rsidRPr="004002C2" w:rsidRDefault="008C564D" w:rsidP="004002C2">
                  <w:pPr>
                    <w:jc w:val="center"/>
                    <w:rPr>
                      <w:sz w:val="16"/>
                      <w:szCs w:val="16"/>
                    </w:rPr>
                  </w:pPr>
                  <w:r w:rsidRPr="004002C2">
                    <w:rPr>
                      <w:sz w:val="16"/>
                      <w:szCs w:val="16"/>
                    </w:rPr>
                    <w:t>Field</w:t>
                  </w:r>
                </w:p>
              </w:tc>
              <w:tc>
                <w:tcPr>
                  <w:tcW w:w="990" w:type="dxa"/>
                  <w:shd w:val="clear" w:color="auto" w:fill="D9D9D9" w:themeFill="background1" w:themeFillShade="D9"/>
                  <w:hideMark/>
                </w:tcPr>
                <w:p w14:paraId="013AE47C" w14:textId="77777777" w:rsidR="008C564D" w:rsidRPr="004002C2" w:rsidRDefault="008C564D" w:rsidP="004002C2">
                  <w:pPr>
                    <w:jc w:val="center"/>
                    <w:rPr>
                      <w:sz w:val="16"/>
                      <w:szCs w:val="16"/>
                    </w:rPr>
                  </w:pPr>
                  <w:r w:rsidRPr="004002C2">
                    <w:rPr>
                      <w:sz w:val="16"/>
                      <w:szCs w:val="16"/>
                    </w:rPr>
                    <w:t>Bits</w:t>
                  </w:r>
                </w:p>
              </w:tc>
              <w:tc>
                <w:tcPr>
                  <w:tcW w:w="630" w:type="dxa"/>
                  <w:shd w:val="clear" w:color="auto" w:fill="D9D9D9" w:themeFill="background1" w:themeFillShade="D9"/>
                  <w:hideMark/>
                </w:tcPr>
                <w:p w14:paraId="4B5C12DB" w14:textId="77777777" w:rsidR="008C564D" w:rsidRPr="004002C2" w:rsidRDefault="008C564D" w:rsidP="004002C2">
                  <w:pPr>
                    <w:jc w:val="center"/>
                    <w:rPr>
                      <w:sz w:val="16"/>
                      <w:szCs w:val="16"/>
                    </w:rPr>
                  </w:pPr>
                  <w:r w:rsidRPr="004002C2">
                    <w:rPr>
                      <w:sz w:val="16"/>
                      <w:szCs w:val="16"/>
                    </w:rPr>
                    <w:t>Hex</w:t>
                  </w:r>
                </w:p>
              </w:tc>
              <w:tc>
                <w:tcPr>
                  <w:tcW w:w="3325" w:type="dxa"/>
                  <w:shd w:val="clear" w:color="auto" w:fill="D9D9D9" w:themeFill="background1" w:themeFillShade="D9"/>
                  <w:hideMark/>
                </w:tcPr>
                <w:p w14:paraId="264C430A" w14:textId="77777777" w:rsidR="008C564D" w:rsidRPr="004002C2" w:rsidRDefault="008C564D" w:rsidP="004002C2">
                  <w:pPr>
                    <w:jc w:val="center"/>
                    <w:rPr>
                      <w:sz w:val="16"/>
                      <w:szCs w:val="16"/>
                    </w:rPr>
                  </w:pPr>
                  <w:proofErr w:type="spellStart"/>
                  <w:r w:rsidRPr="004002C2">
                    <w:rPr>
                      <w:sz w:val="16"/>
                      <w:szCs w:val="16"/>
                    </w:rPr>
                    <w:t>Desc</w:t>
                  </w:r>
                  <w:proofErr w:type="spellEnd"/>
                </w:p>
              </w:tc>
            </w:tr>
            <w:tr w:rsidR="008C564D" w:rsidRPr="008C564D" w14:paraId="2083B801" w14:textId="77777777" w:rsidTr="004002C2">
              <w:trPr>
                <w:trHeight w:val="225"/>
              </w:trPr>
              <w:tc>
                <w:tcPr>
                  <w:tcW w:w="877" w:type="dxa"/>
                  <w:shd w:val="clear" w:color="auto" w:fill="D9D9D9" w:themeFill="background1" w:themeFillShade="D9"/>
                  <w:hideMark/>
                </w:tcPr>
                <w:p w14:paraId="67F7DC46" w14:textId="77777777" w:rsidR="008C564D" w:rsidRPr="004002C2" w:rsidRDefault="008C564D" w:rsidP="004002C2">
                  <w:pPr>
                    <w:rPr>
                      <w:sz w:val="16"/>
                      <w:szCs w:val="16"/>
                    </w:rPr>
                  </w:pPr>
                  <w:r w:rsidRPr="004002C2">
                    <w:rPr>
                      <w:sz w:val="16"/>
                      <w:szCs w:val="16"/>
                    </w:rPr>
                    <w:t>PDU Type</w:t>
                  </w:r>
                </w:p>
              </w:tc>
              <w:tc>
                <w:tcPr>
                  <w:tcW w:w="990" w:type="dxa"/>
                  <w:hideMark/>
                </w:tcPr>
                <w:p w14:paraId="2ACA44C5" w14:textId="77777777" w:rsidR="008C564D" w:rsidRPr="004002C2" w:rsidRDefault="008C564D" w:rsidP="004002C2">
                  <w:pPr>
                    <w:rPr>
                      <w:sz w:val="16"/>
                      <w:szCs w:val="16"/>
                    </w:rPr>
                  </w:pPr>
                  <w:r w:rsidRPr="004002C2">
                    <w:rPr>
                      <w:sz w:val="16"/>
                      <w:szCs w:val="16"/>
                    </w:rPr>
                    <w:t>0111</w:t>
                  </w:r>
                </w:p>
              </w:tc>
              <w:tc>
                <w:tcPr>
                  <w:tcW w:w="630" w:type="dxa"/>
                  <w:hideMark/>
                </w:tcPr>
                <w:p w14:paraId="2CBCFD27" w14:textId="77777777" w:rsidR="008C564D" w:rsidRPr="004002C2" w:rsidRDefault="008C564D" w:rsidP="004002C2">
                  <w:pPr>
                    <w:rPr>
                      <w:sz w:val="16"/>
                      <w:szCs w:val="16"/>
                    </w:rPr>
                  </w:pPr>
                  <w:r w:rsidRPr="004002C2">
                    <w:rPr>
                      <w:sz w:val="16"/>
                      <w:szCs w:val="16"/>
                    </w:rPr>
                    <w:t>0x7</w:t>
                  </w:r>
                </w:p>
              </w:tc>
              <w:tc>
                <w:tcPr>
                  <w:tcW w:w="3325" w:type="dxa"/>
                  <w:hideMark/>
                </w:tcPr>
                <w:p w14:paraId="694894DC" w14:textId="768B4D79" w:rsidR="008C564D" w:rsidRPr="004002C2" w:rsidRDefault="008C564D" w:rsidP="004002C2">
                  <w:pPr>
                    <w:rPr>
                      <w:sz w:val="16"/>
                      <w:szCs w:val="16"/>
                    </w:rPr>
                  </w:pPr>
                  <w:r w:rsidRPr="004002C2">
                    <w:rPr>
                      <w:sz w:val="16"/>
                      <w:szCs w:val="16"/>
                    </w:rPr>
                    <w:t>ADV_EXT_IND</w:t>
                  </w:r>
                  <w:r w:rsidR="004002C2">
                    <w:rPr>
                      <w:sz w:val="16"/>
                      <w:szCs w:val="16"/>
                    </w:rPr>
                    <w:t xml:space="preserve"> (Primary)</w:t>
                  </w:r>
                </w:p>
              </w:tc>
            </w:tr>
            <w:tr w:rsidR="008C564D" w:rsidRPr="008C564D" w14:paraId="01CD1290" w14:textId="77777777" w:rsidTr="004002C2">
              <w:trPr>
                <w:trHeight w:val="225"/>
              </w:trPr>
              <w:tc>
                <w:tcPr>
                  <w:tcW w:w="877" w:type="dxa"/>
                  <w:shd w:val="clear" w:color="auto" w:fill="D9D9D9" w:themeFill="background1" w:themeFillShade="D9"/>
                  <w:hideMark/>
                </w:tcPr>
                <w:p w14:paraId="7836D068" w14:textId="77777777" w:rsidR="008C564D" w:rsidRPr="004002C2" w:rsidRDefault="008C564D" w:rsidP="004002C2">
                  <w:pPr>
                    <w:rPr>
                      <w:sz w:val="16"/>
                      <w:szCs w:val="16"/>
                    </w:rPr>
                  </w:pPr>
                  <w:r w:rsidRPr="004002C2">
                    <w:rPr>
                      <w:sz w:val="16"/>
                      <w:szCs w:val="16"/>
                    </w:rPr>
                    <w:t>RFU</w:t>
                  </w:r>
                </w:p>
              </w:tc>
              <w:tc>
                <w:tcPr>
                  <w:tcW w:w="990" w:type="dxa"/>
                  <w:hideMark/>
                </w:tcPr>
                <w:p w14:paraId="69E62203" w14:textId="77777777" w:rsidR="008C564D" w:rsidRPr="004002C2" w:rsidRDefault="008C564D" w:rsidP="004002C2">
                  <w:pPr>
                    <w:rPr>
                      <w:sz w:val="16"/>
                      <w:szCs w:val="16"/>
                    </w:rPr>
                  </w:pPr>
                  <w:r w:rsidRPr="004002C2">
                    <w:rPr>
                      <w:sz w:val="16"/>
                      <w:szCs w:val="16"/>
                    </w:rPr>
                    <w:t>0</w:t>
                  </w:r>
                </w:p>
              </w:tc>
              <w:tc>
                <w:tcPr>
                  <w:tcW w:w="630" w:type="dxa"/>
                  <w:vMerge w:val="restart"/>
                  <w:hideMark/>
                </w:tcPr>
                <w:p w14:paraId="3CB3AD39" w14:textId="77777777" w:rsidR="008C564D" w:rsidRPr="004002C2" w:rsidRDefault="008C564D" w:rsidP="004002C2">
                  <w:pPr>
                    <w:rPr>
                      <w:sz w:val="16"/>
                      <w:szCs w:val="16"/>
                    </w:rPr>
                  </w:pPr>
                  <w:r w:rsidRPr="004002C2">
                    <w:rPr>
                      <w:sz w:val="16"/>
                      <w:szCs w:val="16"/>
                    </w:rPr>
                    <w:t>0x0</w:t>
                  </w:r>
                </w:p>
              </w:tc>
              <w:tc>
                <w:tcPr>
                  <w:tcW w:w="3325" w:type="dxa"/>
                  <w:hideMark/>
                </w:tcPr>
                <w:p w14:paraId="54093F45" w14:textId="73813BCF" w:rsidR="008C564D" w:rsidRPr="004002C2" w:rsidRDefault="004002C2" w:rsidP="004002C2">
                  <w:pPr>
                    <w:rPr>
                      <w:sz w:val="16"/>
                      <w:szCs w:val="16"/>
                    </w:rPr>
                  </w:pPr>
                  <w:r>
                    <w:rPr>
                      <w:sz w:val="16"/>
                      <w:szCs w:val="16"/>
                    </w:rPr>
                    <w:t>Reserved</w:t>
                  </w:r>
                </w:p>
              </w:tc>
            </w:tr>
            <w:tr w:rsidR="008C564D" w:rsidRPr="008C564D" w14:paraId="39C60AE7" w14:textId="77777777" w:rsidTr="004002C2">
              <w:trPr>
                <w:trHeight w:val="225"/>
              </w:trPr>
              <w:tc>
                <w:tcPr>
                  <w:tcW w:w="877" w:type="dxa"/>
                  <w:shd w:val="clear" w:color="auto" w:fill="D9D9D9" w:themeFill="background1" w:themeFillShade="D9"/>
                  <w:hideMark/>
                </w:tcPr>
                <w:p w14:paraId="334DBF48" w14:textId="77777777" w:rsidR="008C564D" w:rsidRPr="004002C2" w:rsidRDefault="008C564D" w:rsidP="004002C2">
                  <w:pPr>
                    <w:rPr>
                      <w:sz w:val="16"/>
                      <w:szCs w:val="16"/>
                    </w:rPr>
                  </w:pPr>
                  <w:proofErr w:type="spellStart"/>
                  <w:r w:rsidRPr="004002C2">
                    <w:rPr>
                      <w:sz w:val="16"/>
                      <w:szCs w:val="16"/>
                    </w:rPr>
                    <w:t>ChSel</w:t>
                  </w:r>
                  <w:proofErr w:type="spellEnd"/>
                </w:p>
              </w:tc>
              <w:tc>
                <w:tcPr>
                  <w:tcW w:w="990" w:type="dxa"/>
                  <w:hideMark/>
                </w:tcPr>
                <w:p w14:paraId="48B00400" w14:textId="77777777" w:rsidR="008C564D" w:rsidRPr="004002C2" w:rsidRDefault="008C564D" w:rsidP="004002C2">
                  <w:pPr>
                    <w:rPr>
                      <w:sz w:val="16"/>
                      <w:szCs w:val="16"/>
                    </w:rPr>
                  </w:pPr>
                  <w:r w:rsidRPr="004002C2">
                    <w:rPr>
                      <w:sz w:val="16"/>
                      <w:szCs w:val="16"/>
                    </w:rPr>
                    <w:t>0</w:t>
                  </w:r>
                </w:p>
              </w:tc>
              <w:tc>
                <w:tcPr>
                  <w:tcW w:w="630" w:type="dxa"/>
                  <w:vMerge/>
                  <w:hideMark/>
                </w:tcPr>
                <w:p w14:paraId="2396527D" w14:textId="77777777" w:rsidR="008C564D" w:rsidRPr="004002C2" w:rsidRDefault="008C564D" w:rsidP="004002C2">
                  <w:pPr>
                    <w:rPr>
                      <w:sz w:val="16"/>
                      <w:szCs w:val="16"/>
                    </w:rPr>
                  </w:pPr>
                </w:p>
              </w:tc>
              <w:tc>
                <w:tcPr>
                  <w:tcW w:w="3325" w:type="dxa"/>
                  <w:hideMark/>
                </w:tcPr>
                <w:p w14:paraId="58E73AC2" w14:textId="20E704DB" w:rsidR="008C564D" w:rsidRPr="004002C2" w:rsidRDefault="004002C2" w:rsidP="004002C2">
                  <w:pPr>
                    <w:rPr>
                      <w:sz w:val="16"/>
                      <w:szCs w:val="16"/>
                    </w:rPr>
                  </w:pPr>
                  <w:r>
                    <w:rPr>
                      <w:sz w:val="16"/>
                      <w:szCs w:val="16"/>
                    </w:rPr>
                    <w:t>Reserved</w:t>
                  </w:r>
                </w:p>
              </w:tc>
            </w:tr>
            <w:tr w:rsidR="008C564D" w:rsidRPr="008C564D" w14:paraId="1DDC342B" w14:textId="77777777" w:rsidTr="004002C2">
              <w:trPr>
                <w:trHeight w:val="225"/>
              </w:trPr>
              <w:tc>
                <w:tcPr>
                  <w:tcW w:w="877" w:type="dxa"/>
                  <w:shd w:val="clear" w:color="auto" w:fill="D9D9D9" w:themeFill="background1" w:themeFillShade="D9"/>
                  <w:hideMark/>
                </w:tcPr>
                <w:p w14:paraId="7D9D255E" w14:textId="77777777" w:rsidR="008C564D" w:rsidRPr="004002C2" w:rsidRDefault="008C564D" w:rsidP="004002C2">
                  <w:pPr>
                    <w:rPr>
                      <w:sz w:val="16"/>
                      <w:szCs w:val="16"/>
                    </w:rPr>
                  </w:pPr>
                  <w:proofErr w:type="spellStart"/>
                  <w:r w:rsidRPr="004002C2">
                    <w:rPr>
                      <w:sz w:val="16"/>
                      <w:szCs w:val="16"/>
                    </w:rPr>
                    <w:t>TxAdd</w:t>
                  </w:r>
                  <w:proofErr w:type="spellEnd"/>
                </w:p>
              </w:tc>
              <w:tc>
                <w:tcPr>
                  <w:tcW w:w="990" w:type="dxa"/>
                  <w:hideMark/>
                </w:tcPr>
                <w:p w14:paraId="10AF851B" w14:textId="77777777" w:rsidR="008C564D" w:rsidRPr="004002C2" w:rsidRDefault="008C564D" w:rsidP="004002C2">
                  <w:pPr>
                    <w:rPr>
                      <w:sz w:val="16"/>
                      <w:szCs w:val="16"/>
                    </w:rPr>
                  </w:pPr>
                  <w:r w:rsidRPr="004002C2">
                    <w:rPr>
                      <w:sz w:val="16"/>
                      <w:szCs w:val="16"/>
                    </w:rPr>
                    <w:t>0</w:t>
                  </w:r>
                </w:p>
              </w:tc>
              <w:tc>
                <w:tcPr>
                  <w:tcW w:w="630" w:type="dxa"/>
                  <w:vMerge/>
                  <w:hideMark/>
                </w:tcPr>
                <w:p w14:paraId="38921D53" w14:textId="77777777" w:rsidR="008C564D" w:rsidRPr="004002C2" w:rsidRDefault="008C564D" w:rsidP="004002C2">
                  <w:pPr>
                    <w:rPr>
                      <w:sz w:val="16"/>
                      <w:szCs w:val="16"/>
                    </w:rPr>
                  </w:pPr>
                </w:p>
              </w:tc>
              <w:tc>
                <w:tcPr>
                  <w:tcW w:w="3325" w:type="dxa"/>
                  <w:hideMark/>
                </w:tcPr>
                <w:p w14:paraId="587BBBB0" w14:textId="1BD6BE01" w:rsidR="008C564D" w:rsidRPr="004002C2" w:rsidRDefault="004002C2" w:rsidP="004002C2">
                  <w:pPr>
                    <w:rPr>
                      <w:sz w:val="16"/>
                      <w:szCs w:val="16"/>
                    </w:rPr>
                  </w:pPr>
                  <w:r>
                    <w:rPr>
                      <w:sz w:val="16"/>
                      <w:szCs w:val="16"/>
                    </w:rPr>
                    <w:t>Reserved</w:t>
                  </w:r>
                </w:p>
              </w:tc>
            </w:tr>
            <w:tr w:rsidR="008C564D" w:rsidRPr="008C564D" w14:paraId="6B199303" w14:textId="77777777" w:rsidTr="004002C2">
              <w:trPr>
                <w:trHeight w:val="225"/>
              </w:trPr>
              <w:tc>
                <w:tcPr>
                  <w:tcW w:w="877" w:type="dxa"/>
                  <w:shd w:val="clear" w:color="auto" w:fill="D9D9D9" w:themeFill="background1" w:themeFillShade="D9"/>
                  <w:hideMark/>
                </w:tcPr>
                <w:p w14:paraId="23CA184F" w14:textId="77777777" w:rsidR="008C564D" w:rsidRPr="004002C2" w:rsidRDefault="008C564D" w:rsidP="004002C2">
                  <w:pPr>
                    <w:rPr>
                      <w:sz w:val="16"/>
                      <w:szCs w:val="16"/>
                    </w:rPr>
                  </w:pPr>
                  <w:proofErr w:type="spellStart"/>
                  <w:r w:rsidRPr="004002C2">
                    <w:rPr>
                      <w:sz w:val="16"/>
                      <w:szCs w:val="16"/>
                    </w:rPr>
                    <w:t>RxAdd</w:t>
                  </w:r>
                  <w:proofErr w:type="spellEnd"/>
                </w:p>
              </w:tc>
              <w:tc>
                <w:tcPr>
                  <w:tcW w:w="990" w:type="dxa"/>
                  <w:hideMark/>
                </w:tcPr>
                <w:p w14:paraId="1B135B81" w14:textId="77777777" w:rsidR="008C564D" w:rsidRPr="004002C2" w:rsidRDefault="008C564D" w:rsidP="004002C2">
                  <w:pPr>
                    <w:rPr>
                      <w:sz w:val="16"/>
                      <w:szCs w:val="16"/>
                    </w:rPr>
                  </w:pPr>
                  <w:r w:rsidRPr="004002C2">
                    <w:rPr>
                      <w:sz w:val="16"/>
                      <w:szCs w:val="16"/>
                    </w:rPr>
                    <w:t>0</w:t>
                  </w:r>
                </w:p>
              </w:tc>
              <w:tc>
                <w:tcPr>
                  <w:tcW w:w="630" w:type="dxa"/>
                  <w:vMerge/>
                  <w:hideMark/>
                </w:tcPr>
                <w:p w14:paraId="50AA1E4F" w14:textId="77777777" w:rsidR="008C564D" w:rsidRPr="004002C2" w:rsidRDefault="008C564D" w:rsidP="004002C2">
                  <w:pPr>
                    <w:rPr>
                      <w:sz w:val="16"/>
                      <w:szCs w:val="16"/>
                    </w:rPr>
                  </w:pPr>
                </w:p>
              </w:tc>
              <w:tc>
                <w:tcPr>
                  <w:tcW w:w="3325" w:type="dxa"/>
                  <w:hideMark/>
                </w:tcPr>
                <w:p w14:paraId="29598A40" w14:textId="56DFDC94" w:rsidR="008C564D" w:rsidRPr="004002C2" w:rsidRDefault="004002C2" w:rsidP="004002C2">
                  <w:pPr>
                    <w:rPr>
                      <w:sz w:val="16"/>
                      <w:szCs w:val="16"/>
                    </w:rPr>
                  </w:pPr>
                  <w:r>
                    <w:rPr>
                      <w:sz w:val="16"/>
                      <w:szCs w:val="16"/>
                    </w:rPr>
                    <w:t>Reserved</w:t>
                  </w:r>
                </w:p>
              </w:tc>
            </w:tr>
            <w:tr w:rsidR="008C564D" w:rsidRPr="008C564D" w14:paraId="57961298" w14:textId="77777777" w:rsidTr="004002C2">
              <w:trPr>
                <w:trHeight w:val="225"/>
              </w:trPr>
              <w:tc>
                <w:tcPr>
                  <w:tcW w:w="877" w:type="dxa"/>
                  <w:shd w:val="clear" w:color="auto" w:fill="D9D9D9" w:themeFill="background1" w:themeFillShade="D9"/>
                  <w:hideMark/>
                </w:tcPr>
                <w:p w14:paraId="4F29CB28" w14:textId="77777777" w:rsidR="008C564D" w:rsidRPr="004002C2" w:rsidRDefault="008C564D" w:rsidP="004002C2">
                  <w:pPr>
                    <w:rPr>
                      <w:sz w:val="16"/>
                      <w:szCs w:val="16"/>
                    </w:rPr>
                  </w:pPr>
                  <w:r w:rsidRPr="004002C2">
                    <w:rPr>
                      <w:sz w:val="16"/>
                      <w:szCs w:val="16"/>
                    </w:rPr>
                    <w:t>Len</w:t>
                  </w:r>
                </w:p>
              </w:tc>
              <w:tc>
                <w:tcPr>
                  <w:tcW w:w="990" w:type="dxa"/>
                  <w:hideMark/>
                </w:tcPr>
                <w:p w14:paraId="11639B1F" w14:textId="77777777" w:rsidR="008C564D" w:rsidRPr="004002C2" w:rsidRDefault="008C564D" w:rsidP="004002C2">
                  <w:pPr>
                    <w:rPr>
                      <w:sz w:val="16"/>
                      <w:szCs w:val="16"/>
                    </w:rPr>
                  </w:pPr>
                  <w:r w:rsidRPr="004002C2">
                    <w:rPr>
                      <w:sz w:val="16"/>
                      <w:szCs w:val="16"/>
                    </w:rPr>
                    <w:t>0010 0101</w:t>
                  </w:r>
                </w:p>
              </w:tc>
              <w:tc>
                <w:tcPr>
                  <w:tcW w:w="630" w:type="dxa"/>
                  <w:hideMark/>
                </w:tcPr>
                <w:p w14:paraId="3542A2B8" w14:textId="77777777" w:rsidR="008C564D" w:rsidRPr="004002C2" w:rsidRDefault="008C564D" w:rsidP="004002C2">
                  <w:pPr>
                    <w:rPr>
                      <w:sz w:val="16"/>
                      <w:szCs w:val="16"/>
                    </w:rPr>
                  </w:pPr>
                  <w:r w:rsidRPr="004002C2">
                    <w:rPr>
                      <w:sz w:val="16"/>
                      <w:szCs w:val="16"/>
                    </w:rPr>
                    <w:t>0x0D</w:t>
                  </w:r>
                </w:p>
              </w:tc>
              <w:tc>
                <w:tcPr>
                  <w:tcW w:w="3325" w:type="dxa"/>
                  <w:hideMark/>
                </w:tcPr>
                <w:p w14:paraId="586937FF" w14:textId="77777777" w:rsidR="008C564D" w:rsidRPr="004002C2" w:rsidRDefault="008C564D" w:rsidP="004002C2">
                  <w:pPr>
                    <w:rPr>
                      <w:sz w:val="16"/>
                      <w:szCs w:val="16"/>
                    </w:rPr>
                  </w:pPr>
                  <w:r w:rsidRPr="004002C2">
                    <w:rPr>
                      <w:sz w:val="16"/>
                      <w:szCs w:val="16"/>
                    </w:rPr>
                    <w:t>13 Bytes</w:t>
                  </w:r>
                </w:p>
              </w:tc>
            </w:tr>
          </w:tbl>
          <w:p w14:paraId="0D7FB31A" w14:textId="37961709" w:rsidR="008C564D" w:rsidRPr="00361B8C" w:rsidRDefault="004002C2" w:rsidP="00361B8C">
            <w:pPr>
              <w:rPr>
                <w:sz w:val="20"/>
              </w:rPr>
            </w:pPr>
            <w:r>
              <w:rPr>
                <w:sz w:val="20"/>
              </w:rPr>
              <w:t xml:space="preserve"> </w:t>
            </w:r>
          </w:p>
        </w:tc>
      </w:tr>
      <w:tr w:rsidR="008C564D" w14:paraId="7F0B4839" w14:textId="77777777" w:rsidTr="004002C2">
        <w:tc>
          <w:tcPr>
            <w:tcW w:w="1075" w:type="dxa"/>
          </w:tcPr>
          <w:p w14:paraId="538E19C7" w14:textId="54149006" w:rsidR="008C564D" w:rsidRPr="00361B8C" w:rsidRDefault="008C564D" w:rsidP="00361B8C">
            <w:pPr>
              <w:rPr>
                <w:sz w:val="20"/>
              </w:rPr>
            </w:pPr>
            <w:r>
              <w:rPr>
                <w:sz w:val="20"/>
              </w:rPr>
              <w:t xml:space="preserve">Ext </w:t>
            </w:r>
            <w:proofErr w:type="spellStart"/>
            <w:r>
              <w:rPr>
                <w:sz w:val="20"/>
              </w:rPr>
              <w:t>Hdr</w:t>
            </w:r>
            <w:proofErr w:type="spellEnd"/>
          </w:p>
        </w:tc>
        <w:tc>
          <w:tcPr>
            <w:tcW w:w="810" w:type="dxa"/>
          </w:tcPr>
          <w:p w14:paraId="0D7FC57B" w14:textId="74F7145E" w:rsidR="008C564D" w:rsidRPr="00361B8C" w:rsidRDefault="00B91160" w:rsidP="00361B8C">
            <w:pPr>
              <w:rPr>
                <w:sz w:val="20"/>
              </w:rPr>
            </w:pPr>
            <w:r>
              <w:rPr>
                <w:sz w:val="20"/>
              </w:rPr>
              <w:t>12</w:t>
            </w:r>
          </w:p>
        </w:tc>
        <w:tc>
          <w:tcPr>
            <w:tcW w:w="1260" w:type="dxa"/>
          </w:tcPr>
          <w:p w14:paraId="13FD09BC" w14:textId="77777777" w:rsidR="008C564D" w:rsidRPr="00361B8C" w:rsidRDefault="008C564D" w:rsidP="00361B8C">
            <w:pPr>
              <w:rPr>
                <w:sz w:val="20"/>
              </w:rPr>
            </w:pPr>
          </w:p>
        </w:tc>
        <w:tc>
          <w:tcPr>
            <w:tcW w:w="6030" w:type="dxa"/>
          </w:tcPr>
          <w:tbl>
            <w:tblPr>
              <w:tblStyle w:val="TableGrid0"/>
              <w:tblW w:w="5828" w:type="dxa"/>
              <w:tblLayout w:type="fixed"/>
              <w:tblLook w:val="0420" w:firstRow="1" w:lastRow="0" w:firstColumn="0" w:lastColumn="0" w:noHBand="0" w:noVBand="1"/>
            </w:tblPr>
            <w:tblGrid>
              <w:gridCol w:w="697"/>
              <w:gridCol w:w="630"/>
              <w:gridCol w:w="1080"/>
              <w:gridCol w:w="900"/>
              <w:gridCol w:w="2521"/>
            </w:tblGrid>
            <w:tr w:rsidR="004002C2" w:rsidRPr="004002C2" w14:paraId="609510BF" w14:textId="77777777" w:rsidTr="00FD2265">
              <w:tc>
                <w:tcPr>
                  <w:tcW w:w="697" w:type="dxa"/>
                  <w:shd w:val="clear" w:color="auto" w:fill="D9D9D9" w:themeFill="background1" w:themeFillShade="D9"/>
                  <w:hideMark/>
                </w:tcPr>
                <w:p w14:paraId="2DFC36BD" w14:textId="77777777" w:rsidR="004002C2" w:rsidRPr="004002C2" w:rsidRDefault="004002C2" w:rsidP="004002C2">
                  <w:pPr>
                    <w:rPr>
                      <w:sz w:val="16"/>
                      <w:szCs w:val="16"/>
                    </w:rPr>
                  </w:pPr>
                  <w:r w:rsidRPr="004002C2">
                    <w:rPr>
                      <w:sz w:val="16"/>
                      <w:szCs w:val="16"/>
                    </w:rPr>
                    <w:t>Field</w:t>
                  </w:r>
                </w:p>
              </w:tc>
              <w:tc>
                <w:tcPr>
                  <w:tcW w:w="630" w:type="dxa"/>
                  <w:shd w:val="clear" w:color="auto" w:fill="D9D9D9" w:themeFill="background1" w:themeFillShade="D9"/>
                  <w:hideMark/>
                </w:tcPr>
                <w:p w14:paraId="3FCCC6C1" w14:textId="4576148D" w:rsidR="004002C2" w:rsidRPr="004002C2" w:rsidRDefault="004002C2" w:rsidP="004002C2">
                  <w:pPr>
                    <w:rPr>
                      <w:sz w:val="16"/>
                      <w:szCs w:val="16"/>
                    </w:rPr>
                  </w:pPr>
                  <w:r>
                    <w:rPr>
                      <w:sz w:val="16"/>
                      <w:szCs w:val="16"/>
                    </w:rPr>
                    <w:t>Size*</w:t>
                  </w:r>
                </w:p>
              </w:tc>
              <w:tc>
                <w:tcPr>
                  <w:tcW w:w="1080" w:type="dxa"/>
                  <w:shd w:val="clear" w:color="auto" w:fill="D9D9D9" w:themeFill="background1" w:themeFillShade="D9"/>
                  <w:hideMark/>
                </w:tcPr>
                <w:p w14:paraId="2DF1A8A4" w14:textId="77777777" w:rsidR="004002C2" w:rsidRPr="004002C2" w:rsidRDefault="004002C2" w:rsidP="004002C2">
                  <w:pPr>
                    <w:rPr>
                      <w:sz w:val="16"/>
                      <w:szCs w:val="16"/>
                    </w:rPr>
                  </w:pPr>
                  <w:r w:rsidRPr="004002C2">
                    <w:rPr>
                      <w:sz w:val="16"/>
                      <w:szCs w:val="16"/>
                    </w:rPr>
                    <w:t>Bits (binary)</w:t>
                  </w:r>
                </w:p>
              </w:tc>
              <w:tc>
                <w:tcPr>
                  <w:tcW w:w="900" w:type="dxa"/>
                  <w:shd w:val="clear" w:color="auto" w:fill="D9D9D9" w:themeFill="background1" w:themeFillShade="D9"/>
                  <w:hideMark/>
                </w:tcPr>
                <w:p w14:paraId="2ADF5CD8" w14:textId="77777777" w:rsidR="004002C2" w:rsidRPr="004002C2" w:rsidRDefault="004002C2" w:rsidP="004002C2">
                  <w:pPr>
                    <w:rPr>
                      <w:sz w:val="16"/>
                      <w:szCs w:val="16"/>
                    </w:rPr>
                  </w:pPr>
                  <w:r w:rsidRPr="004002C2">
                    <w:rPr>
                      <w:sz w:val="16"/>
                      <w:szCs w:val="16"/>
                    </w:rPr>
                    <w:t>Hex</w:t>
                  </w:r>
                </w:p>
              </w:tc>
              <w:tc>
                <w:tcPr>
                  <w:tcW w:w="2521" w:type="dxa"/>
                  <w:shd w:val="clear" w:color="auto" w:fill="D9D9D9" w:themeFill="background1" w:themeFillShade="D9"/>
                  <w:hideMark/>
                </w:tcPr>
                <w:p w14:paraId="55F985F6" w14:textId="77777777" w:rsidR="004002C2" w:rsidRPr="004002C2" w:rsidRDefault="004002C2" w:rsidP="004002C2">
                  <w:pPr>
                    <w:rPr>
                      <w:sz w:val="16"/>
                      <w:szCs w:val="16"/>
                    </w:rPr>
                  </w:pPr>
                  <w:proofErr w:type="spellStart"/>
                  <w:r w:rsidRPr="004002C2">
                    <w:rPr>
                      <w:sz w:val="16"/>
                      <w:szCs w:val="16"/>
                    </w:rPr>
                    <w:t>Desc</w:t>
                  </w:r>
                  <w:proofErr w:type="spellEnd"/>
                </w:p>
              </w:tc>
            </w:tr>
            <w:tr w:rsidR="00445E66" w:rsidRPr="004002C2" w14:paraId="5C5F4AF6" w14:textId="77777777" w:rsidTr="00FD2265">
              <w:tc>
                <w:tcPr>
                  <w:tcW w:w="697" w:type="dxa"/>
                  <w:shd w:val="clear" w:color="auto" w:fill="D9D9D9" w:themeFill="background1" w:themeFillShade="D9"/>
                  <w:hideMark/>
                </w:tcPr>
                <w:p w14:paraId="51B05C2F" w14:textId="77777777" w:rsidR="004002C2" w:rsidRPr="004002C2" w:rsidRDefault="004002C2" w:rsidP="004002C2">
                  <w:pPr>
                    <w:rPr>
                      <w:sz w:val="16"/>
                      <w:szCs w:val="16"/>
                    </w:rPr>
                  </w:pPr>
                  <w:r w:rsidRPr="004002C2">
                    <w:rPr>
                      <w:sz w:val="16"/>
                      <w:szCs w:val="16"/>
                    </w:rPr>
                    <w:t>Flags</w:t>
                  </w:r>
                </w:p>
              </w:tc>
              <w:tc>
                <w:tcPr>
                  <w:tcW w:w="630" w:type="dxa"/>
                  <w:hideMark/>
                </w:tcPr>
                <w:p w14:paraId="75CD4705" w14:textId="77777777" w:rsidR="004002C2" w:rsidRPr="004002C2" w:rsidRDefault="004002C2" w:rsidP="004002C2">
                  <w:pPr>
                    <w:rPr>
                      <w:sz w:val="16"/>
                      <w:szCs w:val="16"/>
                    </w:rPr>
                  </w:pPr>
                  <w:r w:rsidRPr="004002C2">
                    <w:rPr>
                      <w:sz w:val="16"/>
                      <w:szCs w:val="16"/>
                    </w:rPr>
                    <w:t>1</w:t>
                  </w:r>
                </w:p>
              </w:tc>
              <w:tc>
                <w:tcPr>
                  <w:tcW w:w="1080" w:type="dxa"/>
                  <w:hideMark/>
                </w:tcPr>
                <w:p w14:paraId="5F2A83C0" w14:textId="77777777" w:rsidR="004002C2" w:rsidRPr="004002C2" w:rsidRDefault="004002C2" w:rsidP="004002C2">
                  <w:pPr>
                    <w:rPr>
                      <w:sz w:val="16"/>
                      <w:szCs w:val="16"/>
                    </w:rPr>
                  </w:pPr>
                  <w:r w:rsidRPr="004002C2">
                    <w:rPr>
                      <w:sz w:val="16"/>
                      <w:szCs w:val="16"/>
                    </w:rPr>
                    <w:t>0001 1001</w:t>
                  </w:r>
                </w:p>
              </w:tc>
              <w:tc>
                <w:tcPr>
                  <w:tcW w:w="900" w:type="dxa"/>
                  <w:hideMark/>
                </w:tcPr>
                <w:p w14:paraId="7D0D3D2E" w14:textId="77777777" w:rsidR="004002C2" w:rsidRPr="004002C2" w:rsidRDefault="004002C2" w:rsidP="004002C2">
                  <w:pPr>
                    <w:rPr>
                      <w:sz w:val="16"/>
                      <w:szCs w:val="16"/>
                    </w:rPr>
                  </w:pPr>
                  <w:r w:rsidRPr="004002C2">
                    <w:rPr>
                      <w:sz w:val="16"/>
                      <w:szCs w:val="16"/>
                    </w:rPr>
                    <w:t>0x19</w:t>
                  </w:r>
                </w:p>
              </w:tc>
              <w:tc>
                <w:tcPr>
                  <w:tcW w:w="2521" w:type="dxa"/>
                  <w:hideMark/>
                </w:tcPr>
                <w:p w14:paraId="7FF10525" w14:textId="04AAB564" w:rsidR="004002C2" w:rsidRPr="004002C2" w:rsidRDefault="004002C2" w:rsidP="00600929">
                  <w:pPr>
                    <w:rPr>
                      <w:sz w:val="16"/>
                      <w:szCs w:val="16"/>
                    </w:rPr>
                  </w:pPr>
                  <w:r w:rsidRPr="004002C2">
                    <w:rPr>
                      <w:sz w:val="16"/>
                      <w:szCs w:val="16"/>
                    </w:rPr>
                    <w:t>Field Selection</w:t>
                  </w:r>
                  <w:r w:rsidR="00B65715">
                    <w:rPr>
                      <w:sz w:val="16"/>
                      <w:szCs w:val="16"/>
                    </w:rPr>
                    <w:t xml:space="preserve"> (</w:t>
                  </w:r>
                  <w:proofErr w:type="spellStart"/>
                  <w:r w:rsidR="00600929">
                    <w:rPr>
                      <w:sz w:val="16"/>
                      <w:szCs w:val="16"/>
                    </w:rPr>
                    <w:t>AdvA</w:t>
                  </w:r>
                  <w:proofErr w:type="spellEnd"/>
                  <w:r w:rsidR="00600929">
                    <w:rPr>
                      <w:sz w:val="16"/>
                      <w:szCs w:val="16"/>
                    </w:rPr>
                    <w:t xml:space="preserve">, </w:t>
                  </w:r>
                  <w:r w:rsidR="00B65715">
                    <w:rPr>
                      <w:sz w:val="16"/>
                      <w:szCs w:val="16"/>
                    </w:rPr>
                    <w:t>ADI</w:t>
                  </w:r>
                  <w:r w:rsidR="00600929">
                    <w:rPr>
                      <w:sz w:val="16"/>
                      <w:szCs w:val="16"/>
                    </w:rPr>
                    <w:t>,</w:t>
                  </w:r>
                  <w:r w:rsidR="00B65715">
                    <w:rPr>
                      <w:sz w:val="16"/>
                      <w:szCs w:val="16"/>
                    </w:rPr>
                    <w:t xml:space="preserve"> Aux </w:t>
                  </w:r>
                  <w:proofErr w:type="spellStart"/>
                  <w:r w:rsidR="00B65715">
                    <w:rPr>
                      <w:sz w:val="16"/>
                      <w:szCs w:val="16"/>
                    </w:rPr>
                    <w:t>Ptr</w:t>
                  </w:r>
                  <w:proofErr w:type="spellEnd"/>
                  <w:r w:rsidR="00B65715">
                    <w:rPr>
                      <w:sz w:val="16"/>
                      <w:szCs w:val="16"/>
                    </w:rPr>
                    <w:t>)</w:t>
                  </w:r>
                </w:p>
              </w:tc>
            </w:tr>
            <w:tr w:rsidR="00445E66" w:rsidRPr="004002C2" w14:paraId="09ADACB5" w14:textId="77777777" w:rsidTr="00FD2265">
              <w:tc>
                <w:tcPr>
                  <w:tcW w:w="697" w:type="dxa"/>
                  <w:shd w:val="clear" w:color="auto" w:fill="D9D9D9" w:themeFill="background1" w:themeFillShade="D9"/>
                  <w:hideMark/>
                </w:tcPr>
                <w:p w14:paraId="4ECB9635" w14:textId="77777777" w:rsidR="004002C2" w:rsidRPr="004002C2" w:rsidRDefault="004002C2" w:rsidP="004002C2">
                  <w:pPr>
                    <w:rPr>
                      <w:sz w:val="16"/>
                      <w:szCs w:val="16"/>
                    </w:rPr>
                  </w:pPr>
                  <w:proofErr w:type="spellStart"/>
                  <w:r w:rsidRPr="004002C2">
                    <w:rPr>
                      <w:sz w:val="16"/>
                      <w:szCs w:val="16"/>
                    </w:rPr>
                    <w:t>AdvA</w:t>
                  </w:r>
                  <w:proofErr w:type="spellEnd"/>
                </w:p>
              </w:tc>
              <w:tc>
                <w:tcPr>
                  <w:tcW w:w="630" w:type="dxa"/>
                  <w:hideMark/>
                </w:tcPr>
                <w:p w14:paraId="734E5D19" w14:textId="77777777" w:rsidR="004002C2" w:rsidRPr="004002C2" w:rsidRDefault="004002C2" w:rsidP="004002C2">
                  <w:pPr>
                    <w:rPr>
                      <w:sz w:val="16"/>
                      <w:szCs w:val="16"/>
                    </w:rPr>
                  </w:pPr>
                  <w:r w:rsidRPr="004002C2">
                    <w:rPr>
                      <w:sz w:val="16"/>
                      <w:szCs w:val="16"/>
                    </w:rPr>
                    <w:t>6</w:t>
                  </w:r>
                </w:p>
              </w:tc>
              <w:tc>
                <w:tcPr>
                  <w:tcW w:w="1080" w:type="dxa"/>
                  <w:hideMark/>
                </w:tcPr>
                <w:p w14:paraId="20566CDD" w14:textId="77777777" w:rsidR="004002C2" w:rsidRPr="004002C2" w:rsidRDefault="004002C2" w:rsidP="004002C2">
                  <w:pPr>
                    <w:rPr>
                      <w:sz w:val="16"/>
                      <w:szCs w:val="16"/>
                    </w:rPr>
                  </w:pPr>
                  <w:r w:rsidRPr="004002C2">
                    <w:rPr>
                      <w:sz w:val="16"/>
                      <w:szCs w:val="16"/>
                    </w:rPr>
                    <w:t>&lt;HW ADDR&gt;</w:t>
                  </w:r>
                </w:p>
              </w:tc>
              <w:tc>
                <w:tcPr>
                  <w:tcW w:w="900" w:type="dxa"/>
                  <w:hideMark/>
                </w:tcPr>
                <w:p w14:paraId="2E9B199A" w14:textId="77777777" w:rsidR="004002C2" w:rsidRPr="004002C2" w:rsidRDefault="004002C2" w:rsidP="004002C2">
                  <w:pPr>
                    <w:rPr>
                      <w:sz w:val="16"/>
                      <w:szCs w:val="16"/>
                    </w:rPr>
                  </w:pPr>
                  <w:r w:rsidRPr="004002C2">
                    <w:rPr>
                      <w:sz w:val="16"/>
                      <w:szCs w:val="16"/>
                    </w:rPr>
                    <w:t>0xXXXXXX</w:t>
                  </w:r>
                </w:p>
              </w:tc>
              <w:tc>
                <w:tcPr>
                  <w:tcW w:w="2521" w:type="dxa"/>
                  <w:hideMark/>
                </w:tcPr>
                <w:p w14:paraId="0F31EF15" w14:textId="62AA152A" w:rsidR="004002C2" w:rsidRPr="004002C2" w:rsidRDefault="004002C2" w:rsidP="004002C2">
                  <w:pPr>
                    <w:rPr>
                      <w:sz w:val="16"/>
                      <w:szCs w:val="16"/>
                    </w:rPr>
                  </w:pPr>
                  <w:proofErr w:type="spellStart"/>
                  <w:r w:rsidRPr="004002C2">
                    <w:rPr>
                      <w:sz w:val="16"/>
                      <w:szCs w:val="16"/>
                    </w:rPr>
                    <w:t>Adv</w:t>
                  </w:r>
                  <w:proofErr w:type="spellEnd"/>
                  <w:r w:rsidRPr="004002C2">
                    <w:rPr>
                      <w:sz w:val="16"/>
                      <w:szCs w:val="16"/>
                    </w:rPr>
                    <w:t xml:space="preserve"> Address</w:t>
                  </w:r>
                  <w:r w:rsidR="00B65715">
                    <w:rPr>
                      <w:sz w:val="16"/>
                      <w:szCs w:val="16"/>
                    </w:rPr>
                    <w:t xml:space="preserve"> (HW </w:t>
                  </w:r>
                  <w:proofErr w:type="spellStart"/>
                  <w:r w:rsidR="00B65715">
                    <w:rPr>
                      <w:sz w:val="16"/>
                      <w:szCs w:val="16"/>
                    </w:rPr>
                    <w:t>Addr</w:t>
                  </w:r>
                  <w:proofErr w:type="spellEnd"/>
                  <w:r w:rsidR="00B65715">
                    <w:rPr>
                      <w:sz w:val="16"/>
                      <w:szCs w:val="16"/>
                    </w:rPr>
                    <w:t>)</w:t>
                  </w:r>
                </w:p>
              </w:tc>
            </w:tr>
            <w:tr w:rsidR="00445E66" w:rsidRPr="004002C2" w14:paraId="004EA7FE" w14:textId="77777777" w:rsidTr="00FD2265">
              <w:trPr>
                <w:trHeight w:val="296"/>
              </w:trPr>
              <w:tc>
                <w:tcPr>
                  <w:tcW w:w="697" w:type="dxa"/>
                  <w:shd w:val="clear" w:color="auto" w:fill="D9D9D9" w:themeFill="background1" w:themeFillShade="D9"/>
                  <w:hideMark/>
                </w:tcPr>
                <w:p w14:paraId="66C75872" w14:textId="205B444B" w:rsidR="004002C2" w:rsidRPr="004002C2" w:rsidRDefault="004002C2" w:rsidP="004002C2">
                  <w:pPr>
                    <w:rPr>
                      <w:sz w:val="16"/>
                      <w:szCs w:val="16"/>
                    </w:rPr>
                  </w:pPr>
                  <w:r w:rsidRPr="004002C2">
                    <w:rPr>
                      <w:sz w:val="16"/>
                      <w:szCs w:val="16"/>
                    </w:rPr>
                    <w:t>ADI</w:t>
                  </w:r>
                </w:p>
              </w:tc>
              <w:tc>
                <w:tcPr>
                  <w:tcW w:w="630" w:type="dxa"/>
                  <w:hideMark/>
                </w:tcPr>
                <w:p w14:paraId="0898EC34" w14:textId="77777777" w:rsidR="004002C2" w:rsidRPr="004002C2" w:rsidRDefault="004002C2" w:rsidP="004002C2">
                  <w:pPr>
                    <w:rPr>
                      <w:sz w:val="16"/>
                      <w:szCs w:val="16"/>
                    </w:rPr>
                  </w:pPr>
                  <w:r w:rsidRPr="004002C2">
                    <w:rPr>
                      <w:sz w:val="16"/>
                      <w:szCs w:val="16"/>
                    </w:rPr>
                    <w:t>2</w:t>
                  </w:r>
                </w:p>
              </w:tc>
              <w:tc>
                <w:tcPr>
                  <w:tcW w:w="1080" w:type="dxa"/>
                  <w:hideMark/>
                </w:tcPr>
                <w:p w14:paraId="6DAA31BF" w14:textId="77777777" w:rsidR="004002C2" w:rsidRPr="004002C2" w:rsidRDefault="004002C2" w:rsidP="004002C2">
                  <w:pPr>
                    <w:rPr>
                      <w:sz w:val="16"/>
                      <w:szCs w:val="16"/>
                    </w:rPr>
                  </w:pPr>
                  <w:r w:rsidRPr="004002C2">
                    <w:rPr>
                      <w:sz w:val="16"/>
                      <w:szCs w:val="16"/>
                    </w:rPr>
                    <w:t xml:space="preserve">0000 0000 0000 </w:t>
                  </w:r>
                  <w:proofErr w:type="spellStart"/>
                  <w:r w:rsidRPr="004002C2">
                    <w:rPr>
                      <w:sz w:val="16"/>
                      <w:szCs w:val="16"/>
                    </w:rPr>
                    <w:t>xxxx</w:t>
                  </w:r>
                  <w:proofErr w:type="spellEnd"/>
                </w:p>
              </w:tc>
              <w:tc>
                <w:tcPr>
                  <w:tcW w:w="900" w:type="dxa"/>
                  <w:hideMark/>
                </w:tcPr>
                <w:p w14:paraId="354368B2" w14:textId="77777777" w:rsidR="004002C2" w:rsidRPr="004002C2" w:rsidRDefault="004002C2" w:rsidP="004002C2">
                  <w:pPr>
                    <w:rPr>
                      <w:sz w:val="16"/>
                      <w:szCs w:val="16"/>
                    </w:rPr>
                  </w:pPr>
                  <w:r w:rsidRPr="004002C2">
                    <w:rPr>
                      <w:sz w:val="16"/>
                      <w:szCs w:val="16"/>
                    </w:rPr>
                    <w:t>0x0000 – 0x000F</w:t>
                  </w:r>
                </w:p>
              </w:tc>
              <w:tc>
                <w:tcPr>
                  <w:tcW w:w="2521" w:type="dxa"/>
                  <w:hideMark/>
                </w:tcPr>
                <w:p w14:paraId="251D936E" w14:textId="5CB9DE25" w:rsidR="005A65AD" w:rsidRDefault="005A65AD" w:rsidP="004002C2">
                  <w:pPr>
                    <w:rPr>
                      <w:sz w:val="16"/>
                      <w:szCs w:val="16"/>
                    </w:rPr>
                  </w:pPr>
                  <w:r>
                    <w:rPr>
                      <w:sz w:val="16"/>
                      <w:szCs w:val="16"/>
                    </w:rPr>
                    <w:t>Advertising Data ID (12bits) = 0</w:t>
                  </w:r>
                  <w:r>
                    <w:rPr>
                      <w:sz w:val="16"/>
                      <w:szCs w:val="16"/>
                    </w:rPr>
                    <w:br/>
                  </w:r>
                </w:p>
                <w:p w14:paraId="76143553" w14:textId="1F74BE6B" w:rsidR="004002C2" w:rsidRPr="004002C2" w:rsidRDefault="005A65AD" w:rsidP="004002C2">
                  <w:pPr>
                    <w:rPr>
                      <w:sz w:val="16"/>
                      <w:szCs w:val="16"/>
                    </w:rPr>
                  </w:pPr>
                  <w:r>
                    <w:rPr>
                      <w:sz w:val="16"/>
                      <w:szCs w:val="16"/>
                    </w:rPr>
                    <w:t xml:space="preserve">Advertising Set ID (4bits): </w:t>
                  </w:r>
                  <w:r w:rsidR="004002C2" w:rsidRPr="004002C2">
                    <w:rPr>
                      <w:sz w:val="16"/>
                      <w:szCs w:val="16"/>
                    </w:rPr>
                    <w:t>Increment each time data changes</w:t>
                  </w:r>
                </w:p>
              </w:tc>
            </w:tr>
            <w:tr w:rsidR="00445E66" w:rsidRPr="004002C2" w14:paraId="17C82156" w14:textId="77777777" w:rsidTr="00FD2265">
              <w:trPr>
                <w:trHeight w:val="752"/>
              </w:trPr>
              <w:tc>
                <w:tcPr>
                  <w:tcW w:w="697" w:type="dxa"/>
                  <w:shd w:val="clear" w:color="auto" w:fill="D9D9D9" w:themeFill="background1" w:themeFillShade="D9"/>
                  <w:hideMark/>
                </w:tcPr>
                <w:p w14:paraId="648F720B" w14:textId="77777777" w:rsidR="004002C2" w:rsidRPr="004002C2" w:rsidRDefault="004002C2" w:rsidP="004002C2">
                  <w:pPr>
                    <w:rPr>
                      <w:sz w:val="16"/>
                      <w:szCs w:val="16"/>
                    </w:rPr>
                  </w:pPr>
                  <w:r w:rsidRPr="004002C2">
                    <w:rPr>
                      <w:sz w:val="16"/>
                      <w:szCs w:val="16"/>
                    </w:rPr>
                    <w:t xml:space="preserve">Aux </w:t>
                  </w:r>
                  <w:proofErr w:type="spellStart"/>
                  <w:r w:rsidRPr="004002C2">
                    <w:rPr>
                      <w:sz w:val="16"/>
                      <w:szCs w:val="16"/>
                    </w:rPr>
                    <w:t>Ptr</w:t>
                  </w:r>
                  <w:proofErr w:type="spellEnd"/>
                </w:p>
              </w:tc>
              <w:tc>
                <w:tcPr>
                  <w:tcW w:w="630" w:type="dxa"/>
                  <w:hideMark/>
                </w:tcPr>
                <w:p w14:paraId="6E1707BB" w14:textId="77777777" w:rsidR="004002C2" w:rsidRPr="004002C2" w:rsidRDefault="004002C2" w:rsidP="004002C2">
                  <w:pPr>
                    <w:rPr>
                      <w:sz w:val="16"/>
                      <w:szCs w:val="16"/>
                    </w:rPr>
                  </w:pPr>
                  <w:r w:rsidRPr="004002C2">
                    <w:rPr>
                      <w:sz w:val="16"/>
                      <w:szCs w:val="16"/>
                    </w:rPr>
                    <w:t>3</w:t>
                  </w:r>
                </w:p>
              </w:tc>
              <w:tc>
                <w:tcPr>
                  <w:tcW w:w="1080" w:type="dxa"/>
                  <w:hideMark/>
                </w:tcPr>
                <w:p w14:paraId="04908334" w14:textId="77777777" w:rsidR="004002C2" w:rsidRPr="004002C2" w:rsidRDefault="004002C2" w:rsidP="004002C2">
                  <w:pPr>
                    <w:rPr>
                      <w:sz w:val="16"/>
                      <w:szCs w:val="16"/>
                    </w:rPr>
                  </w:pPr>
                  <w:proofErr w:type="spellStart"/>
                  <w:r w:rsidRPr="004002C2">
                    <w:rPr>
                      <w:sz w:val="16"/>
                      <w:szCs w:val="16"/>
                    </w:rPr>
                    <w:t>cccc</w:t>
                  </w:r>
                  <w:proofErr w:type="spellEnd"/>
                  <w:r w:rsidRPr="004002C2">
                    <w:rPr>
                      <w:sz w:val="16"/>
                      <w:szCs w:val="16"/>
                    </w:rPr>
                    <w:t xml:space="preserve"> cca0</w:t>
                  </w:r>
                </w:p>
                <w:p w14:paraId="37061584" w14:textId="77777777" w:rsidR="004002C2" w:rsidRPr="004002C2" w:rsidRDefault="004002C2" w:rsidP="004002C2">
                  <w:pPr>
                    <w:rPr>
                      <w:sz w:val="16"/>
                      <w:szCs w:val="16"/>
                    </w:rPr>
                  </w:pPr>
                  <w:proofErr w:type="spellStart"/>
                  <w:r w:rsidRPr="004002C2">
                    <w:rPr>
                      <w:sz w:val="16"/>
                      <w:szCs w:val="16"/>
                    </w:rPr>
                    <w:t>dddd</w:t>
                  </w:r>
                  <w:proofErr w:type="spellEnd"/>
                  <w:r w:rsidRPr="004002C2">
                    <w:rPr>
                      <w:sz w:val="16"/>
                      <w:szCs w:val="16"/>
                    </w:rPr>
                    <w:t xml:space="preserve"> </w:t>
                  </w:r>
                  <w:proofErr w:type="spellStart"/>
                  <w:r w:rsidRPr="004002C2">
                    <w:rPr>
                      <w:sz w:val="16"/>
                      <w:szCs w:val="16"/>
                    </w:rPr>
                    <w:t>dddd</w:t>
                  </w:r>
                  <w:proofErr w:type="spellEnd"/>
                </w:p>
                <w:p w14:paraId="7F74488F" w14:textId="77777777" w:rsidR="004002C2" w:rsidRPr="004002C2" w:rsidRDefault="004002C2" w:rsidP="004002C2">
                  <w:pPr>
                    <w:rPr>
                      <w:sz w:val="16"/>
                      <w:szCs w:val="16"/>
                    </w:rPr>
                  </w:pPr>
                  <w:proofErr w:type="spellStart"/>
                  <w:r w:rsidRPr="004002C2">
                    <w:rPr>
                      <w:sz w:val="16"/>
                      <w:szCs w:val="16"/>
                    </w:rPr>
                    <w:t>dddd</w:t>
                  </w:r>
                  <w:proofErr w:type="spellEnd"/>
                  <w:r w:rsidRPr="004002C2">
                    <w:rPr>
                      <w:sz w:val="16"/>
                      <w:szCs w:val="16"/>
                    </w:rPr>
                    <w:t xml:space="preserve"> d010</w:t>
                  </w:r>
                </w:p>
              </w:tc>
              <w:tc>
                <w:tcPr>
                  <w:tcW w:w="900" w:type="dxa"/>
                  <w:hideMark/>
                </w:tcPr>
                <w:p w14:paraId="2B108D76" w14:textId="77777777" w:rsidR="004002C2" w:rsidRPr="004002C2" w:rsidRDefault="004002C2" w:rsidP="004002C2">
                  <w:pPr>
                    <w:rPr>
                      <w:sz w:val="16"/>
                      <w:szCs w:val="16"/>
                    </w:rPr>
                  </w:pPr>
                  <w:r w:rsidRPr="004002C2">
                    <w:rPr>
                      <w:sz w:val="16"/>
                      <w:szCs w:val="16"/>
                    </w:rPr>
                    <w:t>0xXXXXXX</w:t>
                  </w:r>
                </w:p>
              </w:tc>
              <w:tc>
                <w:tcPr>
                  <w:tcW w:w="2521" w:type="dxa"/>
                  <w:hideMark/>
                </w:tcPr>
                <w:p w14:paraId="350FB6EB" w14:textId="77777777" w:rsidR="004002C2" w:rsidRPr="004002C2" w:rsidRDefault="004002C2" w:rsidP="004002C2">
                  <w:pPr>
                    <w:rPr>
                      <w:sz w:val="16"/>
                      <w:szCs w:val="16"/>
                    </w:rPr>
                  </w:pPr>
                  <w:proofErr w:type="spellStart"/>
                  <w:r w:rsidRPr="004002C2">
                    <w:rPr>
                      <w:sz w:val="16"/>
                      <w:szCs w:val="16"/>
                    </w:rPr>
                    <w:t>cccccc</w:t>
                  </w:r>
                  <w:proofErr w:type="spellEnd"/>
                  <w:r w:rsidRPr="004002C2">
                    <w:rPr>
                      <w:sz w:val="16"/>
                      <w:szCs w:val="16"/>
                    </w:rPr>
                    <w:t xml:space="preserve"> = Channel</w:t>
                  </w:r>
                </w:p>
                <w:p w14:paraId="36E9210D" w14:textId="77777777" w:rsidR="004002C2" w:rsidRDefault="004002C2" w:rsidP="004002C2">
                  <w:pPr>
                    <w:rPr>
                      <w:sz w:val="16"/>
                      <w:szCs w:val="16"/>
                    </w:rPr>
                  </w:pPr>
                  <w:r w:rsidRPr="004002C2">
                    <w:rPr>
                      <w:sz w:val="16"/>
                      <w:szCs w:val="16"/>
                    </w:rPr>
                    <w:t>a = clock accuracy</w:t>
                  </w:r>
                </w:p>
                <w:p w14:paraId="31FACC8B" w14:textId="59189E92" w:rsidR="00B65715" w:rsidRPr="004002C2" w:rsidRDefault="00B65715" w:rsidP="004002C2">
                  <w:pPr>
                    <w:rPr>
                      <w:sz w:val="16"/>
                      <w:szCs w:val="16"/>
                    </w:rPr>
                  </w:pPr>
                  <w:r>
                    <w:rPr>
                      <w:sz w:val="16"/>
                      <w:szCs w:val="16"/>
                    </w:rPr>
                    <w:t>0 = 30us offset multiplier</w:t>
                  </w:r>
                </w:p>
                <w:p w14:paraId="28A5B4BC" w14:textId="77777777" w:rsidR="004002C2" w:rsidRPr="004002C2" w:rsidRDefault="004002C2" w:rsidP="004002C2">
                  <w:pPr>
                    <w:rPr>
                      <w:sz w:val="16"/>
                      <w:szCs w:val="16"/>
                    </w:rPr>
                  </w:pPr>
                  <w:proofErr w:type="spellStart"/>
                  <w:r w:rsidRPr="004002C2">
                    <w:rPr>
                      <w:sz w:val="16"/>
                      <w:szCs w:val="16"/>
                    </w:rPr>
                    <w:t>dddddd</w:t>
                  </w:r>
                  <w:proofErr w:type="spellEnd"/>
                  <w:r w:rsidRPr="004002C2">
                    <w:rPr>
                      <w:sz w:val="16"/>
                      <w:szCs w:val="16"/>
                    </w:rPr>
                    <w:t xml:space="preserve"> = offset/delay</w:t>
                  </w:r>
                </w:p>
                <w:p w14:paraId="0C5B3B5D" w14:textId="77777777" w:rsidR="004002C2" w:rsidRDefault="004002C2" w:rsidP="004002C2">
                  <w:pPr>
                    <w:rPr>
                      <w:sz w:val="16"/>
                      <w:szCs w:val="16"/>
                    </w:rPr>
                  </w:pPr>
                  <w:r w:rsidRPr="004002C2">
                    <w:rPr>
                      <w:sz w:val="16"/>
                      <w:szCs w:val="16"/>
                    </w:rPr>
                    <w:t xml:space="preserve">010 =LE Coded </w:t>
                  </w:r>
                  <w:proofErr w:type="spellStart"/>
                  <w:r w:rsidRPr="004002C2">
                    <w:rPr>
                      <w:sz w:val="16"/>
                      <w:szCs w:val="16"/>
                    </w:rPr>
                    <w:t>Phy</w:t>
                  </w:r>
                  <w:proofErr w:type="spellEnd"/>
                </w:p>
                <w:p w14:paraId="78134EEF" w14:textId="1D398CCB" w:rsidR="00E46E03" w:rsidRPr="004002C2" w:rsidRDefault="00E46E03" w:rsidP="004002C2">
                  <w:pPr>
                    <w:rPr>
                      <w:sz w:val="16"/>
                      <w:szCs w:val="16"/>
                    </w:rPr>
                  </w:pPr>
                  <w:r>
                    <w:rPr>
                      <w:sz w:val="16"/>
                      <w:szCs w:val="16"/>
                    </w:rPr>
                    <w:t xml:space="preserve">** See Aux </w:t>
                  </w:r>
                  <w:proofErr w:type="spellStart"/>
                  <w:r>
                    <w:rPr>
                      <w:sz w:val="16"/>
                      <w:szCs w:val="16"/>
                    </w:rPr>
                    <w:t>Ptr</w:t>
                  </w:r>
                  <w:proofErr w:type="spellEnd"/>
                  <w:r>
                    <w:rPr>
                      <w:sz w:val="16"/>
                      <w:szCs w:val="16"/>
                    </w:rPr>
                    <w:t xml:space="preserve"> Field</w:t>
                  </w:r>
                  <w:r w:rsidR="005A65AD">
                    <w:rPr>
                      <w:sz w:val="16"/>
                      <w:szCs w:val="16"/>
                    </w:rPr>
                    <w:t xml:space="preserve"> Details</w:t>
                  </w:r>
                  <w:r>
                    <w:rPr>
                      <w:sz w:val="16"/>
                      <w:szCs w:val="16"/>
                    </w:rPr>
                    <w:t xml:space="preserve"> below.</w:t>
                  </w:r>
                </w:p>
              </w:tc>
            </w:tr>
          </w:tbl>
          <w:p w14:paraId="79C7BF85" w14:textId="289FB6CA" w:rsidR="008C564D" w:rsidRPr="00361B8C" w:rsidRDefault="005A65AD" w:rsidP="00361B8C">
            <w:pPr>
              <w:rPr>
                <w:sz w:val="20"/>
              </w:rPr>
            </w:pPr>
            <w:r>
              <w:rPr>
                <w:sz w:val="20"/>
              </w:rPr>
              <w:t xml:space="preserve">  </w:t>
            </w:r>
          </w:p>
        </w:tc>
      </w:tr>
      <w:tr w:rsidR="008C564D" w14:paraId="3A959B06" w14:textId="77777777" w:rsidTr="004002C2">
        <w:tc>
          <w:tcPr>
            <w:tcW w:w="1075" w:type="dxa"/>
          </w:tcPr>
          <w:p w14:paraId="1FB0E578" w14:textId="0F0371FC" w:rsidR="008C564D" w:rsidRPr="00361B8C" w:rsidRDefault="008C564D" w:rsidP="00361B8C">
            <w:pPr>
              <w:rPr>
                <w:sz w:val="20"/>
              </w:rPr>
            </w:pPr>
            <w:r>
              <w:rPr>
                <w:sz w:val="20"/>
              </w:rPr>
              <w:t>CRC</w:t>
            </w:r>
          </w:p>
        </w:tc>
        <w:tc>
          <w:tcPr>
            <w:tcW w:w="810" w:type="dxa"/>
          </w:tcPr>
          <w:p w14:paraId="605FFCD7" w14:textId="45D54FC9" w:rsidR="008C564D" w:rsidRPr="00361B8C" w:rsidRDefault="00B91160" w:rsidP="00361B8C">
            <w:pPr>
              <w:rPr>
                <w:sz w:val="20"/>
              </w:rPr>
            </w:pPr>
            <w:r>
              <w:rPr>
                <w:sz w:val="20"/>
              </w:rPr>
              <w:t>3</w:t>
            </w:r>
          </w:p>
        </w:tc>
        <w:tc>
          <w:tcPr>
            <w:tcW w:w="1260" w:type="dxa"/>
          </w:tcPr>
          <w:p w14:paraId="45DE2A07" w14:textId="77777777" w:rsidR="008C564D" w:rsidRPr="00361B8C" w:rsidRDefault="008C564D" w:rsidP="00361B8C">
            <w:pPr>
              <w:rPr>
                <w:sz w:val="20"/>
              </w:rPr>
            </w:pPr>
          </w:p>
        </w:tc>
        <w:tc>
          <w:tcPr>
            <w:tcW w:w="6030" w:type="dxa"/>
          </w:tcPr>
          <w:p w14:paraId="5D73B28C" w14:textId="7D61100C" w:rsidR="008C564D" w:rsidRPr="00361B8C" w:rsidRDefault="005A65AD" w:rsidP="00361B8C">
            <w:pPr>
              <w:rPr>
                <w:sz w:val="20"/>
              </w:rPr>
            </w:pPr>
            <w:r>
              <w:rPr>
                <w:sz w:val="20"/>
                <w:szCs w:val="20"/>
              </w:rPr>
              <w:t xml:space="preserve">CRC Error Correction Data as defined in </w:t>
            </w:r>
            <w:r w:rsidRPr="00361B8C">
              <w:rPr>
                <w:sz w:val="20"/>
                <w:lang w:val="en"/>
              </w:rPr>
              <w:t>Bluetooth Core Specification 5.0, Volume 6, Part B, Section 3.1.1</w:t>
            </w:r>
          </w:p>
        </w:tc>
      </w:tr>
      <w:tr w:rsidR="008C564D" w14:paraId="45F581C8" w14:textId="77777777" w:rsidTr="004002C2">
        <w:tc>
          <w:tcPr>
            <w:tcW w:w="1075" w:type="dxa"/>
          </w:tcPr>
          <w:p w14:paraId="1594D628" w14:textId="766605BF" w:rsidR="008C564D" w:rsidRPr="00361B8C" w:rsidRDefault="008C564D" w:rsidP="00361B8C">
            <w:pPr>
              <w:rPr>
                <w:sz w:val="20"/>
              </w:rPr>
            </w:pPr>
            <w:r>
              <w:rPr>
                <w:sz w:val="20"/>
              </w:rPr>
              <w:t>Term2</w:t>
            </w:r>
          </w:p>
        </w:tc>
        <w:tc>
          <w:tcPr>
            <w:tcW w:w="810" w:type="dxa"/>
          </w:tcPr>
          <w:p w14:paraId="09E866DF" w14:textId="22558742" w:rsidR="008C564D" w:rsidRPr="00361B8C" w:rsidRDefault="00B91160" w:rsidP="00361B8C">
            <w:pPr>
              <w:rPr>
                <w:sz w:val="20"/>
              </w:rPr>
            </w:pPr>
            <w:r>
              <w:rPr>
                <w:sz w:val="20"/>
              </w:rPr>
              <w:t>3bits</w:t>
            </w:r>
          </w:p>
        </w:tc>
        <w:tc>
          <w:tcPr>
            <w:tcW w:w="1260" w:type="dxa"/>
          </w:tcPr>
          <w:p w14:paraId="36698184" w14:textId="77777777" w:rsidR="008C564D" w:rsidRPr="00361B8C" w:rsidRDefault="008C564D" w:rsidP="00361B8C">
            <w:pPr>
              <w:rPr>
                <w:sz w:val="20"/>
              </w:rPr>
            </w:pPr>
          </w:p>
        </w:tc>
        <w:tc>
          <w:tcPr>
            <w:tcW w:w="6030" w:type="dxa"/>
          </w:tcPr>
          <w:p w14:paraId="33BF1E2D" w14:textId="7BE5E641" w:rsidR="008C564D" w:rsidRPr="00361B8C" w:rsidRDefault="005A65AD" w:rsidP="00361B8C">
            <w:pPr>
              <w:rPr>
                <w:sz w:val="20"/>
              </w:rPr>
            </w:pPr>
            <w:r>
              <w:rPr>
                <w:sz w:val="20"/>
              </w:rPr>
              <w:t xml:space="preserve">FEC Block 2 Termination as defined in </w:t>
            </w:r>
            <w:r w:rsidRPr="00C600A1">
              <w:rPr>
                <w:sz w:val="20"/>
              </w:rPr>
              <w:t>Bluetooth Core Specification 5.</w:t>
            </w:r>
            <w:r>
              <w:rPr>
                <w:sz w:val="20"/>
              </w:rPr>
              <w:t>0, Volume 6, Part B, Section 3.3</w:t>
            </w:r>
            <w:r w:rsidRPr="00C600A1">
              <w:rPr>
                <w:sz w:val="20"/>
              </w:rPr>
              <w:t>.1</w:t>
            </w:r>
          </w:p>
        </w:tc>
      </w:tr>
    </w:tbl>
    <w:p w14:paraId="0452C99A" w14:textId="716CBC47" w:rsidR="00361B8C" w:rsidRPr="00361B8C" w:rsidRDefault="004002C2" w:rsidP="004002C2">
      <w:pPr>
        <w:ind w:left="720"/>
      </w:pPr>
      <w:r>
        <w:t xml:space="preserve">        * Bytes</w:t>
      </w:r>
    </w:p>
    <w:p w14:paraId="64AC58A1" w14:textId="77777777" w:rsidR="00107118" w:rsidRDefault="00107118">
      <w:pPr>
        <w:rPr>
          <w:rFonts w:asciiTheme="majorHAnsi" w:eastAsiaTheme="majorEastAsia" w:hAnsiTheme="majorHAnsi" w:cstheme="majorBidi"/>
          <w:color w:val="2E74B5" w:themeColor="accent1" w:themeShade="BF"/>
          <w:sz w:val="26"/>
          <w:szCs w:val="26"/>
        </w:rPr>
      </w:pPr>
      <w:r>
        <w:br w:type="page"/>
      </w:r>
    </w:p>
    <w:p w14:paraId="35B9EC84" w14:textId="23007C46" w:rsidR="00361B8C" w:rsidRDefault="00E46E03" w:rsidP="00E46E03">
      <w:pPr>
        <w:pStyle w:val="Heading2"/>
      </w:pPr>
      <w:bookmarkStart w:id="18" w:name="_Toc522860998"/>
      <w:r>
        <w:lastRenderedPageBreak/>
        <w:t xml:space="preserve">Aux </w:t>
      </w:r>
      <w:proofErr w:type="spellStart"/>
      <w:r>
        <w:t>Ptr</w:t>
      </w:r>
      <w:proofErr w:type="spellEnd"/>
      <w:r>
        <w:t xml:space="preserve"> Field</w:t>
      </w:r>
      <w:r w:rsidR="006C6158">
        <w:t xml:space="preserve"> Details</w:t>
      </w:r>
      <w:bookmarkEnd w:id="18"/>
    </w:p>
    <w:p w14:paraId="36A8AC56" w14:textId="032EC762" w:rsidR="00E46E03" w:rsidRDefault="00E46E03" w:rsidP="00C228A0">
      <w:r>
        <w:t xml:space="preserve">The Aux </w:t>
      </w:r>
      <w:proofErr w:type="spellStart"/>
      <w:r>
        <w:t>Ptr</w:t>
      </w:r>
      <w:proofErr w:type="spellEnd"/>
      <w:r>
        <w:t xml:space="preserve"> Field in the Primary Packet </w:t>
      </w:r>
      <w:r w:rsidR="006C6158">
        <w:t xml:space="preserve">shall be implemented in accordance to the </w:t>
      </w:r>
      <w:r w:rsidR="006C6158" w:rsidRPr="00C600A1">
        <w:rPr>
          <w:sz w:val="20"/>
        </w:rPr>
        <w:t>Bluetooth Core Specification 5.</w:t>
      </w:r>
      <w:r w:rsidR="006C6158">
        <w:rPr>
          <w:sz w:val="20"/>
        </w:rPr>
        <w:t xml:space="preserve">0, Volume 6, Part B, </w:t>
      </w:r>
      <w:proofErr w:type="gramStart"/>
      <w:r w:rsidR="006C6158">
        <w:rPr>
          <w:sz w:val="20"/>
        </w:rPr>
        <w:t>Section</w:t>
      </w:r>
      <w:proofErr w:type="gramEnd"/>
      <w:r w:rsidR="006C6158">
        <w:rPr>
          <w:sz w:val="20"/>
        </w:rPr>
        <w:t xml:space="preserve"> 2.3.4.5 with the following guidance.</w:t>
      </w:r>
    </w:p>
    <w:tbl>
      <w:tblPr>
        <w:tblStyle w:val="TableGrid0"/>
        <w:tblW w:w="0" w:type="auto"/>
        <w:tblLook w:val="04A0" w:firstRow="1" w:lastRow="0" w:firstColumn="1" w:lastColumn="0" w:noHBand="0" w:noVBand="1"/>
      </w:tblPr>
      <w:tblGrid>
        <w:gridCol w:w="1975"/>
        <w:gridCol w:w="7200"/>
      </w:tblGrid>
      <w:tr w:rsidR="00227C28" w14:paraId="4BC08472" w14:textId="77777777" w:rsidTr="006C6158">
        <w:tc>
          <w:tcPr>
            <w:tcW w:w="1975" w:type="dxa"/>
          </w:tcPr>
          <w:p w14:paraId="4440D00F" w14:textId="4BF0DC4C" w:rsidR="00227C28" w:rsidRDefault="00227C28" w:rsidP="00C228A0">
            <w:r>
              <w:t>Channel Index</w:t>
            </w:r>
          </w:p>
        </w:tc>
        <w:tc>
          <w:tcPr>
            <w:tcW w:w="7200" w:type="dxa"/>
          </w:tcPr>
          <w:p w14:paraId="057A9C08" w14:textId="3AEAD4A7" w:rsidR="00227C28" w:rsidRDefault="00227C28" w:rsidP="00C228A0">
            <w:r>
              <w:t>Shall be calculated using the following formula</w:t>
            </w:r>
            <w:proofErr w:type="gramStart"/>
            <w:r>
              <w:t>:</w:t>
            </w:r>
            <w:proofErr w:type="gramEnd"/>
            <w:r>
              <w:br/>
              <w:t>Channel = (C</w:t>
            </w:r>
            <w:r w:rsidRPr="00E46E03">
              <w:t>urrent</w:t>
            </w:r>
            <w:r>
              <w:t xml:space="preserve"> Channel</w:t>
            </w:r>
            <w:r w:rsidRPr="00E46E03">
              <w:t xml:space="preserve"> + </w:t>
            </w:r>
            <w:r>
              <w:t>9</w:t>
            </w:r>
            <w:r w:rsidRPr="00E46E03">
              <w:t>)</w:t>
            </w:r>
            <w:r>
              <w:t xml:space="preserve"> </w:t>
            </w:r>
            <w:r w:rsidRPr="00E46E03">
              <w:t xml:space="preserve">% </w:t>
            </w:r>
            <w:r>
              <w:t>36</w:t>
            </w:r>
            <w:r>
              <w:br/>
              <w:t>This will ensure some entropy by hopping through the channels and spreading out the beacons to minimize the effects of external interference.</w:t>
            </w:r>
          </w:p>
        </w:tc>
      </w:tr>
      <w:tr w:rsidR="00227C28" w14:paraId="1CA061CD" w14:textId="77777777" w:rsidTr="006C6158">
        <w:tc>
          <w:tcPr>
            <w:tcW w:w="1975" w:type="dxa"/>
          </w:tcPr>
          <w:p w14:paraId="33A5E354" w14:textId="5BE29F3B" w:rsidR="00227C28" w:rsidRDefault="00227C28" w:rsidP="00C228A0">
            <w:r>
              <w:t>Clock Accuracy</w:t>
            </w:r>
            <w:r w:rsidR="006C6158">
              <w:t xml:space="preserve"> (CA)</w:t>
            </w:r>
          </w:p>
        </w:tc>
        <w:tc>
          <w:tcPr>
            <w:tcW w:w="7200" w:type="dxa"/>
          </w:tcPr>
          <w:p w14:paraId="1652F6EA" w14:textId="77777777" w:rsidR="006C6158" w:rsidRDefault="006C6158" w:rsidP="00C228A0">
            <w:r>
              <w:t>0: 51 – 500ppm</w:t>
            </w:r>
          </w:p>
          <w:p w14:paraId="7E0EE627" w14:textId="07D735F8" w:rsidR="00227C28" w:rsidRDefault="006C6158" w:rsidP="00C228A0">
            <w:r>
              <w:t>1: 0 - 50ppm</w:t>
            </w:r>
          </w:p>
        </w:tc>
      </w:tr>
      <w:tr w:rsidR="005A65AD" w14:paraId="2298A8E7" w14:textId="77777777" w:rsidTr="006C6158">
        <w:tc>
          <w:tcPr>
            <w:tcW w:w="1975" w:type="dxa"/>
          </w:tcPr>
          <w:p w14:paraId="184C421F" w14:textId="53C63B7F" w:rsidR="005A65AD" w:rsidRDefault="005A65AD" w:rsidP="00C228A0">
            <w:r>
              <w:t>Offset Units</w:t>
            </w:r>
          </w:p>
        </w:tc>
        <w:tc>
          <w:tcPr>
            <w:tcW w:w="7200" w:type="dxa"/>
          </w:tcPr>
          <w:p w14:paraId="409155E2" w14:textId="7F68E8F7" w:rsidR="005A65AD" w:rsidRDefault="005A65AD" w:rsidP="00C228A0">
            <w:r>
              <w:t>0: 30us</w:t>
            </w:r>
          </w:p>
        </w:tc>
      </w:tr>
      <w:tr w:rsidR="00227C28" w14:paraId="1CF42ADF" w14:textId="77777777" w:rsidTr="006C6158">
        <w:tc>
          <w:tcPr>
            <w:tcW w:w="1975" w:type="dxa"/>
          </w:tcPr>
          <w:p w14:paraId="4FD4C439" w14:textId="2414E1FA" w:rsidR="00227C28" w:rsidRDefault="006C6158" w:rsidP="00C228A0">
            <w:r>
              <w:t>Aux Offset/Delay</w:t>
            </w:r>
          </w:p>
        </w:tc>
        <w:tc>
          <w:tcPr>
            <w:tcW w:w="7200" w:type="dxa"/>
          </w:tcPr>
          <w:p w14:paraId="5D117246" w14:textId="77ABAF3F" w:rsidR="00227C28" w:rsidRDefault="006C6158" w:rsidP="00C228A0">
            <w:r>
              <w:t xml:space="preserve">This represents the time offset from when the primary packet is sent and the secondary packet.  Since all 3 primary packets are sent prior to the secondary packet, the offset is different for each one.  This offset should be calculated based on the Bluetooth Core Specification 5.0 </w:t>
            </w:r>
            <w:r w:rsidR="00B65715">
              <w:t>specification</w:t>
            </w:r>
            <w:r>
              <w:t>.</w:t>
            </w:r>
          </w:p>
          <w:p w14:paraId="5B549214" w14:textId="05B3989B" w:rsidR="006C6158" w:rsidRDefault="006C6158" w:rsidP="00C228A0">
            <w:r>
              <w:t xml:space="preserve">The </w:t>
            </w:r>
            <w:r w:rsidR="00B65715">
              <w:t xml:space="preserve">following offsets may be used as guidance </w:t>
            </w:r>
            <w:r>
              <w:t>:</w:t>
            </w:r>
          </w:p>
          <w:p w14:paraId="106EFE53" w14:textId="2B7ED269" w:rsidR="00B65715" w:rsidRDefault="00B65715" w:rsidP="00C228A0">
            <w:r>
              <w:t>Beacon 1: 166 us</w:t>
            </w:r>
          </w:p>
          <w:p w14:paraId="3EBCC673" w14:textId="260AF258" w:rsidR="00B65715" w:rsidRDefault="00B65715" w:rsidP="00C228A0">
            <w:r>
              <w:t>Beacon 2: 114 us</w:t>
            </w:r>
          </w:p>
          <w:p w14:paraId="61DC26C1" w14:textId="77777777" w:rsidR="006C6158" w:rsidRDefault="00B65715" w:rsidP="00C228A0">
            <w:r>
              <w:t>Beacon 3: 62 us</w:t>
            </w:r>
          </w:p>
          <w:p w14:paraId="307894E0" w14:textId="6F4AD31B" w:rsidR="00B65715" w:rsidRDefault="00B65715" w:rsidP="00C228A0">
            <w:r>
              <w:t>These calculations are based on a primary packet time of 1552us + a T_MAFS (minimum aux frame space) of 300us divided by the offset multiplier unit of 30us.  The time of sending the current beacon + remaining beacons must be included.  Thus, Beacon 1 includes the time of itself + 2 more beacon</w:t>
            </w:r>
            <w:r w:rsidR="005A65AD">
              <w:t>s</w:t>
            </w:r>
            <w:r>
              <w:t xml:space="preserve"> + T_MAFS.</w:t>
            </w:r>
          </w:p>
        </w:tc>
      </w:tr>
      <w:tr w:rsidR="00227C28" w14:paraId="6ADFF3E9" w14:textId="77777777" w:rsidTr="006C6158">
        <w:tc>
          <w:tcPr>
            <w:tcW w:w="1975" w:type="dxa"/>
          </w:tcPr>
          <w:p w14:paraId="5E1D6A27" w14:textId="3A444CE4" w:rsidR="00227C28" w:rsidRDefault="005A65AD" w:rsidP="00C228A0">
            <w:r>
              <w:t>Aux PHY</w:t>
            </w:r>
          </w:p>
        </w:tc>
        <w:tc>
          <w:tcPr>
            <w:tcW w:w="7200" w:type="dxa"/>
          </w:tcPr>
          <w:p w14:paraId="297E3C67" w14:textId="5D5D62FB" w:rsidR="00227C28" w:rsidRDefault="005A65AD" w:rsidP="00C228A0">
            <w:r>
              <w:t xml:space="preserve">010: LE Coded </w:t>
            </w:r>
            <w:proofErr w:type="spellStart"/>
            <w:r>
              <w:t>Phy</w:t>
            </w:r>
            <w:proofErr w:type="spellEnd"/>
          </w:p>
        </w:tc>
      </w:tr>
    </w:tbl>
    <w:p w14:paraId="3A002266" w14:textId="77777777" w:rsidR="00227C28" w:rsidRDefault="00227C28" w:rsidP="00361B8C">
      <w:pPr>
        <w:pStyle w:val="Heading2"/>
      </w:pPr>
    </w:p>
    <w:p w14:paraId="25259D56" w14:textId="57C084C3" w:rsidR="00C228A0" w:rsidRDefault="00C228A0" w:rsidP="00361B8C">
      <w:pPr>
        <w:pStyle w:val="Heading2"/>
      </w:pPr>
      <w:bookmarkStart w:id="19" w:name="_Toc522860999"/>
      <w:r>
        <w:t xml:space="preserve">Bluetooth 5 </w:t>
      </w:r>
      <w:r w:rsidR="00361B8C">
        <w:t>Extended</w:t>
      </w:r>
      <w:r>
        <w:t xml:space="preserve"> </w:t>
      </w:r>
      <w:r w:rsidR="001847DA">
        <w:t>Advertising</w:t>
      </w:r>
      <w:r w:rsidR="00361B8C">
        <w:t xml:space="preserve"> Secondary</w:t>
      </w:r>
      <w:r w:rsidR="001847DA">
        <w:t xml:space="preserve"> </w:t>
      </w:r>
      <w:r>
        <w:t>Packet</w:t>
      </w:r>
      <w:bookmarkEnd w:id="19"/>
    </w:p>
    <w:p w14:paraId="6F006B7C" w14:textId="45A9F8D8" w:rsidR="00C228A0" w:rsidRDefault="00C228A0" w:rsidP="00C228A0">
      <w:r>
        <w:t xml:space="preserve">The secondary packet contains the actual desired advertisement.  </w:t>
      </w:r>
      <w:r w:rsidR="001847DA">
        <w:t>Additionally t</w:t>
      </w:r>
      <w:r>
        <w:t>his packet contains a 16</w:t>
      </w:r>
      <w:r w:rsidR="001847DA">
        <w:t xml:space="preserve"> bit</w:t>
      </w:r>
      <w:r>
        <w:t xml:space="preserve"> “Message Type Mask” which includes bit representing that message types incl</w:t>
      </w:r>
      <w:r w:rsidR="001847DA">
        <w:t>uded.  All message types supported shall be represented within a single Secondary Packet in the order of lowest message type (index) first.  Only the messages selected in the Message Type mask shall be presented</w:t>
      </w:r>
      <w:r w:rsidR="00D64657">
        <w:t xml:space="preserve"> within the single Secondary Advertising Packet (with a capacity of up to 255 bytes).</w:t>
      </w:r>
    </w:p>
    <w:p w14:paraId="24BC4BF7" w14:textId="2AA6D464" w:rsidR="00D64657" w:rsidRDefault="005A65AD" w:rsidP="00C228A0">
      <w:r>
        <w:rPr>
          <w:noProof/>
        </w:rPr>
        <w:drawing>
          <wp:inline distT="0" distB="0" distL="0" distR="0" wp14:anchorId="5ECC401E" wp14:editId="14A2C857">
            <wp:extent cx="5852575" cy="1892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0475" cy="1904887"/>
                    </a:xfrm>
                    <a:prstGeom prst="rect">
                      <a:avLst/>
                    </a:prstGeom>
                    <a:noFill/>
                  </pic:spPr>
                </pic:pic>
              </a:graphicData>
            </a:graphic>
          </wp:inline>
        </w:drawing>
      </w:r>
    </w:p>
    <w:p w14:paraId="66BB0E42" w14:textId="33BFF3EF" w:rsidR="00D64657" w:rsidRDefault="00D64657" w:rsidP="00C228A0"/>
    <w:tbl>
      <w:tblPr>
        <w:tblStyle w:val="TableGrid0"/>
        <w:tblW w:w="9175" w:type="dxa"/>
        <w:tblLayout w:type="fixed"/>
        <w:tblLook w:val="04A0" w:firstRow="1" w:lastRow="0" w:firstColumn="1" w:lastColumn="0" w:noHBand="0" w:noVBand="1"/>
      </w:tblPr>
      <w:tblGrid>
        <w:gridCol w:w="1075"/>
        <w:gridCol w:w="810"/>
        <w:gridCol w:w="1260"/>
        <w:gridCol w:w="6030"/>
      </w:tblGrid>
      <w:tr w:rsidR="00B91160" w14:paraId="3C7D4DE7" w14:textId="77777777" w:rsidTr="00043601">
        <w:tc>
          <w:tcPr>
            <w:tcW w:w="1075" w:type="dxa"/>
            <w:shd w:val="clear" w:color="auto" w:fill="D9D9D9" w:themeFill="background1" w:themeFillShade="D9"/>
          </w:tcPr>
          <w:p w14:paraId="282B52B8" w14:textId="77777777" w:rsidR="00B91160" w:rsidRPr="00361B8C" w:rsidRDefault="00B91160" w:rsidP="00043601">
            <w:pPr>
              <w:rPr>
                <w:sz w:val="20"/>
              </w:rPr>
            </w:pPr>
            <w:r w:rsidRPr="00361B8C">
              <w:rPr>
                <w:sz w:val="20"/>
              </w:rPr>
              <w:t>Name</w:t>
            </w:r>
          </w:p>
        </w:tc>
        <w:tc>
          <w:tcPr>
            <w:tcW w:w="810" w:type="dxa"/>
            <w:shd w:val="clear" w:color="auto" w:fill="D9D9D9" w:themeFill="background1" w:themeFillShade="D9"/>
          </w:tcPr>
          <w:p w14:paraId="21112E25" w14:textId="77777777" w:rsidR="00B91160" w:rsidRPr="00361B8C" w:rsidRDefault="00B91160" w:rsidP="00043601">
            <w:pPr>
              <w:rPr>
                <w:sz w:val="20"/>
              </w:rPr>
            </w:pPr>
            <w:r>
              <w:rPr>
                <w:sz w:val="20"/>
              </w:rPr>
              <w:t>Size*</w:t>
            </w:r>
          </w:p>
        </w:tc>
        <w:tc>
          <w:tcPr>
            <w:tcW w:w="1260" w:type="dxa"/>
            <w:shd w:val="clear" w:color="auto" w:fill="D9D9D9" w:themeFill="background1" w:themeFillShade="D9"/>
          </w:tcPr>
          <w:p w14:paraId="2B23F7FE" w14:textId="77777777" w:rsidR="00B91160" w:rsidRDefault="00B91160" w:rsidP="00043601">
            <w:pPr>
              <w:rPr>
                <w:sz w:val="20"/>
              </w:rPr>
            </w:pPr>
            <w:r>
              <w:rPr>
                <w:sz w:val="20"/>
              </w:rPr>
              <w:t>Value</w:t>
            </w:r>
          </w:p>
        </w:tc>
        <w:tc>
          <w:tcPr>
            <w:tcW w:w="6030" w:type="dxa"/>
            <w:shd w:val="clear" w:color="auto" w:fill="D9D9D9" w:themeFill="background1" w:themeFillShade="D9"/>
          </w:tcPr>
          <w:p w14:paraId="1DED87BE" w14:textId="77777777" w:rsidR="00B91160" w:rsidRPr="00361B8C" w:rsidRDefault="00B91160" w:rsidP="00043601">
            <w:pPr>
              <w:rPr>
                <w:sz w:val="20"/>
              </w:rPr>
            </w:pPr>
            <w:r>
              <w:rPr>
                <w:sz w:val="20"/>
              </w:rPr>
              <w:t>Value Description</w:t>
            </w:r>
          </w:p>
        </w:tc>
      </w:tr>
      <w:tr w:rsidR="00B91160" w14:paraId="1A7D5B7B" w14:textId="77777777" w:rsidTr="00043601">
        <w:tc>
          <w:tcPr>
            <w:tcW w:w="1075" w:type="dxa"/>
          </w:tcPr>
          <w:p w14:paraId="2E227481" w14:textId="77777777" w:rsidR="00B91160" w:rsidRPr="00361B8C" w:rsidRDefault="00B91160" w:rsidP="00043601">
            <w:pPr>
              <w:rPr>
                <w:sz w:val="20"/>
              </w:rPr>
            </w:pPr>
            <w:r>
              <w:rPr>
                <w:sz w:val="20"/>
              </w:rPr>
              <w:t>Preamble</w:t>
            </w:r>
          </w:p>
        </w:tc>
        <w:tc>
          <w:tcPr>
            <w:tcW w:w="810" w:type="dxa"/>
          </w:tcPr>
          <w:p w14:paraId="7ADC4DAE" w14:textId="77777777" w:rsidR="00B91160" w:rsidRPr="00361B8C" w:rsidRDefault="00B91160" w:rsidP="00043601">
            <w:pPr>
              <w:rPr>
                <w:sz w:val="20"/>
              </w:rPr>
            </w:pPr>
            <w:r>
              <w:rPr>
                <w:sz w:val="20"/>
              </w:rPr>
              <w:t>1</w:t>
            </w:r>
          </w:p>
        </w:tc>
        <w:tc>
          <w:tcPr>
            <w:tcW w:w="1260" w:type="dxa"/>
          </w:tcPr>
          <w:p w14:paraId="709CFDBA" w14:textId="77777777" w:rsidR="00B91160" w:rsidRDefault="00B91160" w:rsidP="00043601">
            <w:pPr>
              <w:rPr>
                <w:sz w:val="20"/>
              </w:rPr>
            </w:pPr>
            <w:r>
              <w:rPr>
                <w:sz w:val="20"/>
              </w:rPr>
              <w:t>0x3C</w:t>
            </w:r>
          </w:p>
        </w:tc>
        <w:tc>
          <w:tcPr>
            <w:tcW w:w="6030" w:type="dxa"/>
          </w:tcPr>
          <w:p w14:paraId="51BEA99A" w14:textId="77777777" w:rsidR="00B91160" w:rsidRPr="00361B8C" w:rsidRDefault="00B91160" w:rsidP="00043601">
            <w:pPr>
              <w:rPr>
                <w:sz w:val="20"/>
              </w:rPr>
            </w:pPr>
            <w:r>
              <w:rPr>
                <w:sz w:val="20"/>
              </w:rPr>
              <w:t>LE Coded PHY</w:t>
            </w:r>
          </w:p>
        </w:tc>
      </w:tr>
      <w:tr w:rsidR="00B91160" w14:paraId="0821863D" w14:textId="77777777" w:rsidTr="00043601">
        <w:tc>
          <w:tcPr>
            <w:tcW w:w="1075" w:type="dxa"/>
          </w:tcPr>
          <w:p w14:paraId="562B2BB0" w14:textId="77777777" w:rsidR="00B91160" w:rsidRPr="00361B8C" w:rsidRDefault="00B91160" w:rsidP="00043601">
            <w:pPr>
              <w:rPr>
                <w:sz w:val="20"/>
              </w:rPr>
            </w:pPr>
            <w:proofErr w:type="spellStart"/>
            <w:r>
              <w:rPr>
                <w:sz w:val="20"/>
              </w:rPr>
              <w:t>Acc</w:t>
            </w:r>
            <w:proofErr w:type="spellEnd"/>
            <w:r>
              <w:rPr>
                <w:sz w:val="20"/>
              </w:rPr>
              <w:t xml:space="preserve"> </w:t>
            </w:r>
            <w:proofErr w:type="spellStart"/>
            <w:r>
              <w:rPr>
                <w:sz w:val="20"/>
              </w:rPr>
              <w:t>Addr</w:t>
            </w:r>
            <w:proofErr w:type="spellEnd"/>
          </w:p>
        </w:tc>
        <w:tc>
          <w:tcPr>
            <w:tcW w:w="810" w:type="dxa"/>
          </w:tcPr>
          <w:p w14:paraId="5137ED02" w14:textId="77777777" w:rsidR="00B91160" w:rsidRPr="00361B8C" w:rsidRDefault="00B91160" w:rsidP="00043601">
            <w:pPr>
              <w:rPr>
                <w:sz w:val="20"/>
              </w:rPr>
            </w:pPr>
            <w:r>
              <w:rPr>
                <w:sz w:val="20"/>
              </w:rPr>
              <w:t>6</w:t>
            </w:r>
          </w:p>
        </w:tc>
        <w:tc>
          <w:tcPr>
            <w:tcW w:w="1260" w:type="dxa"/>
          </w:tcPr>
          <w:p w14:paraId="698C390B" w14:textId="77777777" w:rsidR="00B91160" w:rsidRPr="007A6908" w:rsidRDefault="00B91160" w:rsidP="00043601">
            <w:pPr>
              <w:rPr>
                <w:sz w:val="20"/>
              </w:rPr>
            </w:pPr>
            <w:r w:rsidRPr="007A6908">
              <w:rPr>
                <w:sz w:val="20"/>
              </w:rPr>
              <w:t>0x8E89BED6</w:t>
            </w:r>
          </w:p>
        </w:tc>
        <w:tc>
          <w:tcPr>
            <w:tcW w:w="6030" w:type="dxa"/>
          </w:tcPr>
          <w:p w14:paraId="43755A99" w14:textId="77777777" w:rsidR="00B91160" w:rsidRPr="00361B8C" w:rsidRDefault="00B91160" w:rsidP="00043601">
            <w:pPr>
              <w:rPr>
                <w:sz w:val="20"/>
              </w:rPr>
            </w:pPr>
            <w:r w:rsidRPr="007A6908">
              <w:rPr>
                <w:sz w:val="20"/>
              </w:rPr>
              <w:t xml:space="preserve"> </w:t>
            </w:r>
            <w:r>
              <w:rPr>
                <w:sz w:val="20"/>
              </w:rPr>
              <w:t>Broadcast Packet</w:t>
            </w:r>
          </w:p>
        </w:tc>
      </w:tr>
      <w:tr w:rsidR="00B91160" w14:paraId="493B5F24" w14:textId="77777777" w:rsidTr="00043601">
        <w:tc>
          <w:tcPr>
            <w:tcW w:w="1075" w:type="dxa"/>
          </w:tcPr>
          <w:p w14:paraId="09277FCC" w14:textId="77777777" w:rsidR="00B91160" w:rsidRPr="00361B8C" w:rsidRDefault="00B91160" w:rsidP="00043601">
            <w:pPr>
              <w:rPr>
                <w:sz w:val="20"/>
              </w:rPr>
            </w:pPr>
            <w:r>
              <w:rPr>
                <w:sz w:val="20"/>
              </w:rPr>
              <w:t>CI</w:t>
            </w:r>
          </w:p>
        </w:tc>
        <w:tc>
          <w:tcPr>
            <w:tcW w:w="810" w:type="dxa"/>
          </w:tcPr>
          <w:p w14:paraId="4B5E59F9" w14:textId="77777777" w:rsidR="00B91160" w:rsidRPr="00361B8C" w:rsidRDefault="00B91160" w:rsidP="00043601">
            <w:pPr>
              <w:rPr>
                <w:sz w:val="20"/>
              </w:rPr>
            </w:pPr>
            <w:r>
              <w:rPr>
                <w:sz w:val="20"/>
              </w:rPr>
              <w:t>2 bits</w:t>
            </w:r>
          </w:p>
        </w:tc>
        <w:tc>
          <w:tcPr>
            <w:tcW w:w="1260" w:type="dxa"/>
          </w:tcPr>
          <w:p w14:paraId="7DAE8D61" w14:textId="77777777" w:rsidR="00B91160" w:rsidRDefault="00B91160" w:rsidP="00043601">
            <w:pPr>
              <w:rPr>
                <w:sz w:val="20"/>
              </w:rPr>
            </w:pPr>
            <w:r>
              <w:rPr>
                <w:sz w:val="20"/>
              </w:rPr>
              <w:t>00b</w:t>
            </w:r>
          </w:p>
        </w:tc>
        <w:tc>
          <w:tcPr>
            <w:tcW w:w="6030" w:type="dxa"/>
          </w:tcPr>
          <w:p w14:paraId="2C72BFF8" w14:textId="77777777" w:rsidR="00B91160" w:rsidRPr="00361B8C" w:rsidRDefault="00B91160" w:rsidP="00043601">
            <w:pPr>
              <w:rPr>
                <w:sz w:val="20"/>
              </w:rPr>
            </w:pPr>
            <w:r>
              <w:rPr>
                <w:sz w:val="20"/>
              </w:rPr>
              <w:t>Coding Indication: FEC Block 2 is coded using S=8  (longest range)</w:t>
            </w:r>
          </w:p>
        </w:tc>
      </w:tr>
      <w:tr w:rsidR="00B91160" w14:paraId="04D89600" w14:textId="77777777" w:rsidTr="00043601">
        <w:tc>
          <w:tcPr>
            <w:tcW w:w="1075" w:type="dxa"/>
          </w:tcPr>
          <w:p w14:paraId="05BDBDF3" w14:textId="77777777" w:rsidR="00B91160" w:rsidRPr="00361B8C" w:rsidRDefault="00B91160" w:rsidP="00043601">
            <w:pPr>
              <w:rPr>
                <w:sz w:val="20"/>
              </w:rPr>
            </w:pPr>
            <w:r>
              <w:rPr>
                <w:sz w:val="20"/>
              </w:rPr>
              <w:t>Term1</w:t>
            </w:r>
          </w:p>
        </w:tc>
        <w:tc>
          <w:tcPr>
            <w:tcW w:w="810" w:type="dxa"/>
          </w:tcPr>
          <w:p w14:paraId="5B2CCCE5" w14:textId="77777777" w:rsidR="00B91160" w:rsidRPr="00361B8C" w:rsidRDefault="00B91160" w:rsidP="00043601">
            <w:pPr>
              <w:rPr>
                <w:sz w:val="20"/>
              </w:rPr>
            </w:pPr>
            <w:r>
              <w:rPr>
                <w:sz w:val="20"/>
              </w:rPr>
              <w:t>3 bits</w:t>
            </w:r>
          </w:p>
        </w:tc>
        <w:tc>
          <w:tcPr>
            <w:tcW w:w="1260" w:type="dxa"/>
          </w:tcPr>
          <w:p w14:paraId="60BD612E" w14:textId="77777777" w:rsidR="00B91160" w:rsidRDefault="00B91160" w:rsidP="00043601">
            <w:pPr>
              <w:rPr>
                <w:sz w:val="20"/>
              </w:rPr>
            </w:pPr>
            <w:proofErr w:type="spellStart"/>
            <w:r>
              <w:rPr>
                <w:sz w:val="20"/>
              </w:rPr>
              <w:t>xxxb</w:t>
            </w:r>
            <w:proofErr w:type="spellEnd"/>
          </w:p>
        </w:tc>
        <w:tc>
          <w:tcPr>
            <w:tcW w:w="6030" w:type="dxa"/>
          </w:tcPr>
          <w:p w14:paraId="5C460271" w14:textId="77777777" w:rsidR="00B91160" w:rsidRPr="00361B8C" w:rsidRDefault="00B91160" w:rsidP="00043601">
            <w:pPr>
              <w:rPr>
                <w:sz w:val="20"/>
              </w:rPr>
            </w:pPr>
            <w:r>
              <w:rPr>
                <w:sz w:val="20"/>
              </w:rPr>
              <w:t xml:space="preserve">FEC Block 1 Termination as defined in </w:t>
            </w:r>
            <w:r w:rsidRPr="00C600A1">
              <w:rPr>
                <w:sz w:val="20"/>
              </w:rPr>
              <w:t>Bluetooth Core Specification 5.</w:t>
            </w:r>
            <w:r>
              <w:rPr>
                <w:sz w:val="20"/>
              </w:rPr>
              <w:t>0, Volume 6, Part B, Section 3.3</w:t>
            </w:r>
            <w:r w:rsidRPr="00C600A1">
              <w:rPr>
                <w:sz w:val="20"/>
              </w:rPr>
              <w:t>.1</w:t>
            </w:r>
          </w:p>
        </w:tc>
      </w:tr>
      <w:tr w:rsidR="00B91160" w14:paraId="541B4A9E" w14:textId="77777777" w:rsidTr="00043601">
        <w:tc>
          <w:tcPr>
            <w:tcW w:w="1075" w:type="dxa"/>
          </w:tcPr>
          <w:p w14:paraId="03FF3587" w14:textId="77777777" w:rsidR="00B91160" w:rsidRPr="00361B8C" w:rsidRDefault="00B91160" w:rsidP="00043601">
            <w:pPr>
              <w:rPr>
                <w:sz w:val="20"/>
              </w:rPr>
            </w:pPr>
            <w:r>
              <w:rPr>
                <w:sz w:val="20"/>
              </w:rPr>
              <w:lastRenderedPageBreak/>
              <w:t xml:space="preserve">PDU </w:t>
            </w:r>
            <w:proofErr w:type="spellStart"/>
            <w:r>
              <w:rPr>
                <w:sz w:val="20"/>
              </w:rPr>
              <w:t>Hdr</w:t>
            </w:r>
            <w:proofErr w:type="spellEnd"/>
          </w:p>
        </w:tc>
        <w:tc>
          <w:tcPr>
            <w:tcW w:w="810" w:type="dxa"/>
          </w:tcPr>
          <w:p w14:paraId="70B52002" w14:textId="77777777" w:rsidR="00B91160" w:rsidRPr="00361B8C" w:rsidRDefault="00B91160" w:rsidP="00043601">
            <w:pPr>
              <w:rPr>
                <w:sz w:val="20"/>
              </w:rPr>
            </w:pPr>
            <w:r>
              <w:rPr>
                <w:sz w:val="20"/>
              </w:rPr>
              <w:t>2</w:t>
            </w:r>
          </w:p>
        </w:tc>
        <w:tc>
          <w:tcPr>
            <w:tcW w:w="1260" w:type="dxa"/>
          </w:tcPr>
          <w:p w14:paraId="6F99CDC2" w14:textId="01363BA7" w:rsidR="00B91160" w:rsidRDefault="00B91160" w:rsidP="00043601">
            <w:r>
              <w:t>0x70XX</w:t>
            </w:r>
          </w:p>
        </w:tc>
        <w:tc>
          <w:tcPr>
            <w:tcW w:w="6030" w:type="dxa"/>
          </w:tcPr>
          <w:p w14:paraId="7A776E01" w14:textId="77777777" w:rsidR="00B91160" w:rsidRDefault="00B91160" w:rsidP="00043601"/>
          <w:tbl>
            <w:tblPr>
              <w:tblStyle w:val="TableGrid0"/>
              <w:tblW w:w="5822" w:type="dxa"/>
              <w:tblLayout w:type="fixed"/>
              <w:tblLook w:val="0420" w:firstRow="1" w:lastRow="0" w:firstColumn="0" w:lastColumn="0" w:noHBand="0" w:noVBand="1"/>
            </w:tblPr>
            <w:tblGrid>
              <w:gridCol w:w="830"/>
              <w:gridCol w:w="936"/>
              <w:gridCol w:w="602"/>
              <w:gridCol w:w="3103"/>
              <w:gridCol w:w="351"/>
            </w:tblGrid>
            <w:tr w:rsidR="00B91160" w:rsidRPr="008C564D" w14:paraId="329DB5B7" w14:textId="77777777" w:rsidTr="00043601">
              <w:trPr>
                <w:gridAfter w:val="1"/>
                <w:wAfter w:w="360" w:type="dxa"/>
                <w:trHeight w:val="225"/>
              </w:trPr>
              <w:tc>
                <w:tcPr>
                  <w:tcW w:w="877" w:type="dxa"/>
                  <w:shd w:val="clear" w:color="auto" w:fill="D9D9D9" w:themeFill="background1" w:themeFillShade="D9"/>
                  <w:hideMark/>
                </w:tcPr>
                <w:p w14:paraId="52C4172C" w14:textId="77777777" w:rsidR="00B91160" w:rsidRPr="004002C2" w:rsidRDefault="00B91160" w:rsidP="00043601">
                  <w:pPr>
                    <w:jc w:val="center"/>
                    <w:rPr>
                      <w:sz w:val="16"/>
                      <w:szCs w:val="16"/>
                    </w:rPr>
                  </w:pPr>
                  <w:r w:rsidRPr="004002C2">
                    <w:rPr>
                      <w:sz w:val="16"/>
                      <w:szCs w:val="16"/>
                    </w:rPr>
                    <w:t>Field</w:t>
                  </w:r>
                </w:p>
              </w:tc>
              <w:tc>
                <w:tcPr>
                  <w:tcW w:w="990" w:type="dxa"/>
                  <w:shd w:val="clear" w:color="auto" w:fill="D9D9D9" w:themeFill="background1" w:themeFillShade="D9"/>
                  <w:hideMark/>
                </w:tcPr>
                <w:p w14:paraId="47B9C1BC" w14:textId="77777777" w:rsidR="00B91160" w:rsidRPr="004002C2" w:rsidRDefault="00B91160" w:rsidP="00043601">
                  <w:pPr>
                    <w:jc w:val="center"/>
                    <w:rPr>
                      <w:sz w:val="16"/>
                      <w:szCs w:val="16"/>
                    </w:rPr>
                  </w:pPr>
                  <w:r w:rsidRPr="004002C2">
                    <w:rPr>
                      <w:sz w:val="16"/>
                      <w:szCs w:val="16"/>
                    </w:rPr>
                    <w:t>Bits</w:t>
                  </w:r>
                </w:p>
              </w:tc>
              <w:tc>
                <w:tcPr>
                  <w:tcW w:w="630" w:type="dxa"/>
                  <w:shd w:val="clear" w:color="auto" w:fill="D9D9D9" w:themeFill="background1" w:themeFillShade="D9"/>
                  <w:hideMark/>
                </w:tcPr>
                <w:p w14:paraId="3C4A1F77" w14:textId="77777777" w:rsidR="00B91160" w:rsidRPr="004002C2" w:rsidRDefault="00B91160" w:rsidP="00043601">
                  <w:pPr>
                    <w:jc w:val="center"/>
                    <w:rPr>
                      <w:sz w:val="16"/>
                      <w:szCs w:val="16"/>
                    </w:rPr>
                  </w:pPr>
                  <w:r w:rsidRPr="004002C2">
                    <w:rPr>
                      <w:sz w:val="16"/>
                      <w:szCs w:val="16"/>
                    </w:rPr>
                    <w:t>Hex</w:t>
                  </w:r>
                </w:p>
              </w:tc>
              <w:tc>
                <w:tcPr>
                  <w:tcW w:w="3325" w:type="dxa"/>
                  <w:shd w:val="clear" w:color="auto" w:fill="D9D9D9" w:themeFill="background1" w:themeFillShade="D9"/>
                  <w:hideMark/>
                </w:tcPr>
                <w:p w14:paraId="02A5EDBA" w14:textId="77777777" w:rsidR="00B91160" w:rsidRPr="004002C2" w:rsidRDefault="00B91160" w:rsidP="00043601">
                  <w:pPr>
                    <w:jc w:val="center"/>
                    <w:rPr>
                      <w:sz w:val="16"/>
                      <w:szCs w:val="16"/>
                    </w:rPr>
                  </w:pPr>
                  <w:proofErr w:type="spellStart"/>
                  <w:r w:rsidRPr="004002C2">
                    <w:rPr>
                      <w:sz w:val="16"/>
                      <w:szCs w:val="16"/>
                    </w:rPr>
                    <w:t>Desc</w:t>
                  </w:r>
                  <w:proofErr w:type="spellEnd"/>
                </w:p>
              </w:tc>
            </w:tr>
            <w:tr w:rsidR="00B91160" w:rsidRPr="008C564D" w14:paraId="6FE0F14B" w14:textId="77777777" w:rsidTr="00043601">
              <w:trPr>
                <w:gridAfter w:val="1"/>
                <w:wAfter w:w="360" w:type="dxa"/>
                <w:trHeight w:val="225"/>
              </w:trPr>
              <w:tc>
                <w:tcPr>
                  <w:tcW w:w="877" w:type="dxa"/>
                  <w:shd w:val="clear" w:color="auto" w:fill="D9D9D9" w:themeFill="background1" w:themeFillShade="D9"/>
                  <w:hideMark/>
                </w:tcPr>
                <w:p w14:paraId="6750E959" w14:textId="77777777" w:rsidR="00B91160" w:rsidRPr="004002C2" w:rsidRDefault="00B91160" w:rsidP="00043601">
                  <w:pPr>
                    <w:rPr>
                      <w:sz w:val="16"/>
                      <w:szCs w:val="16"/>
                    </w:rPr>
                  </w:pPr>
                  <w:r w:rsidRPr="004002C2">
                    <w:rPr>
                      <w:sz w:val="16"/>
                      <w:szCs w:val="16"/>
                    </w:rPr>
                    <w:t>PDU Type</w:t>
                  </w:r>
                </w:p>
              </w:tc>
              <w:tc>
                <w:tcPr>
                  <w:tcW w:w="990" w:type="dxa"/>
                  <w:hideMark/>
                </w:tcPr>
                <w:p w14:paraId="2614F132" w14:textId="77777777" w:rsidR="00B91160" w:rsidRPr="004002C2" w:rsidRDefault="00B91160" w:rsidP="00043601">
                  <w:pPr>
                    <w:rPr>
                      <w:sz w:val="16"/>
                      <w:szCs w:val="16"/>
                    </w:rPr>
                  </w:pPr>
                  <w:r w:rsidRPr="004002C2">
                    <w:rPr>
                      <w:sz w:val="16"/>
                      <w:szCs w:val="16"/>
                    </w:rPr>
                    <w:t>0111</w:t>
                  </w:r>
                </w:p>
              </w:tc>
              <w:tc>
                <w:tcPr>
                  <w:tcW w:w="630" w:type="dxa"/>
                  <w:hideMark/>
                </w:tcPr>
                <w:p w14:paraId="0C75DA4B" w14:textId="77777777" w:rsidR="00B91160" w:rsidRPr="004002C2" w:rsidRDefault="00B91160" w:rsidP="00043601">
                  <w:pPr>
                    <w:rPr>
                      <w:sz w:val="16"/>
                      <w:szCs w:val="16"/>
                    </w:rPr>
                  </w:pPr>
                  <w:r w:rsidRPr="004002C2">
                    <w:rPr>
                      <w:sz w:val="16"/>
                      <w:szCs w:val="16"/>
                    </w:rPr>
                    <w:t>0x7</w:t>
                  </w:r>
                </w:p>
              </w:tc>
              <w:tc>
                <w:tcPr>
                  <w:tcW w:w="3325" w:type="dxa"/>
                  <w:hideMark/>
                </w:tcPr>
                <w:p w14:paraId="20441B88" w14:textId="77FCDB50" w:rsidR="00B91160" w:rsidRPr="004002C2" w:rsidRDefault="00B91160" w:rsidP="00B91160">
                  <w:pPr>
                    <w:rPr>
                      <w:sz w:val="16"/>
                      <w:szCs w:val="16"/>
                    </w:rPr>
                  </w:pPr>
                  <w:r>
                    <w:rPr>
                      <w:sz w:val="16"/>
                      <w:szCs w:val="16"/>
                    </w:rPr>
                    <w:t>AUX_</w:t>
                  </w:r>
                  <w:r w:rsidRPr="004002C2">
                    <w:rPr>
                      <w:sz w:val="16"/>
                      <w:szCs w:val="16"/>
                    </w:rPr>
                    <w:t>ADV_IND</w:t>
                  </w:r>
                  <w:r>
                    <w:rPr>
                      <w:sz w:val="16"/>
                      <w:szCs w:val="16"/>
                    </w:rPr>
                    <w:t xml:space="preserve"> (Secondary)</w:t>
                  </w:r>
                </w:p>
              </w:tc>
            </w:tr>
            <w:tr w:rsidR="00B91160" w:rsidRPr="008C564D" w14:paraId="0051FDC4" w14:textId="77777777" w:rsidTr="00043601">
              <w:trPr>
                <w:gridAfter w:val="1"/>
                <w:wAfter w:w="360" w:type="dxa"/>
                <w:trHeight w:val="225"/>
              </w:trPr>
              <w:tc>
                <w:tcPr>
                  <w:tcW w:w="877" w:type="dxa"/>
                  <w:shd w:val="clear" w:color="auto" w:fill="D9D9D9" w:themeFill="background1" w:themeFillShade="D9"/>
                  <w:hideMark/>
                </w:tcPr>
                <w:p w14:paraId="2395AFA0" w14:textId="77777777" w:rsidR="00B91160" w:rsidRPr="004002C2" w:rsidRDefault="00B91160" w:rsidP="00043601">
                  <w:pPr>
                    <w:rPr>
                      <w:sz w:val="16"/>
                      <w:szCs w:val="16"/>
                    </w:rPr>
                  </w:pPr>
                  <w:r w:rsidRPr="004002C2">
                    <w:rPr>
                      <w:sz w:val="16"/>
                      <w:szCs w:val="16"/>
                    </w:rPr>
                    <w:t>RFU</w:t>
                  </w:r>
                </w:p>
              </w:tc>
              <w:tc>
                <w:tcPr>
                  <w:tcW w:w="990" w:type="dxa"/>
                  <w:hideMark/>
                </w:tcPr>
                <w:p w14:paraId="407F5DD3" w14:textId="77777777" w:rsidR="00B91160" w:rsidRPr="004002C2" w:rsidRDefault="00B91160" w:rsidP="00043601">
                  <w:pPr>
                    <w:rPr>
                      <w:sz w:val="16"/>
                      <w:szCs w:val="16"/>
                    </w:rPr>
                  </w:pPr>
                  <w:r w:rsidRPr="004002C2">
                    <w:rPr>
                      <w:sz w:val="16"/>
                      <w:szCs w:val="16"/>
                    </w:rPr>
                    <w:t>0</w:t>
                  </w:r>
                </w:p>
              </w:tc>
              <w:tc>
                <w:tcPr>
                  <w:tcW w:w="630" w:type="dxa"/>
                  <w:vMerge w:val="restart"/>
                  <w:hideMark/>
                </w:tcPr>
                <w:p w14:paraId="713F332D" w14:textId="77777777" w:rsidR="00B91160" w:rsidRPr="004002C2" w:rsidRDefault="00B91160" w:rsidP="00043601">
                  <w:pPr>
                    <w:rPr>
                      <w:sz w:val="16"/>
                      <w:szCs w:val="16"/>
                    </w:rPr>
                  </w:pPr>
                  <w:r w:rsidRPr="004002C2">
                    <w:rPr>
                      <w:sz w:val="16"/>
                      <w:szCs w:val="16"/>
                    </w:rPr>
                    <w:t>0x0</w:t>
                  </w:r>
                </w:p>
              </w:tc>
              <w:tc>
                <w:tcPr>
                  <w:tcW w:w="3325" w:type="dxa"/>
                  <w:hideMark/>
                </w:tcPr>
                <w:p w14:paraId="209B4926" w14:textId="77777777" w:rsidR="00B91160" w:rsidRPr="004002C2" w:rsidRDefault="00B91160" w:rsidP="00043601">
                  <w:pPr>
                    <w:rPr>
                      <w:sz w:val="16"/>
                      <w:szCs w:val="16"/>
                    </w:rPr>
                  </w:pPr>
                  <w:r>
                    <w:rPr>
                      <w:sz w:val="16"/>
                      <w:szCs w:val="16"/>
                    </w:rPr>
                    <w:t>Reserved</w:t>
                  </w:r>
                </w:p>
              </w:tc>
            </w:tr>
            <w:tr w:rsidR="00B91160" w:rsidRPr="008C564D" w14:paraId="12DA1859" w14:textId="77777777" w:rsidTr="00043601">
              <w:trPr>
                <w:gridAfter w:val="1"/>
                <w:wAfter w:w="360" w:type="dxa"/>
                <w:trHeight w:val="225"/>
              </w:trPr>
              <w:tc>
                <w:tcPr>
                  <w:tcW w:w="877" w:type="dxa"/>
                  <w:shd w:val="clear" w:color="auto" w:fill="D9D9D9" w:themeFill="background1" w:themeFillShade="D9"/>
                  <w:hideMark/>
                </w:tcPr>
                <w:p w14:paraId="6480FC34" w14:textId="77777777" w:rsidR="00B91160" w:rsidRPr="004002C2" w:rsidRDefault="00B91160" w:rsidP="00043601">
                  <w:pPr>
                    <w:rPr>
                      <w:sz w:val="16"/>
                      <w:szCs w:val="16"/>
                    </w:rPr>
                  </w:pPr>
                  <w:proofErr w:type="spellStart"/>
                  <w:r w:rsidRPr="004002C2">
                    <w:rPr>
                      <w:sz w:val="16"/>
                      <w:szCs w:val="16"/>
                    </w:rPr>
                    <w:t>ChSel</w:t>
                  </w:r>
                  <w:proofErr w:type="spellEnd"/>
                </w:p>
              </w:tc>
              <w:tc>
                <w:tcPr>
                  <w:tcW w:w="990" w:type="dxa"/>
                  <w:hideMark/>
                </w:tcPr>
                <w:p w14:paraId="435832FB" w14:textId="77777777" w:rsidR="00B91160" w:rsidRPr="004002C2" w:rsidRDefault="00B91160" w:rsidP="00043601">
                  <w:pPr>
                    <w:rPr>
                      <w:sz w:val="16"/>
                      <w:szCs w:val="16"/>
                    </w:rPr>
                  </w:pPr>
                  <w:r w:rsidRPr="004002C2">
                    <w:rPr>
                      <w:sz w:val="16"/>
                      <w:szCs w:val="16"/>
                    </w:rPr>
                    <w:t>0</w:t>
                  </w:r>
                </w:p>
              </w:tc>
              <w:tc>
                <w:tcPr>
                  <w:tcW w:w="630" w:type="dxa"/>
                  <w:vMerge/>
                  <w:hideMark/>
                </w:tcPr>
                <w:p w14:paraId="29A8921D" w14:textId="77777777" w:rsidR="00B91160" w:rsidRPr="004002C2" w:rsidRDefault="00B91160" w:rsidP="00043601">
                  <w:pPr>
                    <w:rPr>
                      <w:sz w:val="16"/>
                      <w:szCs w:val="16"/>
                    </w:rPr>
                  </w:pPr>
                </w:p>
              </w:tc>
              <w:tc>
                <w:tcPr>
                  <w:tcW w:w="3325" w:type="dxa"/>
                  <w:hideMark/>
                </w:tcPr>
                <w:p w14:paraId="42FA2E96" w14:textId="77777777" w:rsidR="00B91160" w:rsidRPr="004002C2" w:rsidRDefault="00B91160" w:rsidP="00043601">
                  <w:pPr>
                    <w:rPr>
                      <w:sz w:val="16"/>
                      <w:szCs w:val="16"/>
                    </w:rPr>
                  </w:pPr>
                  <w:r>
                    <w:rPr>
                      <w:sz w:val="16"/>
                      <w:szCs w:val="16"/>
                    </w:rPr>
                    <w:t>Reserved</w:t>
                  </w:r>
                </w:p>
              </w:tc>
            </w:tr>
            <w:tr w:rsidR="00B91160" w:rsidRPr="008C564D" w14:paraId="6E46D159" w14:textId="77777777" w:rsidTr="00043601">
              <w:trPr>
                <w:gridAfter w:val="1"/>
                <w:wAfter w:w="360" w:type="dxa"/>
                <w:trHeight w:val="225"/>
              </w:trPr>
              <w:tc>
                <w:tcPr>
                  <w:tcW w:w="877" w:type="dxa"/>
                  <w:shd w:val="clear" w:color="auto" w:fill="D9D9D9" w:themeFill="background1" w:themeFillShade="D9"/>
                  <w:hideMark/>
                </w:tcPr>
                <w:p w14:paraId="53E4B85E" w14:textId="77777777" w:rsidR="00B91160" w:rsidRPr="004002C2" w:rsidRDefault="00B91160" w:rsidP="00043601">
                  <w:pPr>
                    <w:rPr>
                      <w:sz w:val="16"/>
                      <w:szCs w:val="16"/>
                    </w:rPr>
                  </w:pPr>
                  <w:proofErr w:type="spellStart"/>
                  <w:r w:rsidRPr="004002C2">
                    <w:rPr>
                      <w:sz w:val="16"/>
                      <w:szCs w:val="16"/>
                    </w:rPr>
                    <w:t>TxAdd</w:t>
                  </w:r>
                  <w:proofErr w:type="spellEnd"/>
                </w:p>
              </w:tc>
              <w:tc>
                <w:tcPr>
                  <w:tcW w:w="990" w:type="dxa"/>
                  <w:hideMark/>
                </w:tcPr>
                <w:p w14:paraId="0881C42B" w14:textId="77777777" w:rsidR="00B91160" w:rsidRPr="004002C2" w:rsidRDefault="00B91160" w:rsidP="00043601">
                  <w:pPr>
                    <w:rPr>
                      <w:sz w:val="16"/>
                      <w:szCs w:val="16"/>
                    </w:rPr>
                  </w:pPr>
                  <w:r w:rsidRPr="004002C2">
                    <w:rPr>
                      <w:sz w:val="16"/>
                      <w:szCs w:val="16"/>
                    </w:rPr>
                    <w:t>0</w:t>
                  </w:r>
                </w:p>
              </w:tc>
              <w:tc>
                <w:tcPr>
                  <w:tcW w:w="630" w:type="dxa"/>
                  <w:vMerge/>
                  <w:hideMark/>
                </w:tcPr>
                <w:p w14:paraId="754F6D2D" w14:textId="77777777" w:rsidR="00B91160" w:rsidRPr="004002C2" w:rsidRDefault="00B91160" w:rsidP="00043601">
                  <w:pPr>
                    <w:rPr>
                      <w:sz w:val="16"/>
                      <w:szCs w:val="16"/>
                    </w:rPr>
                  </w:pPr>
                </w:p>
              </w:tc>
              <w:tc>
                <w:tcPr>
                  <w:tcW w:w="3325" w:type="dxa"/>
                  <w:hideMark/>
                </w:tcPr>
                <w:p w14:paraId="031C4319" w14:textId="77777777" w:rsidR="00B91160" w:rsidRPr="004002C2" w:rsidRDefault="00B91160" w:rsidP="00043601">
                  <w:pPr>
                    <w:rPr>
                      <w:sz w:val="16"/>
                      <w:szCs w:val="16"/>
                    </w:rPr>
                  </w:pPr>
                  <w:r>
                    <w:rPr>
                      <w:sz w:val="16"/>
                      <w:szCs w:val="16"/>
                    </w:rPr>
                    <w:t>Reserved</w:t>
                  </w:r>
                </w:p>
              </w:tc>
            </w:tr>
            <w:tr w:rsidR="00B91160" w:rsidRPr="008C564D" w14:paraId="20773F31" w14:textId="77777777" w:rsidTr="00043601">
              <w:trPr>
                <w:gridAfter w:val="1"/>
                <w:wAfter w:w="360" w:type="dxa"/>
                <w:trHeight w:val="225"/>
              </w:trPr>
              <w:tc>
                <w:tcPr>
                  <w:tcW w:w="877" w:type="dxa"/>
                  <w:shd w:val="clear" w:color="auto" w:fill="D9D9D9" w:themeFill="background1" w:themeFillShade="D9"/>
                  <w:hideMark/>
                </w:tcPr>
                <w:p w14:paraId="2DDA372D" w14:textId="77777777" w:rsidR="00B91160" w:rsidRPr="004002C2" w:rsidRDefault="00B91160" w:rsidP="00043601">
                  <w:pPr>
                    <w:rPr>
                      <w:sz w:val="16"/>
                      <w:szCs w:val="16"/>
                    </w:rPr>
                  </w:pPr>
                  <w:proofErr w:type="spellStart"/>
                  <w:r w:rsidRPr="004002C2">
                    <w:rPr>
                      <w:sz w:val="16"/>
                      <w:szCs w:val="16"/>
                    </w:rPr>
                    <w:t>RxAdd</w:t>
                  </w:r>
                  <w:proofErr w:type="spellEnd"/>
                </w:p>
              </w:tc>
              <w:tc>
                <w:tcPr>
                  <w:tcW w:w="990" w:type="dxa"/>
                  <w:hideMark/>
                </w:tcPr>
                <w:p w14:paraId="27837CDC" w14:textId="77777777" w:rsidR="00B91160" w:rsidRPr="004002C2" w:rsidRDefault="00B91160" w:rsidP="00043601">
                  <w:pPr>
                    <w:rPr>
                      <w:sz w:val="16"/>
                      <w:szCs w:val="16"/>
                    </w:rPr>
                  </w:pPr>
                  <w:r w:rsidRPr="004002C2">
                    <w:rPr>
                      <w:sz w:val="16"/>
                      <w:szCs w:val="16"/>
                    </w:rPr>
                    <w:t>0</w:t>
                  </w:r>
                </w:p>
              </w:tc>
              <w:tc>
                <w:tcPr>
                  <w:tcW w:w="630" w:type="dxa"/>
                  <w:vMerge/>
                  <w:hideMark/>
                </w:tcPr>
                <w:p w14:paraId="7A59D0A5" w14:textId="77777777" w:rsidR="00B91160" w:rsidRPr="004002C2" w:rsidRDefault="00B91160" w:rsidP="00043601">
                  <w:pPr>
                    <w:rPr>
                      <w:sz w:val="16"/>
                      <w:szCs w:val="16"/>
                    </w:rPr>
                  </w:pPr>
                </w:p>
              </w:tc>
              <w:tc>
                <w:tcPr>
                  <w:tcW w:w="3325" w:type="dxa"/>
                  <w:hideMark/>
                </w:tcPr>
                <w:p w14:paraId="62A64A24" w14:textId="77777777" w:rsidR="00B91160" w:rsidRPr="004002C2" w:rsidRDefault="00B91160" w:rsidP="00043601">
                  <w:pPr>
                    <w:rPr>
                      <w:sz w:val="16"/>
                      <w:szCs w:val="16"/>
                    </w:rPr>
                  </w:pPr>
                  <w:r>
                    <w:rPr>
                      <w:sz w:val="16"/>
                      <w:szCs w:val="16"/>
                    </w:rPr>
                    <w:t>Reserved</w:t>
                  </w:r>
                </w:p>
              </w:tc>
            </w:tr>
            <w:tr w:rsidR="00B91160" w:rsidRPr="008C564D" w14:paraId="4B7CEDC2" w14:textId="77777777" w:rsidTr="00043601">
              <w:trPr>
                <w:trHeight w:val="225"/>
              </w:trPr>
              <w:tc>
                <w:tcPr>
                  <w:tcW w:w="877" w:type="dxa"/>
                  <w:shd w:val="clear" w:color="auto" w:fill="D9D9D9" w:themeFill="background1" w:themeFillShade="D9"/>
                  <w:hideMark/>
                </w:tcPr>
                <w:p w14:paraId="19BFF4CC" w14:textId="7367B98B" w:rsidR="00B91160" w:rsidRPr="004002C2" w:rsidRDefault="00B91160" w:rsidP="00043601">
                  <w:pPr>
                    <w:rPr>
                      <w:sz w:val="16"/>
                      <w:szCs w:val="16"/>
                    </w:rPr>
                  </w:pPr>
                  <w:r w:rsidRPr="004002C2">
                    <w:rPr>
                      <w:sz w:val="16"/>
                      <w:szCs w:val="16"/>
                    </w:rPr>
                    <w:t>Len</w:t>
                  </w:r>
                  <w:r>
                    <w:rPr>
                      <w:sz w:val="16"/>
                      <w:szCs w:val="16"/>
                    </w:rPr>
                    <w:t>gth</w:t>
                  </w:r>
                </w:p>
              </w:tc>
              <w:tc>
                <w:tcPr>
                  <w:tcW w:w="990" w:type="dxa"/>
                  <w:hideMark/>
                </w:tcPr>
                <w:p w14:paraId="741F0036" w14:textId="55A6EEAB" w:rsidR="00B91160" w:rsidRPr="004002C2" w:rsidRDefault="00B91160" w:rsidP="00043601">
                  <w:pPr>
                    <w:rPr>
                      <w:sz w:val="16"/>
                      <w:szCs w:val="16"/>
                    </w:rPr>
                  </w:pPr>
                  <w:proofErr w:type="spellStart"/>
                  <w:r>
                    <w:rPr>
                      <w:sz w:val="16"/>
                      <w:szCs w:val="16"/>
                    </w:rPr>
                    <w:t>xxxx</w:t>
                  </w:r>
                  <w:proofErr w:type="spellEnd"/>
                  <w:r>
                    <w:rPr>
                      <w:sz w:val="16"/>
                      <w:szCs w:val="16"/>
                    </w:rPr>
                    <w:t xml:space="preserve"> </w:t>
                  </w:r>
                  <w:proofErr w:type="spellStart"/>
                  <w:r>
                    <w:rPr>
                      <w:sz w:val="16"/>
                      <w:szCs w:val="16"/>
                    </w:rPr>
                    <w:t>xxxx</w:t>
                  </w:r>
                  <w:proofErr w:type="spellEnd"/>
                </w:p>
              </w:tc>
              <w:tc>
                <w:tcPr>
                  <w:tcW w:w="630" w:type="dxa"/>
                  <w:hideMark/>
                </w:tcPr>
                <w:p w14:paraId="64580A1B" w14:textId="11D2AA48" w:rsidR="00B91160" w:rsidRPr="004002C2" w:rsidRDefault="00B91160" w:rsidP="00043601">
                  <w:pPr>
                    <w:rPr>
                      <w:sz w:val="16"/>
                      <w:szCs w:val="16"/>
                    </w:rPr>
                  </w:pPr>
                  <w:r>
                    <w:rPr>
                      <w:sz w:val="16"/>
                      <w:szCs w:val="16"/>
                    </w:rPr>
                    <w:t>0xXX</w:t>
                  </w:r>
                </w:p>
              </w:tc>
              <w:tc>
                <w:tcPr>
                  <w:tcW w:w="3325" w:type="dxa"/>
                  <w:hideMark/>
                </w:tcPr>
                <w:p w14:paraId="20889CA1" w14:textId="1E96EC93" w:rsidR="00B91160" w:rsidRPr="004002C2" w:rsidRDefault="00600929" w:rsidP="00043601">
                  <w:pPr>
                    <w:rPr>
                      <w:sz w:val="16"/>
                      <w:szCs w:val="16"/>
                    </w:rPr>
                  </w:pPr>
                  <w:r>
                    <w:rPr>
                      <w:sz w:val="16"/>
                      <w:szCs w:val="16"/>
                    </w:rPr>
                    <w:t>18</w:t>
                  </w:r>
                  <w:r w:rsidR="00B91160">
                    <w:rPr>
                      <w:sz w:val="16"/>
                      <w:szCs w:val="16"/>
                    </w:rPr>
                    <w:t xml:space="preserve"> + N*21 Bytes where N is the number of Messages in the Message Pack</w:t>
                  </w:r>
                </w:p>
              </w:tc>
              <w:tc>
                <w:tcPr>
                  <w:tcW w:w="360" w:type="dxa"/>
                </w:tcPr>
                <w:p w14:paraId="33ED98C4" w14:textId="6D46037A" w:rsidR="00B91160" w:rsidRPr="008C564D" w:rsidRDefault="00B91160">
                  <w:pPr>
                    <w:rPr>
                      <w:sz w:val="20"/>
                    </w:rPr>
                  </w:pPr>
                  <w:r>
                    <w:rPr>
                      <w:sz w:val="20"/>
                    </w:rPr>
                    <w:tab/>
                  </w:r>
                </w:p>
              </w:tc>
            </w:tr>
          </w:tbl>
          <w:p w14:paraId="3D0A6D99" w14:textId="77777777" w:rsidR="00B91160" w:rsidRPr="00361B8C" w:rsidRDefault="00B91160" w:rsidP="00043601">
            <w:pPr>
              <w:rPr>
                <w:sz w:val="20"/>
              </w:rPr>
            </w:pPr>
            <w:r>
              <w:rPr>
                <w:sz w:val="20"/>
              </w:rPr>
              <w:t xml:space="preserve"> </w:t>
            </w:r>
          </w:p>
        </w:tc>
      </w:tr>
      <w:tr w:rsidR="00B91160" w14:paraId="7D867760" w14:textId="77777777" w:rsidTr="00043601">
        <w:tc>
          <w:tcPr>
            <w:tcW w:w="1075" w:type="dxa"/>
          </w:tcPr>
          <w:p w14:paraId="360A668A" w14:textId="77777777" w:rsidR="00B91160" w:rsidRPr="00361B8C" w:rsidRDefault="00B91160" w:rsidP="00043601">
            <w:pPr>
              <w:rPr>
                <w:sz w:val="20"/>
              </w:rPr>
            </w:pPr>
            <w:r>
              <w:rPr>
                <w:sz w:val="20"/>
              </w:rPr>
              <w:t xml:space="preserve">Ext </w:t>
            </w:r>
            <w:proofErr w:type="spellStart"/>
            <w:r>
              <w:rPr>
                <w:sz w:val="20"/>
              </w:rPr>
              <w:t>Hdr</w:t>
            </w:r>
            <w:proofErr w:type="spellEnd"/>
          </w:p>
        </w:tc>
        <w:tc>
          <w:tcPr>
            <w:tcW w:w="810" w:type="dxa"/>
          </w:tcPr>
          <w:p w14:paraId="480C9F7D" w14:textId="77777777" w:rsidR="00B91160" w:rsidRPr="00361B8C" w:rsidRDefault="00B91160" w:rsidP="00043601">
            <w:pPr>
              <w:rPr>
                <w:sz w:val="20"/>
              </w:rPr>
            </w:pPr>
            <w:r>
              <w:rPr>
                <w:sz w:val="20"/>
              </w:rPr>
              <w:t>12</w:t>
            </w:r>
          </w:p>
        </w:tc>
        <w:tc>
          <w:tcPr>
            <w:tcW w:w="1260" w:type="dxa"/>
          </w:tcPr>
          <w:p w14:paraId="274F52B5" w14:textId="77777777" w:rsidR="00B91160" w:rsidRPr="00361B8C" w:rsidRDefault="00B91160" w:rsidP="00043601">
            <w:pPr>
              <w:rPr>
                <w:sz w:val="20"/>
              </w:rPr>
            </w:pPr>
          </w:p>
        </w:tc>
        <w:tc>
          <w:tcPr>
            <w:tcW w:w="6030" w:type="dxa"/>
          </w:tcPr>
          <w:tbl>
            <w:tblPr>
              <w:tblStyle w:val="TableGrid0"/>
              <w:tblW w:w="5828" w:type="dxa"/>
              <w:tblLayout w:type="fixed"/>
              <w:tblLook w:val="0420" w:firstRow="1" w:lastRow="0" w:firstColumn="0" w:lastColumn="0" w:noHBand="0" w:noVBand="1"/>
            </w:tblPr>
            <w:tblGrid>
              <w:gridCol w:w="697"/>
              <w:gridCol w:w="630"/>
              <w:gridCol w:w="1080"/>
              <w:gridCol w:w="900"/>
              <w:gridCol w:w="2521"/>
            </w:tblGrid>
            <w:tr w:rsidR="00B91160" w:rsidRPr="004002C2" w14:paraId="1C13EED9" w14:textId="77777777" w:rsidTr="00043601">
              <w:tc>
                <w:tcPr>
                  <w:tcW w:w="697" w:type="dxa"/>
                  <w:shd w:val="clear" w:color="auto" w:fill="D9D9D9" w:themeFill="background1" w:themeFillShade="D9"/>
                  <w:hideMark/>
                </w:tcPr>
                <w:p w14:paraId="2924AA7E" w14:textId="77777777" w:rsidR="00B91160" w:rsidRPr="004002C2" w:rsidRDefault="00B91160" w:rsidP="00043601">
                  <w:pPr>
                    <w:rPr>
                      <w:sz w:val="16"/>
                      <w:szCs w:val="16"/>
                    </w:rPr>
                  </w:pPr>
                  <w:r w:rsidRPr="004002C2">
                    <w:rPr>
                      <w:sz w:val="16"/>
                      <w:szCs w:val="16"/>
                    </w:rPr>
                    <w:t>Field</w:t>
                  </w:r>
                </w:p>
              </w:tc>
              <w:tc>
                <w:tcPr>
                  <w:tcW w:w="630" w:type="dxa"/>
                  <w:shd w:val="clear" w:color="auto" w:fill="D9D9D9" w:themeFill="background1" w:themeFillShade="D9"/>
                  <w:hideMark/>
                </w:tcPr>
                <w:p w14:paraId="7EAD7B36" w14:textId="77777777" w:rsidR="00B91160" w:rsidRPr="004002C2" w:rsidRDefault="00B91160" w:rsidP="00043601">
                  <w:pPr>
                    <w:rPr>
                      <w:sz w:val="16"/>
                      <w:szCs w:val="16"/>
                    </w:rPr>
                  </w:pPr>
                  <w:r>
                    <w:rPr>
                      <w:sz w:val="16"/>
                      <w:szCs w:val="16"/>
                    </w:rPr>
                    <w:t>Size*</w:t>
                  </w:r>
                </w:p>
              </w:tc>
              <w:tc>
                <w:tcPr>
                  <w:tcW w:w="1080" w:type="dxa"/>
                  <w:shd w:val="clear" w:color="auto" w:fill="D9D9D9" w:themeFill="background1" w:themeFillShade="D9"/>
                  <w:hideMark/>
                </w:tcPr>
                <w:p w14:paraId="605CC5D8" w14:textId="77777777" w:rsidR="00B91160" w:rsidRPr="004002C2" w:rsidRDefault="00B91160" w:rsidP="00043601">
                  <w:pPr>
                    <w:rPr>
                      <w:sz w:val="16"/>
                      <w:szCs w:val="16"/>
                    </w:rPr>
                  </w:pPr>
                  <w:r w:rsidRPr="004002C2">
                    <w:rPr>
                      <w:sz w:val="16"/>
                      <w:szCs w:val="16"/>
                    </w:rPr>
                    <w:t>Bits (binary)</w:t>
                  </w:r>
                </w:p>
              </w:tc>
              <w:tc>
                <w:tcPr>
                  <w:tcW w:w="900" w:type="dxa"/>
                  <w:shd w:val="clear" w:color="auto" w:fill="D9D9D9" w:themeFill="background1" w:themeFillShade="D9"/>
                  <w:hideMark/>
                </w:tcPr>
                <w:p w14:paraId="621ED9CA" w14:textId="77777777" w:rsidR="00B91160" w:rsidRPr="004002C2" w:rsidRDefault="00B91160" w:rsidP="00043601">
                  <w:pPr>
                    <w:rPr>
                      <w:sz w:val="16"/>
                      <w:szCs w:val="16"/>
                    </w:rPr>
                  </w:pPr>
                  <w:r w:rsidRPr="004002C2">
                    <w:rPr>
                      <w:sz w:val="16"/>
                      <w:szCs w:val="16"/>
                    </w:rPr>
                    <w:t>Hex</w:t>
                  </w:r>
                </w:p>
              </w:tc>
              <w:tc>
                <w:tcPr>
                  <w:tcW w:w="2521" w:type="dxa"/>
                  <w:shd w:val="clear" w:color="auto" w:fill="D9D9D9" w:themeFill="background1" w:themeFillShade="D9"/>
                  <w:hideMark/>
                </w:tcPr>
                <w:p w14:paraId="549610EB" w14:textId="77777777" w:rsidR="00B91160" w:rsidRPr="004002C2" w:rsidRDefault="00B91160" w:rsidP="00043601">
                  <w:pPr>
                    <w:rPr>
                      <w:sz w:val="16"/>
                      <w:szCs w:val="16"/>
                    </w:rPr>
                  </w:pPr>
                  <w:proofErr w:type="spellStart"/>
                  <w:r w:rsidRPr="004002C2">
                    <w:rPr>
                      <w:sz w:val="16"/>
                      <w:szCs w:val="16"/>
                    </w:rPr>
                    <w:t>Desc</w:t>
                  </w:r>
                  <w:proofErr w:type="spellEnd"/>
                </w:p>
              </w:tc>
            </w:tr>
            <w:tr w:rsidR="00B91160" w:rsidRPr="004002C2" w14:paraId="1A8E82A2" w14:textId="77777777" w:rsidTr="00043601">
              <w:tc>
                <w:tcPr>
                  <w:tcW w:w="697" w:type="dxa"/>
                  <w:shd w:val="clear" w:color="auto" w:fill="D9D9D9" w:themeFill="background1" w:themeFillShade="D9"/>
                  <w:hideMark/>
                </w:tcPr>
                <w:p w14:paraId="43BECEC0" w14:textId="77777777" w:rsidR="00B91160" w:rsidRPr="004002C2" w:rsidRDefault="00B91160" w:rsidP="00043601">
                  <w:pPr>
                    <w:rPr>
                      <w:sz w:val="16"/>
                      <w:szCs w:val="16"/>
                    </w:rPr>
                  </w:pPr>
                  <w:r w:rsidRPr="004002C2">
                    <w:rPr>
                      <w:sz w:val="16"/>
                      <w:szCs w:val="16"/>
                    </w:rPr>
                    <w:t>Flags</w:t>
                  </w:r>
                </w:p>
              </w:tc>
              <w:tc>
                <w:tcPr>
                  <w:tcW w:w="630" w:type="dxa"/>
                  <w:hideMark/>
                </w:tcPr>
                <w:p w14:paraId="0A0E8660" w14:textId="77777777" w:rsidR="00B91160" w:rsidRPr="004002C2" w:rsidRDefault="00B91160" w:rsidP="00043601">
                  <w:pPr>
                    <w:rPr>
                      <w:sz w:val="16"/>
                      <w:szCs w:val="16"/>
                    </w:rPr>
                  </w:pPr>
                  <w:r w:rsidRPr="004002C2">
                    <w:rPr>
                      <w:sz w:val="16"/>
                      <w:szCs w:val="16"/>
                    </w:rPr>
                    <w:t>1</w:t>
                  </w:r>
                </w:p>
              </w:tc>
              <w:tc>
                <w:tcPr>
                  <w:tcW w:w="1080" w:type="dxa"/>
                  <w:hideMark/>
                </w:tcPr>
                <w:p w14:paraId="6A45D68E" w14:textId="640FA12D" w:rsidR="00B91160" w:rsidRPr="004002C2" w:rsidRDefault="00600929" w:rsidP="00043601">
                  <w:pPr>
                    <w:rPr>
                      <w:sz w:val="16"/>
                      <w:szCs w:val="16"/>
                    </w:rPr>
                  </w:pPr>
                  <w:r>
                    <w:rPr>
                      <w:sz w:val="16"/>
                      <w:szCs w:val="16"/>
                    </w:rPr>
                    <w:t>0000</w:t>
                  </w:r>
                  <w:r w:rsidR="00B91160" w:rsidRPr="004002C2">
                    <w:rPr>
                      <w:sz w:val="16"/>
                      <w:szCs w:val="16"/>
                    </w:rPr>
                    <w:t xml:space="preserve"> 1001</w:t>
                  </w:r>
                </w:p>
              </w:tc>
              <w:tc>
                <w:tcPr>
                  <w:tcW w:w="900" w:type="dxa"/>
                  <w:hideMark/>
                </w:tcPr>
                <w:p w14:paraId="144502F2" w14:textId="57E0113E" w:rsidR="00B91160" w:rsidRPr="004002C2" w:rsidRDefault="00600929" w:rsidP="00043601">
                  <w:pPr>
                    <w:rPr>
                      <w:sz w:val="16"/>
                      <w:szCs w:val="16"/>
                    </w:rPr>
                  </w:pPr>
                  <w:r>
                    <w:rPr>
                      <w:sz w:val="16"/>
                      <w:szCs w:val="16"/>
                    </w:rPr>
                    <w:t>0x0</w:t>
                  </w:r>
                  <w:r w:rsidR="00B91160" w:rsidRPr="004002C2">
                    <w:rPr>
                      <w:sz w:val="16"/>
                      <w:szCs w:val="16"/>
                    </w:rPr>
                    <w:t>9</w:t>
                  </w:r>
                </w:p>
              </w:tc>
              <w:tc>
                <w:tcPr>
                  <w:tcW w:w="2521" w:type="dxa"/>
                  <w:hideMark/>
                </w:tcPr>
                <w:p w14:paraId="368EACF8" w14:textId="36B4E374" w:rsidR="00B91160" w:rsidRPr="004002C2" w:rsidRDefault="00B91160" w:rsidP="00600929">
                  <w:pPr>
                    <w:rPr>
                      <w:sz w:val="16"/>
                      <w:szCs w:val="16"/>
                    </w:rPr>
                  </w:pPr>
                  <w:r w:rsidRPr="004002C2">
                    <w:rPr>
                      <w:sz w:val="16"/>
                      <w:szCs w:val="16"/>
                    </w:rPr>
                    <w:t>Field Selection</w:t>
                  </w:r>
                  <w:r>
                    <w:rPr>
                      <w:sz w:val="16"/>
                      <w:szCs w:val="16"/>
                    </w:rPr>
                    <w:t xml:space="preserve"> (</w:t>
                  </w:r>
                  <w:proofErr w:type="spellStart"/>
                  <w:r w:rsidR="00600929">
                    <w:rPr>
                      <w:sz w:val="16"/>
                      <w:szCs w:val="16"/>
                    </w:rPr>
                    <w:t>AdvA</w:t>
                  </w:r>
                  <w:proofErr w:type="spellEnd"/>
                  <w:r w:rsidR="00600929">
                    <w:rPr>
                      <w:sz w:val="16"/>
                      <w:szCs w:val="16"/>
                    </w:rPr>
                    <w:t xml:space="preserve">, </w:t>
                  </w:r>
                  <w:r>
                    <w:rPr>
                      <w:sz w:val="16"/>
                      <w:szCs w:val="16"/>
                    </w:rPr>
                    <w:t>ADI)</w:t>
                  </w:r>
                </w:p>
              </w:tc>
            </w:tr>
            <w:tr w:rsidR="00B91160" w:rsidRPr="004002C2" w14:paraId="45C5BC4C" w14:textId="77777777" w:rsidTr="00043601">
              <w:tc>
                <w:tcPr>
                  <w:tcW w:w="697" w:type="dxa"/>
                  <w:shd w:val="clear" w:color="auto" w:fill="D9D9D9" w:themeFill="background1" w:themeFillShade="D9"/>
                  <w:hideMark/>
                </w:tcPr>
                <w:p w14:paraId="683640D7" w14:textId="77777777" w:rsidR="00B91160" w:rsidRPr="004002C2" w:rsidRDefault="00B91160" w:rsidP="00043601">
                  <w:pPr>
                    <w:rPr>
                      <w:sz w:val="16"/>
                      <w:szCs w:val="16"/>
                    </w:rPr>
                  </w:pPr>
                  <w:proofErr w:type="spellStart"/>
                  <w:r w:rsidRPr="004002C2">
                    <w:rPr>
                      <w:sz w:val="16"/>
                      <w:szCs w:val="16"/>
                    </w:rPr>
                    <w:t>AdvA</w:t>
                  </w:r>
                  <w:proofErr w:type="spellEnd"/>
                </w:p>
              </w:tc>
              <w:tc>
                <w:tcPr>
                  <w:tcW w:w="630" w:type="dxa"/>
                  <w:hideMark/>
                </w:tcPr>
                <w:p w14:paraId="04625698" w14:textId="77777777" w:rsidR="00B91160" w:rsidRPr="004002C2" w:rsidRDefault="00B91160" w:rsidP="00043601">
                  <w:pPr>
                    <w:rPr>
                      <w:sz w:val="16"/>
                      <w:szCs w:val="16"/>
                    </w:rPr>
                  </w:pPr>
                  <w:r w:rsidRPr="004002C2">
                    <w:rPr>
                      <w:sz w:val="16"/>
                      <w:szCs w:val="16"/>
                    </w:rPr>
                    <w:t>6</w:t>
                  </w:r>
                </w:p>
              </w:tc>
              <w:tc>
                <w:tcPr>
                  <w:tcW w:w="1080" w:type="dxa"/>
                  <w:hideMark/>
                </w:tcPr>
                <w:p w14:paraId="4BA0BA91" w14:textId="77777777" w:rsidR="00B91160" w:rsidRPr="004002C2" w:rsidRDefault="00B91160" w:rsidP="00043601">
                  <w:pPr>
                    <w:rPr>
                      <w:sz w:val="16"/>
                      <w:szCs w:val="16"/>
                    </w:rPr>
                  </w:pPr>
                  <w:r w:rsidRPr="004002C2">
                    <w:rPr>
                      <w:sz w:val="16"/>
                      <w:szCs w:val="16"/>
                    </w:rPr>
                    <w:t>&lt;HW ADDR&gt;</w:t>
                  </w:r>
                </w:p>
              </w:tc>
              <w:tc>
                <w:tcPr>
                  <w:tcW w:w="900" w:type="dxa"/>
                  <w:hideMark/>
                </w:tcPr>
                <w:p w14:paraId="7022331A" w14:textId="77777777" w:rsidR="00B91160" w:rsidRPr="004002C2" w:rsidRDefault="00B91160" w:rsidP="00043601">
                  <w:pPr>
                    <w:rPr>
                      <w:sz w:val="16"/>
                      <w:szCs w:val="16"/>
                    </w:rPr>
                  </w:pPr>
                  <w:r w:rsidRPr="004002C2">
                    <w:rPr>
                      <w:sz w:val="16"/>
                      <w:szCs w:val="16"/>
                    </w:rPr>
                    <w:t>0xXXXXXX</w:t>
                  </w:r>
                </w:p>
              </w:tc>
              <w:tc>
                <w:tcPr>
                  <w:tcW w:w="2521" w:type="dxa"/>
                  <w:hideMark/>
                </w:tcPr>
                <w:p w14:paraId="6B0F51E5" w14:textId="77777777" w:rsidR="00B91160" w:rsidRPr="004002C2" w:rsidRDefault="00B91160" w:rsidP="00043601">
                  <w:pPr>
                    <w:rPr>
                      <w:sz w:val="16"/>
                      <w:szCs w:val="16"/>
                    </w:rPr>
                  </w:pPr>
                  <w:proofErr w:type="spellStart"/>
                  <w:r w:rsidRPr="004002C2">
                    <w:rPr>
                      <w:sz w:val="16"/>
                      <w:szCs w:val="16"/>
                    </w:rPr>
                    <w:t>Adv</w:t>
                  </w:r>
                  <w:proofErr w:type="spellEnd"/>
                  <w:r w:rsidRPr="004002C2">
                    <w:rPr>
                      <w:sz w:val="16"/>
                      <w:szCs w:val="16"/>
                    </w:rPr>
                    <w:t xml:space="preserve"> Address</w:t>
                  </w:r>
                  <w:r>
                    <w:rPr>
                      <w:sz w:val="16"/>
                      <w:szCs w:val="16"/>
                    </w:rPr>
                    <w:t xml:space="preserve"> (HW </w:t>
                  </w:r>
                  <w:proofErr w:type="spellStart"/>
                  <w:r>
                    <w:rPr>
                      <w:sz w:val="16"/>
                      <w:szCs w:val="16"/>
                    </w:rPr>
                    <w:t>Addr</w:t>
                  </w:r>
                  <w:proofErr w:type="spellEnd"/>
                  <w:r>
                    <w:rPr>
                      <w:sz w:val="16"/>
                      <w:szCs w:val="16"/>
                    </w:rPr>
                    <w:t>)</w:t>
                  </w:r>
                </w:p>
              </w:tc>
            </w:tr>
            <w:tr w:rsidR="00B91160" w:rsidRPr="004002C2" w14:paraId="3DC7CD00" w14:textId="77777777" w:rsidTr="00043601">
              <w:trPr>
                <w:trHeight w:val="296"/>
              </w:trPr>
              <w:tc>
                <w:tcPr>
                  <w:tcW w:w="697" w:type="dxa"/>
                  <w:shd w:val="clear" w:color="auto" w:fill="D9D9D9" w:themeFill="background1" w:themeFillShade="D9"/>
                  <w:hideMark/>
                </w:tcPr>
                <w:p w14:paraId="4DD57E0F" w14:textId="77777777" w:rsidR="00B91160" w:rsidRPr="004002C2" w:rsidRDefault="00B91160" w:rsidP="00043601">
                  <w:pPr>
                    <w:rPr>
                      <w:sz w:val="16"/>
                      <w:szCs w:val="16"/>
                    </w:rPr>
                  </w:pPr>
                  <w:r w:rsidRPr="004002C2">
                    <w:rPr>
                      <w:sz w:val="16"/>
                      <w:szCs w:val="16"/>
                    </w:rPr>
                    <w:t>ADI</w:t>
                  </w:r>
                </w:p>
              </w:tc>
              <w:tc>
                <w:tcPr>
                  <w:tcW w:w="630" w:type="dxa"/>
                  <w:hideMark/>
                </w:tcPr>
                <w:p w14:paraId="1251E61C" w14:textId="77777777" w:rsidR="00B91160" w:rsidRPr="004002C2" w:rsidRDefault="00B91160" w:rsidP="00043601">
                  <w:pPr>
                    <w:rPr>
                      <w:sz w:val="16"/>
                      <w:szCs w:val="16"/>
                    </w:rPr>
                  </w:pPr>
                  <w:r w:rsidRPr="004002C2">
                    <w:rPr>
                      <w:sz w:val="16"/>
                      <w:szCs w:val="16"/>
                    </w:rPr>
                    <w:t>2</w:t>
                  </w:r>
                </w:p>
              </w:tc>
              <w:tc>
                <w:tcPr>
                  <w:tcW w:w="1080" w:type="dxa"/>
                  <w:hideMark/>
                </w:tcPr>
                <w:p w14:paraId="6AF57FC9" w14:textId="77777777" w:rsidR="00B91160" w:rsidRPr="004002C2" w:rsidRDefault="00B91160" w:rsidP="00043601">
                  <w:pPr>
                    <w:rPr>
                      <w:sz w:val="16"/>
                      <w:szCs w:val="16"/>
                    </w:rPr>
                  </w:pPr>
                  <w:r w:rsidRPr="004002C2">
                    <w:rPr>
                      <w:sz w:val="16"/>
                      <w:szCs w:val="16"/>
                    </w:rPr>
                    <w:t xml:space="preserve">0000 0000 0000 </w:t>
                  </w:r>
                  <w:proofErr w:type="spellStart"/>
                  <w:r w:rsidRPr="004002C2">
                    <w:rPr>
                      <w:sz w:val="16"/>
                      <w:szCs w:val="16"/>
                    </w:rPr>
                    <w:t>xxxx</w:t>
                  </w:r>
                  <w:proofErr w:type="spellEnd"/>
                </w:p>
              </w:tc>
              <w:tc>
                <w:tcPr>
                  <w:tcW w:w="900" w:type="dxa"/>
                  <w:hideMark/>
                </w:tcPr>
                <w:p w14:paraId="67342406" w14:textId="77777777" w:rsidR="00B91160" w:rsidRPr="004002C2" w:rsidRDefault="00B91160" w:rsidP="00043601">
                  <w:pPr>
                    <w:rPr>
                      <w:sz w:val="16"/>
                      <w:szCs w:val="16"/>
                    </w:rPr>
                  </w:pPr>
                  <w:r w:rsidRPr="004002C2">
                    <w:rPr>
                      <w:sz w:val="16"/>
                      <w:szCs w:val="16"/>
                    </w:rPr>
                    <w:t>0x0000 – 0x000F</w:t>
                  </w:r>
                </w:p>
              </w:tc>
              <w:tc>
                <w:tcPr>
                  <w:tcW w:w="2521" w:type="dxa"/>
                  <w:hideMark/>
                </w:tcPr>
                <w:p w14:paraId="5656EA7F" w14:textId="77777777" w:rsidR="00B91160" w:rsidRDefault="00B91160" w:rsidP="00043601">
                  <w:pPr>
                    <w:rPr>
                      <w:sz w:val="16"/>
                      <w:szCs w:val="16"/>
                    </w:rPr>
                  </w:pPr>
                  <w:r>
                    <w:rPr>
                      <w:sz w:val="16"/>
                      <w:szCs w:val="16"/>
                    </w:rPr>
                    <w:t>Advertising Data ID (12bits) = 0</w:t>
                  </w:r>
                  <w:r>
                    <w:rPr>
                      <w:sz w:val="16"/>
                      <w:szCs w:val="16"/>
                    </w:rPr>
                    <w:br/>
                  </w:r>
                </w:p>
                <w:p w14:paraId="5F6EEEB0" w14:textId="77777777" w:rsidR="00B91160" w:rsidRPr="004002C2" w:rsidRDefault="00B91160" w:rsidP="00043601">
                  <w:pPr>
                    <w:rPr>
                      <w:sz w:val="16"/>
                      <w:szCs w:val="16"/>
                    </w:rPr>
                  </w:pPr>
                  <w:r>
                    <w:rPr>
                      <w:sz w:val="16"/>
                      <w:szCs w:val="16"/>
                    </w:rPr>
                    <w:t xml:space="preserve">Advertising Set ID (4bits): </w:t>
                  </w:r>
                  <w:r w:rsidRPr="004002C2">
                    <w:rPr>
                      <w:sz w:val="16"/>
                      <w:szCs w:val="16"/>
                    </w:rPr>
                    <w:t>Increment each time data changes</w:t>
                  </w:r>
                </w:p>
              </w:tc>
            </w:tr>
          </w:tbl>
          <w:p w14:paraId="38A06D1B" w14:textId="77777777" w:rsidR="00B91160" w:rsidRPr="00361B8C" w:rsidRDefault="00B91160" w:rsidP="00043601">
            <w:pPr>
              <w:rPr>
                <w:sz w:val="20"/>
              </w:rPr>
            </w:pPr>
            <w:r>
              <w:rPr>
                <w:sz w:val="20"/>
              </w:rPr>
              <w:t xml:space="preserve">  </w:t>
            </w:r>
          </w:p>
        </w:tc>
      </w:tr>
      <w:tr w:rsidR="00B91160" w14:paraId="274212F7" w14:textId="77777777" w:rsidTr="00043601">
        <w:tc>
          <w:tcPr>
            <w:tcW w:w="1075" w:type="dxa"/>
          </w:tcPr>
          <w:p w14:paraId="2A9EA486" w14:textId="77777777" w:rsidR="00B91160" w:rsidRPr="00361B8C" w:rsidRDefault="00B91160" w:rsidP="00043601">
            <w:pPr>
              <w:rPr>
                <w:sz w:val="20"/>
              </w:rPr>
            </w:pPr>
            <w:r>
              <w:rPr>
                <w:sz w:val="20"/>
              </w:rPr>
              <w:t>CRC</w:t>
            </w:r>
          </w:p>
        </w:tc>
        <w:tc>
          <w:tcPr>
            <w:tcW w:w="810" w:type="dxa"/>
          </w:tcPr>
          <w:p w14:paraId="231A6BE4" w14:textId="77777777" w:rsidR="00B91160" w:rsidRPr="00361B8C" w:rsidRDefault="00B91160" w:rsidP="00043601">
            <w:pPr>
              <w:rPr>
                <w:sz w:val="20"/>
              </w:rPr>
            </w:pPr>
            <w:r>
              <w:rPr>
                <w:sz w:val="20"/>
              </w:rPr>
              <w:t>3</w:t>
            </w:r>
          </w:p>
        </w:tc>
        <w:tc>
          <w:tcPr>
            <w:tcW w:w="1260" w:type="dxa"/>
          </w:tcPr>
          <w:p w14:paraId="47A9E10B" w14:textId="77777777" w:rsidR="00B91160" w:rsidRPr="00361B8C" w:rsidRDefault="00B91160" w:rsidP="00043601">
            <w:pPr>
              <w:rPr>
                <w:sz w:val="20"/>
              </w:rPr>
            </w:pPr>
          </w:p>
        </w:tc>
        <w:tc>
          <w:tcPr>
            <w:tcW w:w="6030" w:type="dxa"/>
          </w:tcPr>
          <w:p w14:paraId="5B2B4D51" w14:textId="77777777" w:rsidR="00B91160" w:rsidRPr="00361B8C" w:rsidRDefault="00B91160" w:rsidP="00043601">
            <w:pPr>
              <w:rPr>
                <w:sz w:val="20"/>
              </w:rPr>
            </w:pPr>
            <w:r>
              <w:rPr>
                <w:sz w:val="20"/>
                <w:szCs w:val="20"/>
              </w:rPr>
              <w:t xml:space="preserve">CRC Error Correction Data as defined in </w:t>
            </w:r>
            <w:r w:rsidRPr="00361B8C">
              <w:rPr>
                <w:sz w:val="20"/>
                <w:lang w:val="en"/>
              </w:rPr>
              <w:t>Bluetooth Core Specification 5.0, Volume 6, Part B, Section 3.1.1</w:t>
            </w:r>
          </w:p>
        </w:tc>
      </w:tr>
      <w:tr w:rsidR="00B91160" w14:paraId="1D7CFB21" w14:textId="77777777" w:rsidTr="00043601">
        <w:tc>
          <w:tcPr>
            <w:tcW w:w="1075" w:type="dxa"/>
          </w:tcPr>
          <w:p w14:paraId="2CDE4ED8" w14:textId="77777777" w:rsidR="00B91160" w:rsidRPr="00361B8C" w:rsidRDefault="00B91160" w:rsidP="00043601">
            <w:pPr>
              <w:rPr>
                <w:sz w:val="20"/>
              </w:rPr>
            </w:pPr>
            <w:r>
              <w:rPr>
                <w:sz w:val="20"/>
              </w:rPr>
              <w:t>Term2</w:t>
            </w:r>
          </w:p>
        </w:tc>
        <w:tc>
          <w:tcPr>
            <w:tcW w:w="810" w:type="dxa"/>
          </w:tcPr>
          <w:p w14:paraId="67838863" w14:textId="77777777" w:rsidR="00B91160" w:rsidRPr="00361B8C" w:rsidRDefault="00B91160" w:rsidP="00043601">
            <w:pPr>
              <w:rPr>
                <w:sz w:val="20"/>
              </w:rPr>
            </w:pPr>
            <w:r>
              <w:rPr>
                <w:sz w:val="20"/>
              </w:rPr>
              <w:t>3bits</w:t>
            </w:r>
          </w:p>
        </w:tc>
        <w:tc>
          <w:tcPr>
            <w:tcW w:w="1260" w:type="dxa"/>
          </w:tcPr>
          <w:p w14:paraId="3C142897" w14:textId="77777777" w:rsidR="00B91160" w:rsidRPr="00361B8C" w:rsidRDefault="00B91160" w:rsidP="00043601">
            <w:pPr>
              <w:rPr>
                <w:sz w:val="20"/>
              </w:rPr>
            </w:pPr>
          </w:p>
        </w:tc>
        <w:tc>
          <w:tcPr>
            <w:tcW w:w="6030" w:type="dxa"/>
          </w:tcPr>
          <w:p w14:paraId="6C65EE89" w14:textId="77777777" w:rsidR="00B91160" w:rsidRPr="00361B8C" w:rsidRDefault="00B91160" w:rsidP="00043601">
            <w:pPr>
              <w:rPr>
                <w:sz w:val="20"/>
              </w:rPr>
            </w:pPr>
            <w:r>
              <w:rPr>
                <w:sz w:val="20"/>
              </w:rPr>
              <w:t xml:space="preserve">FEC Block 2 Termination as defined in </w:t>
            </w:r>
            <w:r w:rsidRPr="00C600A1">
              <w:rPr>
                <w:sz w:val="20"/>
              </w:rPr>
              <w:t>Bluetooth Core Specification 5.</w:t>
            </w:r>
            <w:r>
              <w:rPr>
                <w:sz w:val="20"/>
              </w:rPr>
              <w:t>0, Volume 6, Part B, Section 3.3</w:t>
            </w:r>
            <w:r w:rsidRPr="00C600A1">
              <w:rPr>
                <w:sz w:val="20"/>
              </w:rPr>
              <w:t>.1</w:t>
            </w:r>
          </w:p>
        </w:tc>
      </w:tr>
    </w:tbl>
    <w:p w14:paraId="3DAB8495" w14:textId="77777777" w:rsidR="001847DA" w:rsidRPr="00C228A0" w:rsidRDefault="001847DA" w:rsidP="00C228A0"/>
    <w:p w14:paraId="36962856" w14:textId="24AA9431" w:rsidR="00B90F19" w:rsidRDefault="00600929" w:rsidP="00516950">
      <w:pPr>
        <w:pStyle w:val="Heading1"/>
        <w:rPr>
          <w:lang w:val="en"/>
        </w:rPr>
      </w:pPr>
      <w:bookmarkStart w:id="20" w:name="_Toc522861000"/>
      <w:r>
        <w:rPr>
          <w:lang w:val="en"/>
        </w:rPr>
        <w:t>Compliance and Interoperability</w:t>
      </w:r>
      <w:bookmarkEnd w:id="20"/>
    </w:p>
    <w:p w14:paraId="16B54307" w14:textId="77777777" w:rsidR="00600929" w:rsidRDefault="00600929" w:rsidP="00B90F19">
      <w:pPr>
        <w:rPr>
          <w:lang w:val="en"/>
        </w:rPr>
      </w:pPr>
      <w:r>
        <w:rPr>
          <w:lang w:val="en"/>
        </w:rPr>
        <w:t>As of this version, compliance can be “self-certified” using the following means:</w:t>
      </w:r>
    </w:p>
    <w:p w14:paraId="42CF5AA3" w14:textId="762409DF" w:rsidR="00600929" w:rsidRPr="001574D4" w:rsidRDefault="00600929" w:rsidP="001574D4">
      <w:pPr>
        <w:pStyle w:val="ListParagraph"/>
        <w:numPr>
          <w:ilvl w:val="0"/>
          <w:numId w:val="19"/>
        </w:numPr>
        <w:rPr>
          <w:lang w:val="en"/>
        </w:rPr>
      </w:pPr>
      <w:r>
        <w:rPr>
          <w:lang w:val="en"/>
        </w:rPr>
        <w:t>E</w:t>
      </w:r>
      <w:r w:rsidRPr="00600929">
        <w:rPr>
          <w:lang w:val="en"/>
        </w:rPr>
        <w:t>very “shall”</w:t>
      </w:r>
      <w:r w:rsidR="00516950">
        <w:rPr>
          <w:lang w:val="en"/>
        </w:rPr>
        <w:t xml:space="preserve">, </w:t>
      </w:r>
      <w:r w:rsidRPr="00600929">
        <w:rPr>
          <w:lang w:val="en"/>
        </w:rPr>
        <w:t>“mus</w:t>
      </w:r>
      <w:r>
        <w:rPr>
          <w:lang w:val="en"/>
        </w:rPr>
        <w:t xml:space="preserve">t” and any other </w:t>
      </w:r>
      <w:r w:rsidR="00516950">
        <w:rPr>
          <w:lang w:val="en"/>
        </w:rPr>
        <w:t>logical direc</w:t>
      </w:r>
      <w:r>
        <w:rPr>
          <w:lang w:val="en"/>
        </w:rPr>
        <w:t>tive in this document must be implemented.</w:t>
      </w:r>
      <w:r w:rsidR="001574D4">
        <w:rPr>
          <w:lang w:val="en"/>
        </w:rPr>
        <w:br/>
        <w:t>(See IETF RFC2119 for adopted definitions of imperatives: https</w:t>
      </w:r>
      <w:r w:rsidR="001574D4" w:rsidRPr="001574D4">
        <w:rPr>
          <w:lang w:val="en"/>
        </w:rPr>
        <w:t>://www.ietf.org/rfc/rfc2119.txt</w:t>
      </w:r>
      <w:r w:rsidR="001574D4">
        <w:rPr>
          <w:lang w:val="en"/>
        </w:rPr>
        <w:t>)</w:t>
      </w:r>
      <w:r w:rsidR="001574D4" w:rsidRPr="001574D4">
        <w:rPr>
          <w:lang w:val="en"/>
        </w:rPr>
        <w:t xml:space="preserve">  </w:t>
      </w:r>
    </w:p>
    <w:p w14:paraId="5445D290" w14:textId="2D2AD04A" w:rsidR="00600929" w:rsidRDefault="00600929" w:rsidP="00600929">
      <w:pPr>
        <w:pStyle w:val="ListParagraph"/>
        <w:numPr>
          <w:ilvl w:val="0"/>
          <w:numId w:val="19"/>
        </w:numPr>
        <w:rPr>
          <w:lang w:val="en"/>
        </w:rPr>
      </w:pPr>
      <w:r>
        <w:rPr>
          <w:lang w:val="en"/>
        </w:rPr>
        <w:t>Interoperability shall be verified against “known working” clients for both BLE 4 and Bluetooth 5 Extended Advertising receivers.</w:t>
      </w:r>
    </w:p>
    <w:p w14:paraId="5E857FBF" w14:textId="7073D94D" w:rsidR="00600929" w:rsidRDefault="00600929" w:rsidP="00600929">
      <w:pPr>
        <w:pStyle w:val="ListParagraph"/>
        <w:numPr>
          <w:ilvl w:val="0"/>
          <w:numId w:val="19"/>
        </w:numPr>
        <w:rPr>
          <w:lang w:val="en"/>
        </w:rPr>
      </w:pPr>
      <w:r>
        <w:rPr>
          <w:lang w:val="en"/>
        </w:rPr>
        <w:t>Hardware/RF/Signal compliance TBD.</w:t>
      </w:r>
    </w:p>
    <w:p w14:paraId="3658F520" w14:textId="06BA7601" w:rsidR="00516950" w:rsidRPr="00600929" w:rsidRDefault="00516950" w:rsidP="00600929">
      <w:pPr>
        <w:pStyle w:val="ListParagraph"/>
        <w:numPr>
          <w:ilvl w:val="0"/>
          <w:numId w:val="19"/>
        </w:numPr>
        <w:rPr>
          <w:lang w:val="en"/>
        </w:rPr>
      </w:pPr>
      <w:r>
        <w:rPr>
          <w:lang w:val="en"/>
        </w:rPr>
        <w:t xml:space="preserve">If </w:t>
      </w:r>
      <w:r w:rsidR="0018156D">
        <w:rPr>
          <w:lang w:val="en"/>
        </w:rPr>
        <w:t>a system is not compliant with this spec, then it may not claim, advertise or display references to “Open Drone ID”.</w:t>
      </w:r>
    </w:p>
    <w:sectPr w:rsidR="00516950" w:rsidRPr="00600929">
      <w:headerReference w:type="even" r:id="rId15"/>
      <w:headerReference w:type="default" r:id="rId16"/>
      <w:footerReference w:type="even" r:id="rId17"/>
      <w:footerReference w:type="default" r:id="rId18"/>
      <w:headerReference w:type="first" r:id="rId19"/>
      <w:footerReference w:type="first" r:id="rId20"/>
      <w:pgSz w:w="11906" w:h="16838"/>
      <w:pgMar w:top="1421" w:right="1239" w:bottom="1066" w:left="1416" w:header="39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AC9E0" w14:textId="77777777" w:rsidR="00BC5E5D" w:rsidRDefault="00BC5E5D">
      <w:pPr>
        <w:spacing w:after="0" w:line="240" w:lineRule="auto"/>
      </w:pPr>
      <w:r>
        <w:separator/>
      </w:r>
    </w:p>
  </w:endnote>
  <w:endnote w:type="continuationSeparator" w:id="0">
    <w:p w14:paraId="6DC494FB" w14:textId="77777777" w:rsidR="00BC5E5D" w:rsidRDefault="00BC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736D9" w14:textId="77777777" w:rsidR="003E120D" w:rsidRDefault="003E120D">
    <w:pPr>
      <w:spacing w:after="37"/>
      <w:ind w:left="-22" w:right="-57"/>
    </w:pPr>
    <w:r>
      <w:rPr>
        <w:noProof/>
      </w:rPr>
      <mc:AlternateContent>
        <mc:Choice Requires="wpg">
          <w:drawing>
            <wp:anchor distT="0" distB="0" distL="114300" distR="114300" simplePos="0" relativeHeight="251661312" behindDoc="0" locked="0" layoutInCell="1" allowOverlap="1" wp14:anchorId="526AB92D" wp14:editId="634EC671">
              <wp:simplePos x="0" y="0"/>
              <wp:positionH relativeFrom="page">
                <wp:posOffset>885190</wp:posOffset>
              </wp:positionH>
              <wp:positionV relativeFrom="page">
                <wp:posOffset>10127221</wp:posOffset>
              </wp:positionV>
              <wp:extent cx="5925185" cy="6350"/>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506" name="Shape 12506"/>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28539D7" id="Group 12505" o:spid="_x0000_s1026" style="position:absolute;margin-left:69.7pt;margin-top:797.4pt;width:466.55pt;height:.5pt;z-index:251661312;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">
              <v:shape id="Shape 12506"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mcMA&#10;AADeAAAADwAAAGRycy9kb3ducmV2LnhtbERP24rCMBB9F/yHMAv7Imuqou5Wo4goCILgZd+HZGzL&#10;NpPaZLX+vREE3+ZwrjOdN7YUV6p94VhBr5uAINbOFJwpOB3XX98gfEA2WDomBXfyMJ+1W1NMjbvx&#10;nq6HkIkYwj5FBXkIVSql1zlZ9F1XEUfu7GqLIcI6k6bGWwy3pewnyUhaLDg25FjRMif9d/i3CrLL&#10;5kePdZDlabBfLX+3nWYnd0p9fjSLCYhATXiLX+6NifP7w2QEz3fiD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mcMAAADeAAAADwAAAAAAAAAAAAAAAACYAgAAZHJzL2Rv&#10;d25yZXYueG1sUEsFBgAAAAAEAAQA9QAAAIgDA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0EEFEAC4" w14:textId="77777777" w:rsidR="003E120D" w:rsidRDefault="003E120D">
    <w:pPr>
      <w:tabs>
        <w:tab w:val="center" w:pos="2027"/>
        <w:tab w:val="center" w:pos="9357"/>
      </w:tabs>
      <w:spacing w:after="0"/>
    </w:pPr>
    <w:r>
      <w:tab/>
    </w:r>
    <w:r>
      <w:rPr>
        <w:sz w:val="18"/>
      </w:rPr>
      <w:t xml:space="preserve">Ascending Technologies | A Part of Intel </w:t>
    </w:r>
    <w:r>
      <w:rPr>
        <w:sz w:val="18"/>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8C994" w14:textId="3962B984" w:rsidR="003E120D" w:rsidRPr="006714A4" w:rsidRDefault="003E120D" w:rsidP="008B6CCD">
    <w:pPr>
      <w:tabs>
        <w:tab w:val="center" w:pos="2027"/>
        <w:tab w:val="center" w:pos="9357"/>
      </w:tabs>
      <w:spacing w:after="0"/>
      <w:rPr>
        <w:b/>
        <w:bCs/>
      </w:rPr>
    </w:pPr>
    <w:r>
      <w:t>A</w:t>
    </w:r>
    <w:r w:rsidR="004F1B07">
      <w:t>ugust</w:t>
    </w:r>
    <w:r>
      <w:t xml:space="preserve"> 2</w:t>
    </w:r>
    <w:r w:rsidR="004F1B07">
      <w:t>3</w:t>
    </w:r>
    <w:r w:rsidRPr="00793335">
      <w:t>, 201</w:t>
    </w:r>
    <w:r>
      <w:t>8</w:t>
    </w:r>
    <w:r>
      <w:tab/>
      <w:t xml:space="preserve">                                                © 2018 Intel Corporation</w:t>
    </w:r>
    <w:r>
      <w:tab/>
    </w:r>
    <w:r w:rsidRPr="00793335">
      <w:t xml:space="preserve">Page </w:t>
    </w:r>
    <w:r>
      <w:rPr>
        <w:b/>
        <w:bCs/>
      </w:rPr>
      <w:fldChar w:fldCharType="begin"/>
    </w:r>
    <w:r w:rsidRPr="00793335">
      <w:rPr>
        <w:b/>
        <w:bCs/>
      </w:rPr>
      <w:instrText>PAGE  \* Arabic  \* MERGEFORMAT</w:instrText>
    </w:r>
    <w:r>
      <w:rPr>
        <w:b/>
        <w:bCs/>
      </w:rPr>
      <w:fldChar w:fldCharType="separate"/>
    </w:r>
    <w:r w:rsidR="00ED13A3">
      <w:rPr>
        <w:b/>
        <w:bCs/>
        <w:noProof/>
      </w:rPr>
      <w:t>9</w:t>
    </w:r>
    <w:r>
      <w:rPr>
        <w:b/>
        <w:bCs/>
      </w:rPr>
      <w:fldChar w:fldCharType="end"/>
    </w:r>
    <w:r w:rsidRPr="00793335">
      <w:t xml:space="preserve"> of </w:t>
    </w:r>
    <w:r>
      <w:rPr>
        <w:b/>
        <w:bCs/>
      </w:rPr>
      <w:fldChar w:fldCharType="begin"/>
    </w:r>
    <w:r w:rsidRPr="00793335">
      <w:rPr>
        <w:b/>
        <w:bCs/>
      </w:rPr>
      <w:instrText>NUMPAGES  \* Arabic  \* MERGEFORMAT</w:instrText>
    </w:r>
    <w:r>
      <w:rPr>
        <w:b/>
        <w:bCs/>
      </w:rPr>
      <w:fldChar w:fldCharType="separate"/>
    </w:r>
    <w:r w:rsidR="00ED13A3">
      <w:rPr>
        <w:b/>
        <w:bCs/>
        <w:noProof/>
      </w:rPr>
      <w:t>9</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1021" w14:textId="77777777" w:rsidR="003E120D" w:rsidRDefault="003E120D">
    <w:pPr>
      <w:spacing w:after="37"/>
      <w:ind w:left="-22" w:right="-57"/>
    </w:pPr>
    <w:r>
      <w:rPr>
        <w:noProof/>
      </w:rPr>
      <mc:AlternateContent>
        <mc:Choice Requires="wpg">
          <w:drawing>
            <wp:anchor distT="0" distB="0" distL="114300" distR="114300" simplePos="0" relativeHeight="251663360" behindDoc="0" locked="0" layoutInCell="1" allowOverlap="1" wp14:anchorId="0CC08B4B" wp14:editId="51AC6BAD">
              <wp:simplePos x="0" y="0"/>
              <wp:positionH relativeFrom="page">
                <wp:posOffset>885190</wp:posOffset>
              </wp:positionH>
              <wp:positionV relativeFrom="page">
                <wp:posOffset>10127221</wp:posOffset>
              </wp:positionV>
              <wp:extent cx="5925185" cy="6350"/>
              <wp:effectExtent l="0" t="0" r="0" b="0"/>
              <wp:wrapSquare wrapText="bothSides"/>
              <wp:docPr id="12461" name="Group 12461"/>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462" name="Shape 12462"/>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8BD14B7" id="Group 12461" o:spid="_x0000_s1026" style="position:absolute;margin-left:69.7pt;margin-top:797.4pt;width:466.55pt;height:.5pt;z-index:251663360;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">
              <v:shape id="Shape 12462"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hp8UA&#10;AADeAAAADwAAAGRycy9kb3ducmV2LnhtbERP32vCMBB+H+x/CDfwZdh03XDaNcoQBWEg1On7kdza&#10;subSNVG7/94Igm/38f28YjHYVpyo941jBS9JCoJYO9NwpWD/vR5PQfiAbLB1TAr+ycNi/vhQYG7c&#10;mUs67UIlYgj7HBXUIXS5lF7XZNEnriOO3I/rLYYI+0qaHs8x3LYyS9OJtNhwbKixo2VN+nd3tAqq&#10;v81Mv+sg2/1ruVoevp6HrdwqNXoaPj9ABBrCXXxzb0ycn71NMri+E2+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mGnxQAAAN4AAAAPAAAAAAAAAAAAAAAAAJgCAABkcnMv&#10;ZG93bnJldi54bWxQSwUGAAAAAAQABAD1AAAAigM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70F68AE4" w14:textId="77777777" w:rsidR="003E120D" w:rsidRDefault="003E120D">
    <w:pPr>
      <w:tabs>
        <w:tab w:val="center" w:pos="2027"/>
        <w:tab w:val="center" w:pos="9357"/>
      </w:tabs>
      <w:spacing w:after="0"/>
    </w:pPr>
    <w:r>
      <w:tab/>
    </w:r>
    <w:r>
      <w:rPr>
        <w:sz w:val="18"/>
      </w:rPr>
      <w:t xml:space="preserve">Ascending Technologies | A Part of Intel </w:t>
    </w:r>
    <w:r>
      <w:rPr>
        <w:sz w:val="1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0F15C" w14:textId="77777777" w:rsidR="00BC5E5D" w:rsidRDefault="00BC5E5D">
      <w:pPr>
        <w:spacing w:after="0" w:line="240" w:lineRule="auto"/>
      </w:pPr>
      <w:r>
        <w:separator/>
      </w:r>
    </w:p>
  </w:footnote>
  <w:footnote w:type="continuationSeparator" w:id="0">
    <w:p w14:paraId="01A4B5D4" w14:textId="77777777" w:rsidR="00BC5E5D" w:rsidRDefault="00BC5E5D">
      <w:pPr>
        <w:spacing w:after="0" w:line="240" w:lineRule="auto"/>
      </w:pPr>
      <w:r>
        <w:continuationSeparator/>
      </w:r>
    </w:p>
  </w:footnote>
  <w:footnote w:id="1">
    <w:p w14:paraId="5B59A3B7" w14:textId="52FD4E37" w:rsidR="003E120D" w:rsidRDefault="003E120D">
      <w:pPr>
        <w:pStyle w:val="FootnoteText"/>
      </w:pPr>
      <w:r>
        <w:rPr>
          <w:rStyle w:val="FootnoteReference"/>
        </w:rPr>
        <w:footnoteRef/>
      </w:r>
      <w:r>
        <w:t xml:space="preserve"> </w:t>
      </w:r>
      <w:hyperlink r:id="rId1" w:history="1">
        <w:r w:rsidRPr="00B967BB">
          <w:rPr>
            <w:rStyle w:val="Hyperlink"/>
          </w:rPr>
          <w:t>https://www.faa.gov/news/updates/?newsId=89404</w:t>
        </w:r>
      </w:hyperlink>
    </w:p>
  </w:footnote>
  <w:footnote w:id="2">
    <w:p w14:paraId="7D9753AA" w14:textId="389939B7" w:rsidR="003E120D" w:rsidRDefault="003E120D">
      <w:pPr>
        <w:pStyle w:val="FootnoteText"/>
      </w:pPr>
      <w:r>
        <w:rPr>
          <w:rStyle w:val="FootnoteReference"/>
        </w:rPr>
        <w:footnoteRef/>
      </w:r>
      <w:r>
        <w:t xml:space="preserve"> Based on common router configurations that choose channels 1,6,11 by default</w:t>
      </w:r>
    </w:p>
  </w:footnote>
  <w:footnote w:id="3">
    <w:p w14:paraId="56310A7F" w14:textId="7B47741C" w:rsidR="003E120D" w:rsidRDefault="003E120D">
      <w:pPr>
        <w:pStyle w:val="FootnoteText"/>
      </w:pPr>
      <w:r>
        <w:rPr>
          <w:rStyle w:val="FootnoteReference"/>
        </w:rPr>
        <w:footnoteRef/>
      </w:r>
      <w:r>
        <w:t xml:space="preserve"> </w:t>
      </w:r>
      <w:hyperlink r:id="rId2" w:history="1">
        <w:r w:rsidRPr="00B967BB">
          <w:rPr>
            <w:rStyle w:val="Hyperlink"/>
          </w:rPr>
          <w:t>https://www.bluetooth.com/specifications/bluetooth-core-specification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1BB5" w14:textId="560A323F" w:rsidR="003E120D" w:rsidRDefault="00BC5E5D">
    <w:pPr>
      <w:spacing w:after="0"/>
    </w:pPr>
    <w:r>
      <w:rPr>
        <w:noProof/>
      </w:rPr>
      <w:pict w14:anchorId="4DD65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1" o:spid="_x0000_s2051" type="#_x0000_t136" alt="" style="position:absolute;margin-left:0;margin-top:0;width:489.1pt;height:163pt;rotation:315;z-index:-251644928;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3E120D">
      <w:rPr>
        <w:noProof/>
      </w:rPr>
      <w:drawing>
        <wp:anchor distT="0" distB="0" distL="114300" distR="114300" simplePos="0" relativeHeight="251658240" behindDoc="0" locked="0" layoutInCell="1" allowOverlap="0" wp14:anchorId="2B1918EB" wp14:editId="7CDDB161">
          <wp:simplePos x="0" y="0"/>
          <wp:positionH relativeFrom="page">
            <wp:posOffset>5459095</wp:posOffset>
          </wp:positionH>
          <wp:positionV relativeFrom="page">
            <wp:posOffset>247650</wp:posOffset>
          </wp:positionV>
          <wp:extent cx="1609090" cy="3213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3E120D">
      <w:rPr>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377E5" w14:textId="2C2F1B81" w:rsidR="003E120D" w:rsidRDefault="00BC5E5D">
    <w:pPr>
      <w:spacing w:after="0"/>
      <w:rPr>
        <w:sz w:val="24"/>
        <w:szCs w:val="24"/>
      </w:rPr>
    </w:pPr>
    <w:r>
      <w:rPr>
        <w:noProof/>
      </w:rPr>
      <w:pict w14:anchorId="53741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2" o:spid="_x0000_s2050" type="#_x0000_t136" alt="" style="position:absolute;margin-left:0;margin-top:0;width:489.1pt;height:163pt;rotation:315;z-index:-251640832;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3E120D">
      <w:rPr>
        <w:sz w:val="24"/>
        <w:szCs w:val="24"/>
      </w:rPr>
      <w:t xml:space="preserve"> Open Drone ID Specification</w:t>
    </w:r>
  </w:p>
  <w:p w14:paraId="1BFBC688" w14:textId="77777777" w:rsidR="003E120D" w:rsidRDefault="003E120D">
    <w:pPr>
      <w:spacing w:after="0"/>
      <w:rPr>
        <w:sz w:val="24"/>
        <w:szCs w:val="24"/>
      </w:rPr>
    </w:pPr>
  </w:p>
  <w:p w14:paraId="24FC1F82" w14:textId="77777777" w:rsidR="003E120D" w:rsidRPr="005051BB" w:rsidRDefault="003E120D">
    <w:pPr>
      <w:spacing w:after="0"/>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B9EE" w14:textId="32343B51" w:rsidR="003E120D" w:rsidRDefault="00BC5E5D">
    <w:pPr>
      <w:spacing w:after="0"/>
    </w:pPr>
    <w:r>
      <w:rPr>
        <w:noProof/>
      </w:rPr>
      <w:pict w14:anchorId="7E2B1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0" o:spid="_x0000_s2049" type="#_x0000_t136" alt="" style="position:absolute;margin-left:0;margin-top:0;width:489.1pt;height:163pt;rotation:315;z-index:-251649024;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3E120D">
      <w:rPr>
        <w:noProof/>
      </w:rPr>
      <w:drawing>
        <wp:anchor distT="0" distB="0" distL="114300" distR="114300" simplePos="0" relativeHeight="251660288" behindDoc="0" locked="0" layoutInCell="1" allowOverlap="0" wp14:anchorId="601FC7BF" wp14:editId="3E3EDD67">
          <wp:simplePos x="0" y="0"/>
          <wp:positionH relativeFrom="page">
            <wp:posOffset>5459095</wp:posOffset>
          </wp:positionH>
          <wp:positionV relativeFrom="page">
            <wp:posOffset>247650</wp:posOffset>
          </wp:positionV>
          <wp:extent cx="1609090" cy="3213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3E120D">
      <w:rPr>
        <w:sz w:val="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0.25pt;height:110.25pt" o:bullet="t">
        <v:imagedata r:id="rId1" o:title="th[1]"/>
      </v:shape>
    </w:pict>
  </w:numPicBullet>
  <w:abstractNum w:abstractNumId="0" w15:restartNumberingAfterBreak="0">
    <w:nsid w:val="06B337AF"/>
    <w:multiLevelType w:val="hybridMultilevel"/>
    <w:tmpl w:val="AAFC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E03"/>
    <w:multiLevelType w:val="hybridMultilevel"/>
    <w:tmpl w:val="75A48044"/>
    <w:lvl w:ilvl="0" w:tplc="AE2A2108">
      <w:start w:val="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212460"/>
    <w:multiLevelType w:val="multilevel"/>
    <w:tmpl w:val="436CF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074968"/>
    <w:multiLevelType w:val="hybridMultilevel"/>
    <w:tmpl w:val="C3F4EB02"/>
    <w:lvl w:ilvl="0" w:tplc="642EBD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81C3F"/>
    <w:multiLevelType w:val="hybridMultilevel"/>
    <w:tmpl w:val="BA2A67D4"/>
    <w:lvl w:ilvl="0" w:tplc="A1BAE7E4">
      <w:start w:val="13"/>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37BAB"/>
    <w:multiLevelType w:val="hybridMultilevel"/>
    <w:tmpl w:val="3A206E5E"/>
    <w:lvl w:ilvl="0" w:tplc="E09AF8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10F99"/>
    <w:multiLevelType w:val="hybridMultilevel"/>
    <w:tmpl w:val="7326FDCE"/>
    <w:lvl w:ilvl="0" w:tplc="BE16F25C">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42056"/>
    <w:multiLevelType w:val="hybridMultilevel"/>
    <w:tmpl w:val="76D07D88"/>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4AC6F3A2">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C659AE"/>
    <w:multiLevelType w:val="hybridMultilevel"/>
    <w:tmpl w:val="E04E96CC"/>
    <w:lvl w:ilvl="0" w:tplc="2E5CF468">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27C78"/>
    <w:multiLevelType w:val="hybridMultilevel"/>
    <w:tmpl w:val="F926CCCE"/>
    <w:lvl w:ilvl="0" w:tplc="2346B93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3424B"/>
    <w:multiLevelType w:val="hybridMultilevel"/>
    <w:tmpl w:val="0848361E"/>
    <w:lvl w:ilvl="0" w:tplc="2D02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628CE"/>
    <w:multiLevelType w:val="hybridMultilevel"/>
    <w:tmpl w:val="2E6EC236"/>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7F5D4C"/>
    <w:multiLevelType w:val="hybridMultilevel"/>
    <w:tmpl w:val="B938405A"/>
    <w:lvl w:ilvl="0" w:tplc="05EA513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B3150"/>
    <w:multiLevelType w:val="hybridMultilevel"/>
    <w:tmpl w:val="A7365DE2"/>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D54788"/>
    <w:multiLevelType w:val="hybridMultilevel"/>
    <w:tmpl w:val="D4345D5C"/>
    <w:lvl w:ilvl="0" w:tplc="6B9E03B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6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3370E4"/>
    <w:multiLevelType w:val="hybridMultilevel"/>
    <w:tmpl w:val="738E8CD8"/>
    <w:lvl w:ilvl="0" w:tplc="BC769984">
      <w:start w:val="8"/>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F81E4572">
      <w:start w:val="1"/>
      <w:numFmt w:val="lowerLetter"/>
      <w:lvlText w:val="%2"/>
      <w:lvlJc w:val="left"/>
      <w:pPr>
        <w:ind w:left="10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2" w:tplc="86EEED9E">
      <w:start w:val="1"/>
      <w:numFmt w:val="lowerRoman"/>
      <w:lvlText w:val="%3"/>
      <w:lvlJc w:val="left"/>
      <w:pPr>
        <w:ind w:left="18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3" w:tplc="86469780">
      <w:start w:val="1"/>
      <w:numFmt w:val="decimal"/>
      <w:lvlText w:val="%4"/>
      <w:lvlJc w:val="left"/>
      <w:pPr>
        <w:ind w:left="25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4" w:tplc="8A24F782">
      <w:start w:val="1"/>
      <w:numFmt w:val="lowerLetter"/>
      <w:lvlText w:val="%5"/>
      <w:lvlJc w:val="left"/>
      <w:pPr>
        <w:ind w:left="324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5" w:tplc="C8B8BDEA">
      <w:start w:val="1"/>
      <w:numFmt w:val="lowerRoman"/>
      <w:lvlText w:val="%6"/>
      <w:lvlJc w:val="left"/>
      <w:pPr>
        <w:ind w:left="396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6" w:tplc="6D98D278">
      <w:start w:val="1"/>
      <w:numFmt w:val="decimal"/>
      <w:lvlText w:val="%7"/>
      <w:lvlJc w:val="left"/>
      <w:pPr>
        <w:ind w:left="46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7" w:tplc="EAC62B14">
      <w:start w:val="1"/>
      <w:numFmt w:val="lowerLetter"/>
      <w:lvlText w:val="%8"/>
      <w:lvlJc w:val="left"/>
      <w:pPr>
        <w:ind w:left="54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8" w:tplc="092AD78A">
      <w:start w:val="1"/>
      <w:numFmt w:val="lowerRoman"/>
      <w:lvlText w:val="%9"/>
      <w:lvlJc w:val="left"/>
      <w:pPr>
        <w:ind w:left="61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abstractNum>
  <w:abstractNum w:abstractNumId="17" w15:restartNumberingAfterBreak="0">
    <w:nsid w:val="7A1832EB"/>
    <w:multiLevelType w:val="hybridMultilevel"/>
    <w:tmpl w:val="2A2672CA"/>
    <w:lvl w:ilvl="0" w:tplc="42D65AF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C10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8E4AD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E4AB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54340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06033E">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D0AE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4E1E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E867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7"/>
  </w:num>
  <w:num w:numId="3">
    <w:abstractNumId w:val="16"/>
  </w:num>
  <w:num w:numId="4">
    <w:abstractNumId w:val="3"/>
  </w:num>
  <w:num w:numId="5">
    <w:abstractNumId w:val="11"/>
  </w:num>
  <w:num w:numId="6">
    <w:abstractNumId w:val="13"/>
  </w:num>
  <w:num w:numId="7">
    <w:abstractNumId w:val="1"/>
  </w:num>
  <w:num w:numId="8">
    <w:abstractNumId w:val="8"/>
  </w:num>
  <w:num w:numId="9">
    <w:abstractNumId w:val="0"/>
  </w:num>
  <w:num w:numId="10">
    <w:abstractNumId w:val="12"/>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5"/>
  </w:num>
  <w:num w:numId="15">
    <w:abstractNumId w:val="6"/>
  </w:num>
  <w:num w:numId="16">
    <w:abstractNumId w:val="4"/>
  </w:num>
  <w:num w:numId="17">
    <w:abstractNumId w:val="14"/>
  </w:num>
  <w:num w:numId="18">
    <w:abstractNumId w:val="9"/>
  </w:num>
  <w:num w:numId="19">
    <w:abstractNumId w:val="10"/>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74"/>
    <w:rsid w:val="00003C11"/>
    <w:rsid w:val="00011F6D"/>
    <w:rsid w:val="00015912"/>
    <w:rsid w:val="00016A26"/>
    <w:rsid w:val="000173A9"/>
    <w:rsid w:val="000202D5"/>
    <w:rsid w:val="00025118"/>
    <w:rsid w:val="00040D9E"/>
    <w:rsid w:val="00043601"/>
    <w:rsid w:val="00045AB2"/>
    <w:rsid w:val="00063EE5"/>
    <w:rsid w:val="0006653C"/>
    <w:rsid w:val="00080CC2"/>
    <w:rsid w:val="00084606"/>
    <w:rsid w:val="0008732C"/>
    <w:rsid w:val="00091EDA"/>
    <w:rsid w:val="00092DE9"/>
    <w:rsid w:val="000961F7"/>
    <w:rsid w:val="00096C49"/>
    <w:rsid w:val="000A7139"/>
    <w:rsid w:val="000B447D"/>
    <w:rsid w:val="000C01F0"/>
    <w:rsid w:val="000C7176"/>
    <w:rsid w:val="000D1CB2"/>
    <w:rsid w:val="000D277F"/>
    <w:rsid w:val="000E3768"/>
    <w:rsid w:val="000F28C8"/>
    <w:rsid w:val="00101F62"/>
    <w:rsid w:val="00106354"/>
    <w:rsid w:val="00106B0A"/>
    <w:rsid w:val="00107118"/>
    <w:rsid w:val="00107AD3"/>
    <w:rsid w:val="00110979"/>
    <w:rsid w:val="00130A9E"/>
    <w:rsid w:val="00134B38"/>
    <w:rsid w:val="001506CA"/>
    <w:rsid w:val="00154AC8"/>
    <w:rsid w:val="00155524"/>
    <w:rsid w:val="001574D4"/>
    <w:rsid w:val="0016567A"/>
    <w:rsid w:val="00171D21"/>
    <w:rsid w:val="00172D6E"/>
    <w:rsid w:val="0018156D"/>
    <w:rsid w:val="00181D0D"/>
    <w:rsid w:val="00183ACC"/>
    <w:rsid w:val="001847DA"/>
    <w:rsid w:val="00193A64"/>
    <w:rsid w:val="0019596B"/>
    <w:rsid w:val="001A2FFB"/>
    <w:rsid w:val="001B335D"/>
    <w:rsid w:val="001B6645"/>
    <w:rsid w:val="001B6B7A"/>
    <w:rsid w:val="001C191D"/>
    <w:rsid w:val="001C48AD"/>
    <w:rsid w:val="001D1F7E"/>
    <w:rsid w:val="001E3302"/>
    <w:rsid w:val="001F09E7"/>
    <w:rsid w:val="001F0CB3"/>
    <w:rsid w:val="001F0D5A"/>
    <w:rsid w:val="001F1EF3"/>
    <w:rsid w:val="001F5D44"/>
    <w:rsid w:val="001F613C"/>
    <w:rsid w:val="00200747"/>
    <w:rsid w:val="00201C35"/>
    <w:rsid w:val="00201C52"/>
    <w:rsid w:val="0020537A"/>
    <w:rsid w:val="002072AC"/>
    <w:rsid w:val="002106E2"/>
    <w:rsid w:val="00213683"/>
    <w:rsid w:val="002153A9"/>
    <w:rsid w:val="00222FBD"/>
    <w:rsid w:val="00227C28"/>
    <w:rsid w:val="00231553"/>
    <w:rsid w:val="00231619"/>
    <w:rsid w:val="00232BD3"/>
    <w:rsid w:val="0024079D"/>
    <w:rsid w:val="00245336"/>
    <w:rsid w:val="002523F9"/>
    <w:rsid w:val="00253E22"/>
    <w:rsid w:val="00257B8E"/>
    <w:rsid w:val="00261268"/>
    <w:rsid w:val="00261593"/>
    <w:rsid w:val="00267B16"/>
    <w:rsid w:val="002702F2"/>
    <w:rsid w:val="002751D7"/>
    <w:rsid w:val="002801AD"/>
    <w:rsid w:val="0029166B"/>
    <w:rsid w:val="00291E11"/>
    <w:rsid w:val="002964A4"/>
    <w:rsid w:val="002965F0"/>
    <w:rsid w:val="002A0888"/>
    <w:rsid w:val="002A5658"/>
    <w:rsid w:val="002B0A4F"/>
    <w:rsid w:val="002B42F4"/>
    <w:rsid w:val="002B7F47"/>
    <w:rsid w:val="002C34D9"/>
    <w:rsid w:val="002D0D45"/>
    <w:rsid w:val="002E2D05"/>
    <w:rsid w:val="002E706F"/>
    <w:rsid w:val="003006CA"/>
    <w:rsid w:val="00312146"/>
    <w:rsid w:val="00323336"/>
    <w:rsid w:val="0032604B"/>
    <w:rsid w:val="00326A7B"/>
    <w:rsid w:val="00327CC5"/>
    <w:rsid w:val="00330C7C"/>
    <w:rsid w:val="00333595"/>
    <w:rsid w:val="0033562B"/>
    <w:rsid w:val="003437A8"/>
    <w:rsid w:val="0035796C"/>
    <w:rsid w:val="00361B8C"/>
    <w:rsid w:val="00362506"/>
    <w:rsid w:val="003730C3"/>
    <w:rsid w:val="00381EAF"/>
    <w:rsid w:val="00384988"/>
    <w:rsid w:val="003853DB"/>
    <w:rsid w:val="003A2B74"/>
    <w:rsid w:val="003A333D"/>
    <w:rsid w:val="003A3BEE"/>
    <w:rsid w:val="003A6261"/>
    <w:rsid w:val="003B101A"/>
    <w:rsid w:val="003B38B7"/>
    <w:rsid w:val="003C3174"/>
    <w:rsid w:val="003C3EF4"/>
    <w:rsid w:val="003C50FD"/>
    <w:rsid w:val="003C6C06"/>
    <w:rsid w:val="003C7A51"/>
    <w:rsid w:val="003D001D"/>
    <w:rsid w:val="003D34C9"/>
    <w:rsid w:val="003E09C8"/>
    <w:rsid w:val="003E120D"/>
    <w:rsid w:val="003E2A9E"/>
    <w:rsid w:val="003E5F7C"/>
    <w:rsid w:val="003E6C48"/>
    <w:rsid w:val="003F1AA5"/>
    <w:rsid w:val="003F34D4"/>
    <w:rsid w:val="004002C2"/>
    <w:rsid w:val="00400941"/>
    <w:rsid w:val="004011D9"/>
    <w:rsid w:val="00413612"/>
    <w:rsid w:val="00415AC3"/>
    <w:rsid w:val="004305AB"/>
    <w:rsid w:val="0044148E"/>
    <w:rsid w:val="00441DBD"/>
    <w:rsid w:val="00442FD9"/>
    <w:rsid w:val="00444CFD"/>
    <w:rsid w:val="00445E66"/>
    <w:rsid w:val="00455ABC"/>
    <w:rsid w:val="004563E3"/>
    <w:rsid w:val="00464C2F"/>
    <w:rsid w:val="00477984"/>
    <w:rsid w:val="00482C55"/>
    <w:rsid w:val="0048520A"/>
    <w:rsid w:val="004875A9"/>
    <w:rsid w:val="004913D8"/>
    <w:rsid w:val="00492BE3"/>
    <w:rsid w:val="0049441F"/>
    <w:rsid w:val="004A093E"/>
    <w:rsid w:val="004A45E3"/>
    <w:rsid w:val="004A77F8"/>
    <w:rsid w:val="004B5C70"/>
    <w:rsid w:val="004B5ED1"/>
    <w:rsid w:val="004B6444"/>
    <w:rsid w:val="004C0456"/>
    <w:rsid w:val="004C2512"/>
    <w:rsid w:val="004C387E"/>
    <w:rsid w:val="004C74B5"/>
    <w:rsid w:val="004E31CA"/>
    <w:rsid w:val="004F195E"/>
    <w:rsid w:val="004F1B07"/>
    <w:rsid w:val="005051BB"/>
    <w:rsid w:val="00515642"/>
    <w:rsid w:val="00516950"/>
    <w:rsid w:val="00524BD5"/>
    <w:rsid w:val="00526EF7"/>
    <w:rsid w:val="005301E6"/>
    <w:rsid w:val="00531940"/>
    <w:rsid w:val="00536D1F"/>
    <w:rsid w:val="00537DA3"/>
    <w:rsid w:val="00544214"/>
    <w:rsid w:val="00555C7A"/>
    <w:rsid w:val="00556ACB"/>
    <w:rsid w:val="00567A60"/>
    <w:rsid w:val="00591387"/>
    <w:rsid w:val="005930E8"/>
    <w:rsid w:val="0059710C"/>
    <w:rsid w:val="005A18AB"/>
    <w:rsid w:val="005A1D31"/>
    <w:rsid w:val="005A2155"/>
    <w:rsid w:val="005A5F05"/>
    <w:rsid w:val="005A65AD"/>
    <w:rsid w:val="005A72D6"/>
    <w:rsid w:val="005B0224"/>
    <w:rsid w:val="005B0545"/>
    <w:rsid w:val="005B110D"/>
    <w:rsid w:val="005B2C6E"/>
    <w:rsid w:val="005C22F3"/>
    <w:rsid w:val="005E02EB"/>
    <w:rsid w:val="005F1E75"/>
    <w:rsid w:val="005F1EF8"/>
    <w:rsid w:val="005F48EE"/>
    <w:rsid w:val="005F5E49"/>
    <w:rsid w:val="00600929"/>
    <w:rsid w:val="00602CD4"/>
    <w:rsid w:val="00605B11"/>
    <w:rsid w:val="00611888"/>
    <w:rsid w:val="006206EC"/>
    <w:rsid w:val="006213FD"/>
    <w:rsid w:val="0063202C"/>
    <w:rsid w:val="00636E90"/>
    <w:rsid w:val="00637CF1"/>
    <w:rsid w:val="00644042"/>
    <w:rsid w:val="0065178E"/>
    <w:rsid w:val="00651B54"/>
    <w:rsid w:val="00652FE1"/>
    <w:rsid w:val="00653AE8"/>
    <w:rsid w:val="00654313"/>
    <w:rsid w:val="006606B2"/>
    <w:rsid w:val="00663086"/>
    <w:rsid w:val="006649B5"/>
    <w:rsid w:val="00666DA5"/>
    <w:rsid w:val="0066735A"/>
    <w:rsid w:val="00667ADD"/>
    <w:rsid w:val="006714A4"/>
    <w:rsid w:val="0067459B"/>
    <w:rsid w:val="00682C6F"/>
    <w:rsid w:val="00685EC6"/>
    <w:rsid w:val="0068793B"/>
    <w:rsid w:val="00690E12"/>
    <w:rsid w:val="006915D1"/>
    <w:rsid w:val="00694AC4"/>
    <w:rsid w:val="006A2BC2"/>
    <w:rsid w:val="006A3A4C"/>
    <w:rsid w:val="006A7239"/>
    <w:rsid w:val="006B0A31"/>
    <w:rsid w:val="006B22A7"/>
    <w:rsid w:val="006C01DB"/>
    <w:rsid w:val="006C39FE"/>
    <w:rsid w:val="006C6158"/>
    <w:rsid w:val="006C63E0"/>
    <w:rsid w:val="006C64B8"/>
    <w:rsid w:val="006D5C10"/>
    <w:rsid w:val="006E3864"/>
    <w:rsid w:val="006E5D2C"/>
    <w:rsid w:val="006F0147"/>
    <w:rsid w:val="006F1C4C"/>
    <w:rsid w:val="006F1C9A"/>
    <w:rsid w:val="006F36CB"/>
    <w:rsid w:val="006F3CEF"/>
    <w:rsid w:val="006F54BC"/>
    <w:rsid w:val="006F6EB7"/>
    <w:rsid w:val="007070D7"/>
    <w:rsid w:val="007103D8"/>
    <w:rsid w:val="00711FCD"/>
    <w:rsid w:val="00723B97"/>
    <w:rsid w:val="007259A0"/>
    <w:rsid w:val="00725BFF"/>
    <w:rsid w:val="00726893"/>
    <w:rsid w:val="00737004"/>
    <w:rsid w:val="007371A0"/>
    <w:rsid w:val="00745856"/>
    <w:rsid w:val="00745BFA"/>
    <w:rsid w:val="007479A4"/>
    <w:rsid w:val="00751541"/>
    <w:rsid w:val="00756796"/>
    <w:rsid w:val="00757040"/>
    <w:rsid w:val="00760BDF"/>
    <w:rsid w:val="0077330F"/>
    <w:rsid w:val="007735CA"/>
    <w:rsid w:val="00776931"/>
    <w:rsid w:val="00777A92"/>
    <w:rsid w:val="00780BAF"/>
    <w:rsid w:val="00783117"/>
    <w:rsid w:val="00786196"/>
    <w:rsid w:val="00790929"/>
    <w:rsid w:val="00793335"/>
    <w:rsid w:val="007A1893"/>
    <w:rsid w:val="007A28DB"/>
    <w:rsid w:val="007A508A"/>
    <w:rsid w:val="007A6908"/>
    <w:rsid w:val="007A758C"/>
    <w:rsid w:val="007B7608"/>
    <w:rsid w:val="007C0379"/>
    <w:rsid w:val="007C2D66"/>
    <w:rsid w:val="007E20CC"/>
    <w:rsid w:val="007E44E8"/>
    <w:rsid w:val="007F19AE"/>
    <w:rsid w:val="007F25A5"/>
    <w:rsid w:val="007F3771"/>
    <w:rsid w:val="008011EB"/>
    <w:rsid w:val="00803C3B"/>
    <w:rsid w:val="00812603"/>
    <w:rsid w:val="008136A2"/>
    <w:rsid w:val="00815294"/>
    <w:rsid w:val="0082005E"/>
    <w:rsid w:val="008255E8"/>
    <w:rsid w:val="0083228F"/>
    <w:rsid w:val="00844789"/>
    <w:rsid w:val="0084504E"/>
    <w:rsid w:val="008459C9"/>
    <w:rsid w:val="00851EE7"/>
    <w:rsid w:val="0085288F"/>
    <w:rsid w:val="008558BC"/>
    <w:rsid w:val="00870731"/>
    <w:rsid w:val="008729D4"/>
    <w:rsid w:val="008734B8"/>
    <w:rsid w:val="008739A8"/>
    <w:rsid w:val="00887D3D"/>
    <w:rsid w:val="0089047B"/>
    <w:rsid w:val="00897D5B"/>
    <w:rsid w:val="008A3495"/>
    <w:rsid w:val="008A36B8"/>
    <w:rsid w:val="008A4A57"/>
    <w:rsid w:val="008B0721"/>
    <w:rsid w:val="008B14E2"/>
    <w:rsid w:val="008B257B"/>
    <w:rsid w:val="008B3029"/>
    <w:rsid w:val="008B3634"/>
    <w:rsid w:val="008B5069"/>
    <w:rsid w:val="008B699A"/>
    <w:rsid w:val="008B6CCD"/>
    <w:rsid w:val="008B7F94"/>
    <w:rsid w:val="008C4FB9"/>
    <w:rsid w:val="008C564D"/>
    <w:rsid w:val="008C7C21"/>
    <w:rsid w:val="008C7E7B"/>
    <w:rsid w:val="008D6508"/>
    <w:rsid w:val="008E48B8"/>
    <w:rsid w:val="008E6768"/>
    <w:rsid w:val="008E6C53"/>
    <w:rsid w:val="008F0396"/>
    <w:rsid w:val="009022E2"/>
    <w:rsid w:val="00911660"/>
    <w:rsid w:val="009116FA"/>
    <w:rsid w:val="00913BF9"/>
    <w:rsid w:val="009158E4"/>
    <w:rsid w:val="00915912"/>
    <w:rsid w:val="00916A19"/>
    <w:rsid w:val="00926936"/>
    <w:rsid w:val="00926A36"/>
    <w:rsid w:val="00926A72"/>
    <w:rsid w:val="00927CF2"/>
    <w:rsid w:val="009308B5"/>
    <w:rsid w:val="00931A81"/>
    <w:rsid w:val="0094042F"/>
    <w:rsid w:val="009432A5"/>
    <w:rsid w:val="009471EC"/>
    <w:rsid w:val="0094759F"/>
    <w:rsid w:val="00962303"/>
    <w:rsid w:val="009659D4"/>
    <w:rsid w:val="0097126F"/>
    <w:rsid w:val="009856B0"/>
    <w:rsid w:val="00985FF5"/>
    <w:rsid w:val="00986428"/>
    <w:rsid w:val="00997774"/>
    <w:rsid w:val="009A0A4B"/>
    <w:rsid w:val="009A2409"/>
    <w:rsid w:val="009A5943"/>
    <w:rsid w:val="009A726B"/>
    <w:rsid w:val="009B0909"/>
    <w:rsid w:val="009B09EE"/>
    <w:rsid w:val="009C2D14"/>
    <w:rsid w:val="009D36E5"/>
    <w:rsid w:val="009D3B49"/>
    <w:rsid w:val="009E52C3"/>
    <w:rsid w:val="009E7B50"/>
    <w:rsid w:val="009F0678"/>
    <w:rsid w:val="009F62AE"/>
    <w:rsid w:val="009F690B"/>
    <w:rsid w:val="009F708C"/>
    <w:rsid w:val="00A0098D"/>
    <w:rsid w:val="00A01225"/>
    <w:rsid w:val="00A03142"/>
    <w:rsid w:val="00A032ED"/>
    <w:rsid w:val="00A14C44"/>
    <w:rsid w:val="00A155A5"/>
    <w:rsid w:val="00A21784"/>
    <w:rsid w:val="00A223A2"/>
    <w:rsid w:val="00A263AD"/>
    <w:rsid w:val="00A26810"/>
    <w:rsid w:val="00A30949"/>
    <w:rsid w:val="00A41321"/>
    <w:rsid w:val="00A449A4"/>
    <w:rsid w:val="00A503A4"/>
    <w:rsid w:val="00A53168"/>
    <w:rsid w:val="00A553A1"/>
    <w:rsid w:val="00A61477"/>
    <w:rsid w:val="00A67832"/>
    <w:rsid w:val="00A71EE7"/>
    <w:rsid w:val="00A845BB"/>
    <w:rsid w:val="00A94DC5"/>
    <w:rsid w:val="00A951C0"/>
    <w:rsid w:val="00A95D41"/>
    <w:rsid w:val="00AA7953"/>
    <w:rsid w:val="00AA79C7"/>
    <w:rsid w:val="00AA7F7A"/>
    <w:rsid w:val="00AB4092"/>
    <w:rsid w:val="00AB4E43"/>
    <w:rsid w:val="00AC3D3C"/>
    <w:rsid w:val="00AC4682"/>
    <w:rsid w:val="00AC6FA0"/>
    <w:rsid w:val="00AC730C"/>
    <w:rsid w:val="00AD1A3F"/>
    <w:rsid w:val="00AD619D"/>
    <w:rsid w:val="00AE063D"/>
    <w:rsid w:val="00AE0E28"/>
    <w:rsid w:val="00AE3A8C"/>
    <w:rsid w:val="00AE58CA"/>
    <w:rsid w:val="00AF0C6B"/>
    <w:rsid w:val="00AF724E"/>
    <w:rsid w:val="00B02A7F"/>
    <w:rsid w:val="00B058A9"/>
    <w:rsid w:val="00B12A80"/>
    <w:rsid w:val="00B307DA"/>
    <w:rsid w:val="00B34B87"/>
    <w:rsid w:val="00B351D2"/>
    <w:rsid w:val="00B36C80"/>
    <w:rsid w:val="00B4020B"/>
    <w:rsid w:val="00B4655A"/>
    <w:rsid w:val="00B564AE"/>
    <w:rsid w:val="00B5771F"/>
    <w:rsid w:val="00B619EA"/>
    <w:rsid w:val="00B65715"/>
    <w:rsid w:val="00B65ABF"/>
    <w:rsid w:val="00B66757"/>
    <w:rsid w:val="00B70E52"/>
    <w:rsid w:val="00B71D10"/>
    <w:rsid w:val="00B72692"/>
    <w:rsid w:val="00B74087"/>
    <w:rsid w:val="00B812C7"/>
    <w:rsid w:val="00B8779B"/>
    <w:rsid w:val="00B90F19"/>
    <w:rsid w:val="00B91160"/>
    <w:rsid w:val="00B92A86"/>
    <w:rsid w:val="00B96097"/>
    <w:rsid w:val="00B96A1D"/>
    <w:rsid w:val="00BA0C26"/>
    <w:rsid w:val="00BA160E"/>
    <w:rsid w:val="00BA2465"/>
    <w:rsid w:val="00BA547D"/>
    <w:rsid w:val="00BA5C7E"/>
    <w:rsid w:val="00BB09CA"/>
    <w:rsid w:val="00BB103D"/>
    <w:rsid w:val="00BC5E5D"/>
    <w:rsid w:val="00BC71D1"/>
    <w:rsid w:val="00BC7D96"/>
    <w:rsid w:val="00BE1A67"/>
    <w:rsid w:val="00BF0DF0"/>
    <w:rsid w:val="00BF4DCE"/>
    <w:rsid w:val="00C02D51"/>
    <w:rsid w:val="00C06025"/>
    <w:rsid w:val="00C15331"/>
    <w:rsid w:val="00C1583A"/>
    <w:rsid w:val="00C166F4"/>
    <w:rsid w:val="00C228A0"/>
    <w:rsid w:val="00C25695"/>
    <w:rsid w:val="00C26C4D"/>
    <w:rsid w:val="00C37647"/>
    <w:rsid w:val="00C53A7C"/>
    <w:rsid w:val="00C600A1"/>
    <w:rsid w:val="00C65417"/>
    <w:rsid w:val="00C674F0"/>
    <w:rsid w:val="00C70019"/>
    <w:rsid w:val="00C728AC"/>
    <w:rsid w:val="00C756EB"/>
    <w:rsid w:val="00C830CB"/>
    <w:rsid w:val="00C85CC0"/>
    <w:rsid w:val="00C86382"/>
    <w:rsid w:val="00C91E06"/>
    <w:rsid w:val="00C92877"/>
    <w:rsid w:val="00C932AD"/>
    <w:rsid w:val="00C9511C"/>
    <w:rsid w:val="00CB1446"/>
    <w:rsid w:val="00CB2E08"/>
    <w:rsid w:val="00CC4210"/>
    <w:rsid w:val="00CD29E6"/>
    <w:rsid w:val="00CD58B4"/>
    <w:rsid w:val="00CD5F2B"/>
    <w:rsid w:val="00CE1DDB"/>
    <w:rsid w:val="00CE5E7C"/>
    <w:rsid w:val="00D0331C"/>
    <w:rsid w:val="00D14CF7"/>
    <w:rsid w:val="00D15BBD"/>
    <w:rsid w:val="00D24472"/>
    <w:rsid w:val="00D30D15"/>
    <w:rsid w:val="00D31979"/>
    <w:rsid w:val="00D33053"/>
    <w:rsid w:val="00D3659F"/>
    <w:rsid w:val="00D36C0D"/>
    <w:rsid w:val="00D45487"/>
    <w:rsid w:val="00D45974"/>
    <w:rsid w:val="00D5614D"/>
    <w:rsid w:val="00D6001C"/>
    <w:rsid w:val="00D60E5E"/>
    <w:rsid w:val="00D64657"/>
    <w:rsid w:val="00D6559D"/>
    <w:rsid w:val="00D65AE1"/>
    <w:rsid w:val="00D7027F"/>
    <w:rsid w:val="00D87F2D"/>
    <w:rsid w:val="00DA5A35"/>
    <w:rsid w:val="00DC415A"/>
    <w:rsid w:val="00DC7B01"/>
    <w:rsid w:val="00DD3AA9"/>
    <w:rsid w:val="00DD71D5"/>
    <w:rsid w:val="00DE36D6"/>
    <w:rsid w:val="00DE457F"/>
    <w:rsid w:val="00DE580A"/>
    <w:rsid w:val="00DE7340"/>
    <w:rsid w:val="00DF2873"/>
    <w:rsid w:val="00DF46BC"/>
    <w:rsid w:val="00DF6718"/>
    <w:rsid w:val="00DF6AAB"/>
    <w:rsid w:val="00E04DB7"/>
    <w:rsid w:val="00E15177"/>
    <w:rsid w:val="00E22354"/>
    <w:rsid w:val="00E24405"/>
    <w:rsid w:val="00E24702"/>
    <w:rsid w:val="00E27CF7"/>
    <w:rsid w:val="00E31920"/>
    <w:rsid w:val="00E41752"/>
    <w:rsid w:val="00E44B80"/>
    <w:rsid w:val="00E4523E"/>
    <w:rsid w:val="00E46E03"/>
    <w:rsid w:val="00E46EE6"/>
    <w:rsid w:val="00E50D15"/>
    <w:rsid w:val="00E5175B"/>
    <w:rsid w:val="00E542FA"/>
    <w:rsid w:val="00E54749"/>
    <w:rsid w:val="00E54D82"/>
    <w:rsid w:val="00E55A5D"/>
    <w:rsid w:val="00E619B8"/>
    <w:rsid w:val="00E63D8F"/>
    <w:rsid w:val="00E70212"/>
    <w:rsid w:val="00E90FDC"/>
    <w:rsid w:val="00EB1760"/>
    <w:rsid w:val="00EB7925"/>
    <w:rsid w:val="00EC1EB0"/>
    <w:rsid w:val="00EC4BC6"/>
    <w:rsid w:val="00EC7717"/>
    <w:rsid w:val="00ED01BD"/>
    <w:rsid w:val="00ED13A3"/>
    <w:rsid w:val="00ED3E26"/>
    <w:rsid w:val="00ED4EE9"/>
    <w:rsid w:val="00ED66DB"/>
    <w:rsid w:val="00EE0E0E"/>
    <w:rsid w:val="00EE36D3"/>
    <w:rsid w:val="00EE7D75"/>
    <w:rsid w:val="00EF134A"/>
    <w:rsid w:val="00F00ED7"/>
    <w:rsid w:val="00F06778"/>
    <w:rsid w:val="00F1108A"/>
    <w:rsid w:val="00F12189"/>
    <w:rsid w:val="00F1328B"/>
    <w:rsid w:val="00F1416C"/>
    <w:rsid w:val="00F17150"/>
    <w:rsid w:val="00F17161"/>
    <w:rsid w:val="00F20D83"/>
    <w:rsid w:val="00F37F41"/>
    <w:rsid w:val="00F47975"/>
    <w:rsid w:val="00F53AE3"/>
    <w:rsid w:val="00F5495F"/>
    <w:rsid w:val="00F550C8"/>
    <w:rsid w:val="00F613A4"/>
    <w:rsid w:val="00F90243"/>
    <w:rsid w:val="00F90C50"/>
    <w:rsid w:val="00F979F8"/>
    <w:rsid w:val="00FA0D12"/>
    <w:rsid w:val="00FA36F3"/>
    <w:rsid w:val="00FA4E3D"/>
    <w:rsid w:val="00FB01DE"/>
    <w:rsid w:val="00FB2F64"/>
    <w:rsid w:val="00FB43F6"/>
    <w:rsid w:val="00FC37A5"/>
    <w:rsid w:val="00FC5906"/>
    <w:rsid w:val="00FC6CA6"/>
    <w:rsid w:val="00FC7848"/>
    <w:rsid w:val="00FC7981"/>
    <w:rsid w:val="00FD2265"/>
    <w:rsid w:val="00FD3937"/>
    <w:rsid w:val="00FD4334"/>
    <w:rsid w:val="00FD56D2"/>
    <w:rsid w:val="00FD61C0"/>
    <w:rsid w:val="00FE3886"/>
    <w:rsid w:val="00F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5F54E1"/>
  <w15:docId w15:val="{CD1A4BF7-40F2-4CB4-A2CD-C8900C0C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757040"/>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C3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4D9"/>
    <w:rPr>
      <w:rFonts w:ascii="Segoe UI" w:eastAsia="Calibri" w:hAnsi="Segoe UI" w:cs="Segoe UI"/>
      <w:color w:val="000000"/>
      <w:sz w:val="18"/>
      <w:szCs w:val="18"/>
    </w:rPr>
  </w:style>
  <w:style w:type="paragraph" w:styleId="ListParagraph">
    <w:name w:val="List Paragraph"/>
    <w:basedOn w:val="Normal"/>
    <w:uiPriority w:val="34"/>
    <w:qFormat/>
    <w:rsid w:val="00FE3886"/>
    <w:pPr>
      <w:ind w:left="720"/>
      <w:contextualSpacing/>
    </w:pPr>
  </w:style>
  <w:style w:type="table" w:styleId="TableGrid0">
    <w:name w:val="Table Grid"/>
    <w:basedOn w:val="TableNormal"/>
    <w:uiPriority w:val="39"/>
    <w:rsid w:val="00D8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Left">
    <w:name w:val="CellBodyLeft"/>
    <w:basedOn w:val="Normal"/>
    <w:uiPriority w:val="5"/>
    <w:rsid w:val="00E27CF7"/>
    <w:pPr>
      <w:spacing w:before="60" w:after="60" w:line="252" w:lineRule="auto"/>
      <w:ind w:left="40" w:right="40"/>
    </w:pPr>
    <w:rPr>
      <w:rFonts w:eastAsiaTheme="minorHAnsi"/>
      <w:sz w:val="16"/>
      <w:szCs w:val="16"/>
    </w:rPr>
  </w:style>
  <w:style w:type="character" w:styleId="Hyperlink">
    <w:name w:val="Hyperlink"/>
    <w:basedOn w:val="DefaultParagraphFont"/>
    <w:uiPriority w:val="99"/>
    <w:unhideWhenUsed/>
    <w:rsid w:val="00E31920"/>
    <w:rPr>
      <w:color w:val="0563C1" w:themeColor="hyperlink"/>
      <w:u w:val="single"/>
    </w:rPr>
  </w:style>
  <w:style w:type="paragraph" w:styleId="NormalWeb">
    <w:name w:val="Normal (Web)"/>
    <w:basedOn w:val="Normal"/>
    <w:uiPriority w:val="99"/>
    <w:unhideWhenUsed/>
    <w:rsid w:val="00B46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570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7040"/>
    <w:pPr>
      <w:numPr>
        <w:numId w:val="0"/>
      </w:numPr>
      <w:outlineLvl w:val="9"/>
    </w:pPr>
  </w:style>
  <w:style w:type="paragraph" w:styleId="TOC1">
    <w:name w:val="toc 1"/>
    <w:basedOn w:val="Normal"/>
    <w:next w:val="Normal"/>
    <w:autoRedefine/>
    <w:uiPriority w:val="39"/>
    <w:unhideWhenUsed/>
    <w:rsid w:val="00193A64"/>
    <w:pPr>
      <w:spacing w:after="100"/>
    </w:pPr>
  </w:style>
  <w:style w:type="character" w:customStyle="1" w:styleId="Heading2Char">
    <w:name w:val="Heading 2 Char"/>
    <w:basedOn w:val="DefaultParagraphFont"/>
    <w:link w:val="Heading2"/>
    <w:uiPriority w:val="9"/>
    <w:rsid w:val="00AF724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3562B"/>
    <w:rPr>
      <w:sz w:val="16"/>
      <w:szCs w:val="16"/>
    </w:rPr>
  </w:style>
  <w:style w:type="paragraph" w:styleId="CommentText">
    <w:name w:val="annotation text"/>
    <w:basedOn w:val="Normal"/>
    <w:link w:val="CommentTextChar"/>
    <w:uiPriority w:val="99"/>
    <w:semiHidden/>
    <w:unhideWhenUsed/>
    <w:rsid w:val="0033562B"/>
    <w:pPr>
      <w:spacing w:line="240" w:lineRule="auto"/>
    </w:pPr>
    <w:rPr>
      <w:sz w:val="20"/>
      <w:szCs w:val="20"/>
    </w:rPr>
  </w:style>
  <w:style w:type="character" w:customStyle="1" w:styleId="CommentTextChar">
    <w:name w:val="Comment Text Char"/>
    <w:basedOn w:val="DefaultParagraphFont"/>
    <w:link w:val="CommentText"/>
    <w:uiPriority w:val="99"/>
    <w:semiHidden/>
    <w:rsid w:val="0033562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3562B"/>
    <w:rPr>
      <w:b/>
      <w:bCs/>
    </w:rPr>
  </w:style>
  <w:style w:type="character" w:customStyle="1" w:styleId="CommentSubjectChar">
    <w:name w:val="Comment Subject Char"/>
    <w:basedOn w:val="CommentTextChar"/>
    <w:link w:val="CommentSubject"/>
    <w:uiPriority w:val="99"/>
    <w:semiHidden/>
    <w:rsid w:val="0033562B"/>
    <w:rPr>
      <w:rFonts w:ascii="Calibri" w:eastAsia="Calibri" w:hAnsi="Calibri" w:cs="Calibri"/>
      <w:b/>
      <w:bCs/>
      <w:color w:val="000000"/>
      <w:sz w:val="20"/>
      <w:szCs w:val="20"/>
    </w:rPr>
  </w:style>
  <w:style w:type="paragraph" w:styleId="TOC2">
    <w:name w:val="toc 2"/>
    <w:basedOn w:val="Normal"/>
    <w:next w:val="Normal"/>
    <w:autoRedefine/>
    <w:uiPriority w:val="39"/>
    <w:unhideWhenUsed/>
    <w:rsid w:val="00C91E06"/>
    <w:pPr>
      <w:spacing w:after="100"/>
      <w:ind w:left="220"/>
    </w:pPr>
  </w:style>
  <w:style w:type="character" w:styleId="PlaceholderText">
    <w:name w:val="Placeholder Text"/>
    <w:basedOn w:val="DefaultParagraphFont"/>
    <w:uiPriority w:val="99"/>
    <w:semiHidden/>
    <w:rsid w:val="00915912"/>
    <w:rPr>
      <w:color w:val="808080"/>
    </w:rPr>
  </w:style>
  <w:style w:type="paragraph" w:styleId="EndnoteText">
    <w:name w:val="endnote text"/>
    <w:basedOn w:val="Normal"/>
    <w:link w:val="EndnoteTextChar"/>
    <w:uiPriority w:val="99"/>
    <w:semiHidden/>
    <w:unhideWhenUsed/>
    <w:rsid w:val="008E48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8B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E48B8"/>
    <w:rPr>
      <w:vertAlign w:val="superscript"/>
    </w:rPr>
  </w:style>
  <w:style w:type="table" w:styleId="GridTable1Light">
    <w:name w:val="Grid Table 1 Light"/>
    <w:basedOn w:val="TableNormal"/>
    <w:uiPriority w:val="46"/>
    <w:rsid w:val="00F00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A2155"/>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745BFA"/>
    <w:pPr>
      <w:spacing w:after="200" w:line="240" w:lineRule="auto"/>
    </w:pPr>
    <w:rPr>
      <w:i/>
      <w:iCs/>
      <w:color w:val="44546A" w:themeColor="text2"/>
      <w:sz w:val="18"/>
      <w:szCs w:val="18"/>
    </w:rPr>
  </w:style>
  <w:style w:type="character" w:customStyle="1" w:styleId="fontstyle01">
    <w:name w:val="fontstyle01"/>
    <w:basedOn w:val="DefaultParagraphFont"/>
    <w:rsid w:val="007371A0"/>
    <w:rPr>
      <w:rFonts w:ascii="Arial" w:hAnsi="Arial" w:cs="Arial" w:hint="default"/>
      <w:b w:val="0"/>
      <w:bCs w:val="0"/>
      <w:i w:val="0"/>
      <w:iCs w:val="0"/>
      <w:color w:val="000000"/>
      <w:sz w:val="24"/>
      <w:szCs w:val="24"/>
    </w:rPr>
  </w:style>
  <w:style w:type="table" w:styleId="GridTable1Light-Accent1">
    <w:name w:val="Grid Table 1 Light Accent 1"/>
    <w:basedOn w:val="TableNormal"/>
    <w:uiPriority w:val="46"/>
    <w:rsid w:val="009977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77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97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Light">
    <w:name w:val="Grid Table Light"/>
    <w:basedOn w:val="TableNormal"/>
    <w:uiPriority w:val="40"/>
    <w:rsid w:val="009977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91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E11"/>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291E11"/>
    <w:rPr>
      <w:vertAlign w:val="superscript"/>
    </w:rPr>
  </w:style>
  <w:style w:type="character" w:styleId="Strong">
    <w:name w:val="Strong"/>
    <w:basedOn w:val="DefaultParagraphFont"/>
    <w:uiPriority w:val="22"/>
    <w:qFormat/>
    <w:rsid w:val="00D60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041">
      <w:bodyDiv w:val="1"/>
      <w:marLeft w:val="0"/>
      <w:marRight w:val="0"/>
      <w:marTop w:val="0"/>
      <w:marBottom w:val="0"/>
      <w:divBdr>
        <w:top w:val="none" w:sz="0" w:space="0" w:color="auto"/>
        <w:left w:val="none" w:sz="0" w:space="0" w:color="auto"/>
        <w:bottom w:val="none" w:sz="0" w:space="0" w:color="auto"/>
        <w:right w:val="none" w:sz="0" w:space="0" w:color="auto"/>
      </w:divBdr>
    </w:div>
    <w:div w:id="95559800">
      <w:bodyDiv w:val="1"/>
      <w:marLeft w:val="0"/>
      <w:marRight w:val="0"/>
      <w:marTop w:val="0"/>
      <w:marBottom w:val="0"/>
      <w:divBdr>
        <w:top w:val="none" w:sz="0" w:space="0" w:color="auto"/>
        <w:left w:val="none" w:sz="0" w:space="0" w:color="auto"/>
        <w:bottom w:val="none" w:sz="0" w:space="0" w:color="auto"/>
        <w:right w:val="none" w:sz="0" w:space="0" w:color="auto"/>
      </w:divBdr>
    </w:div>
    <w:div w:id="160320100">
      <w:bodyDiv w:val="1"/>
      <w:marLeft w:val="0"/>
      <w:marRight w:val="0"/>
      <w:marTop w:val="0"/>
      <w:marBottom w:val="0"/>
      <w:divBdr>
        <w:top w:val="none" w:sz="0" w:space="0" w:color="auto"/>
        <w:left w:val="none" w:sz="0" w:space="0" w:color="auto"/>
        <w:bottom w:val="none" w:sz="0" w:space="0" w:color="auto"/>
        <w:right w:val="none" w:sz="0" w:space="0" w:color="auto"/>
      </w:divBdr>
    </w:div>
    <w:div w:id="220138136">
      <w:bodyDiv w:val="1"/>
      <w:marLeft w:val="0"/>
      <w:marRight w:val="0"/>
      <w:marTop w:val="0"/>
      <w:marBottom w:val="0"/>
      <w:divBdr>
        <w:top w:val="none" w:sz="0" w:space="0" w:color="auto"/>
        <w:left w:val="none" w:sz="0" w:space="0" w:color="auto"/>
        <w:bottom w:val="none" w:sz="0" w:space="0" w:color="auto"/>
        <w:right w:val="none" w:sz="0" w:space="0" w:color="auto"/>
      </w:divBdr>
    </w:div>
    <w:div w:id="236325676">
      <w:bodyDiv w:val="1"/>
      <w:marLeft w:val="0"/>
      <w:marRight w:val="0"/>
      <w:marTop w:val="0"/>
      <w:marBottom w:val="0"/>
      <w:divBdr>
        <w:top w:val="none" w:sz="0" w:space="0" w:color="auto"/>
        <w:left w:val="none" w:sz="0" w:space="0" w:color="auto"/>
        <w:bottom w:val="none" w:sz="0" w:space="0" w:color="auto"/>
        <w:right w:val="none" w:sz="0" w:space="0" w:color="auto"/>
      </w:divBdr>
    </w:div>
    <w:div w:id="260189431">
      <w:bodyDiv w:val="1"/>
      <w:marLeft w:val="0"/>
      <w:marRight w:val="0"/>
      <w:marTop w:val="0"/>
      <w:marBottom w:val="0"/>
      <w:divBdr>
        <w:top w:val="none" w:sz="0" w:space="0" w:color="auto"/>
        <w:left w:val="none" w:sz="0" w:space="0" w:color="auto"/>
        <w:bottom w:val="none" w:sz="0" w:space="0" w:color="auto"/>
        <w:right w:val="none" w:sz="0" w:space="0" w:color="auto"/>
      </w:divBdr>
    </w:div>
    <w:div w:id="379942486">
      <w:bodyDiv w:val="1"/>
      <w:marLeft w:val="0"/>
      <w:marRight w:val="0"/>
      <w:marTop w:val="0"/>
      <w:marBottom w:val="0"/>
      <w:divBdr>
        <w:top w:val="none" w:sz="0" w:space="0" w:color="auto"/>
        <w:left w:val="none" w:sz="0" w:space="0" w:color="auto"/>
        <w:bottom w:val="none" w:sz="0" w:space="0" w:color="auto"/>
        <w:right w:val="none" w:sz="0" w:space="0" w:color="auto"/>
      </w:divBdr>
    </w:div>
    <w:div w:id="438450785">
      <w:bodyDiv w:val="1"/>
      <w:marLeft w:val="0"/>
      <w:marRight w:val="0"/>
      <w:marTop w:val="0"/>
      <w:marBottom w:val="0"/>
      <w:divBdr>
        <w:top w:val="none" w:sz="0" w:space="0" w:color="auto"/>
        <w:left w:val="none" w:sz="0" w:space="0" w:color="auto"/>
        <w:bottom w:val="none" w:sz="0" w:space="0" w:color="auto"/>
        <w:right w:val="none" w:sz="0" w:space="0" w:color="auto"/>
      </w:divBdr>
    </w:div>
    <w:div w:id="439305639">
      <w:bodyDiv w:val="1"/>
      <w:marLeft w:val="0"/>
      <w:marRight w:val="0"/>
      <w:marTop w:val="0"/>
      <w:marBottom w:val="0"/>
      <w:divBdr>
        <w:top w:val="none" w:sz="0" w:space="0" w:color="auto"/>
        <w:left w:val="none" w:sz="0" w:space="0" w:color="auto"/>
        <w:bottom w:val="none" w:sz="0" w:space="0" w:color="auto"/>
        <w:right w:val="none" w:sz="0" w:space="0" w:color="auto"/>
      </w:divBdr>
    </w:div>
    <w:div w:id="445194553">
      <w:bodyDiv w:val="1"/>
      <w:marLeft w:val="0"/>
      <w:marRight w:val="0"/>
      <w:marTop w:val="0"/>
      <w:marBottom w:val="0"/>
      <w:divBdr>
        <w:top w:val="none" w:sz="0" w:space="0" w:color="auto"/>
        <w:left w:val="none" w:sz="0" w:space="0" w:color="auto"/>
        <w:bottom w:val="none" w:sz="0" w:space="0" w:color="auto"/>
        <w:right w:val="none" w:sz="0" w:space="0" w:color="auto"/>
      </w:divBdr>
    </w:div>
    <w:div w:id="533618441">
      <w:bodyDiv w:val="1"/>
      <w:marLeft w:val="0"/>
      <w:marRight w:val="0"/>
      <w:marTop w:val="0"/>
      <w:marBottom w:val="0"/>
      <w:divBdr>
        <w:top w:val="none" w:sz="0" w:space="0" w:color="auto"/>
        <w:left w:val="none" w:sz="0" w:space="0" w:color="auto"/>
        <w:bottom w:val="none" w:sz="0" w:space="0" w:color="auto"/>
        <w:right w:val="none" w:sz="0" w:space="0" w:color="auto"/>
      </w:divBdr>
    </w:div>
    <w:div w:id="741292375">
      <w:bodyDiv w:val="1"/>
      <w:marLeft w:val="0"/>
      <w:marRight w:val="0"/>
      <w:marTop w:val="0"/>
      <w:marBottom w:val="0"/>
      <w:divBdr>
        <w:top w:val="none" w:sz="0" w:space="0" w:color="auto"/>
        <w:left w:val="none" w:sz="0" w:space="0" w:color="auto"/>
        <w:bottom w:val="none" w:sz="0" w:space="0" w:color="auto"/>
        <w:right w:val="none" w:sz="0" w:space="0" w:color="auto"/>
      </w:divBdr>
    </w:div>
    <w:div w:id="973873720">
      <w:bodyDiv w:val="1"/>
      <w:marLeft w:val="0"/>
      <w:marRight w:val="0"/>
      <w:marTop w:val="0"/>
      <w:marBottom w:val="0"/>
      <w:divBdr>
        <w:top w:val="none" w:sz="0" w:space="0" w:color="auto"/>
        <w:left w:val="none" w:sz="0" w:space="0" w:color="auto"/>
        <w:bottom w:val="none" w:sz="0" w:space="0" w:color="auto"/>
        <w:right w:val="none" w:sz="0" w:space="0" w:color="auto"/>
      </w:divBdr>
    </w:div>
    <w:div w:id="1038581273">
      <w:bodyDiv w:val="1"/>
      <w:marLeft w:val="0"/>
      <w:marRight w:val="0"/>
      <w:marTop w:val="0"/>
      <w:marBottom w:val="0"/>
      <w:divBdr>
        <w:top w:val="none" w:sz="0" w:space="0" w:color="auto"/>
        <w:left w:val="none" w:sz="0" w:space="0" w:color="auto"/>
        <w:bottom w:val="none" w:sz="0" w:space="0" w:color="auto"/>
        <w:right w:val="none" w:sz="0" w:space="0" w:color="auto"/>
      </w:divBdr>
    </w:div>
    <w:div w:id="1156847464">
      <w:bodyDiv w:val="1"/>
      <w:marLeft w:val="0"/>
      <w:marRight w:val="0"/>
      <w:marTop w:val="0"/>
      <w:marBottom w:val="0"/>
      <w:divBdr>
        <w:top w:val="none" w:sz="0" w:space="0" w:color="auto"/>
        <w:left w:val="none" w:sz="0" w:space="0" w:color="auto"/>
        <w:bottom w:val="none" w:sz="0" w:space="0" w:color="auto"/>
        <w:right w:val="none" w:sz="0" w:space="0" w:color="auto"/>
      </w:divBdr>
    </w:div>
    <w:div w:id="1195535270">
      <w:bodyDiv w:val="1"/>
      <w:marLeft w:val="0"/>
      <w:marRight w:val="0"/>
      <w:marTop w:val="0"/>
      <w:marBottom w:val="0"/>
      <w:divBdr>
        <w:top w:val="none" w:sz="0" w:space="0" w:color="auto"/>
        <w:left w:val="none" w:sz="0" w:space="0" w:color="auto"/>
        <w:bottom w:val="none" w:sz="0" w:space="0" w:color="auto"/>
        <w:right w:val="none" w:sz="0" w:space="0" w:color="auto"/>
      </w:divBdr>
    </w:div>
    <w:div w:id="1210068327">
      <w:bodyDiv w:val="1"/>
      <w:marLeft w:val="0"/>
      <w:marRight w:val="0"/>
      <w:marTop w:val="0"/>
      <w:marBottom w:val="0"/>
      <w:divBdr>
        <w:top w:val="none" w:sz="0" w:space="0" w:color="auto"/>
        <w:left w:val="none" w:sz="0" w:space="0" w:color="auto"/>
        <w:bottom w:val="none" w:sz="0" w:space="0" w:color="auto"/>
        <w:right w:val="none" w:sz="0" w:space="0" w:color="auto"/>
      </w:divBdr>
    </w:div>
    <w:div w:id="1220626795">
      <w:bodyDiv w:val="1"/>
      <w:marLeft w:val="0"/>
      <w:marRight w:val="0"/>
      <w:marTop w:val="0"/>
      <w:marBottom w:val="0"/>
      <w:divBdr>
        <w:top w:val="none" w:sz="0" w:space="0" w:color="auto"/>
        <w:left w:val="none" w:sz="0" w:space="0" w:color="auto"/>
        <w:bottom w:val="none" w:sz="0" w:space="0" w:color="auto"/>
        <w:right w:val="none" w:sz="0" w:space="0" w:color="auto"/>
      </w:divBdr>
    </w:div>
    <w:div w:id="1437094516">
      <w:bodyDiv w:val="1"/>
      <w:marLeft w:val="0"/>
      <w:marRight w:val="0"/>
      <w:marTop w:val="0"/>
      <w:marBottom w:val="0"/>
      <w:divBdr>
        <w:top w:val="none" w:sz="0" w:space="0" w:color="auto"/>
        <w:left w:val="none" w:sz="0" w:space="0" w:color="auto"/>
        <w:bottom w:val="none" w:sz="0" w:space="0" w:color="auto"/>
        <w:right w:val="none" w:sz="0" w:space="0" w:color="auto"/>
      </w:divBdr>
    </w:div>
    <w:div w:id="1517309635">
      <w:bodyDiv w:val="1"/>
      <w:marLeft w:val="0"/>
      <w:marRight w:val="0"/>
      <w:marTop w:val="0"/>
      <w:marBottom w:val="0"/>
      <w:divBdr>
        <w:top w:val="none" w:sz="0" w:space="0" w:color="auto"/>
        <w:left w:val="none" w:sz="0" w:space="0" w:color="auto"/>
        <w:bottom w:val="none" w:sz="0" w:space="0" w:color="auto"/>
        <w:right w:val="none" w:sz="0" w:space="0" w:color="auto"/>
      </w:divBdr>
    </w:div>
    <w:div w:id="1573007112">
      <w:bodyDiv w:val="1"/>
      <w:marLeft w:val="0"/>
      <w:marRight w:val="0"/>
      <w:marTop w:val="0"/>
      <w:marBottom w:val="0"/>
      <w:divBdr>
        <w:top w:val="none" w:sz="0" w:space="0" w:color="auto"/>
        <w:left w:val="none" w:sz="0" w:space="0" w:color="auto"/>
        <w:bottom w:val="none" w:sz="0" w:space="0" w:color="auto"/>
        <w:right w:val="none" w:sz="0" w:space="0" w:color="auto"/>
      </w:divBdr>
    </w:div>
    <w:div w:id="1678145674">
      <w:bodyDiv w:val="1"/>
      <w:marLeft w:val="0"/>
      <w:marRight w:val="0"/>
      <w:marTop w:val="0"/>
      <w:marBottom w:val="0"/>
      <w:divBdr>
        <w:top w:val="none" w:sz="0" w:space="0" w:color="auto"/>
        <w:left w:val="none" w:sz="0" w:space="0" w:color="auto"/>
        <w:bottom w:val="none" w:sz="0" w:space="0" w:color="auto"/>
        <w:right w:val="none" w:sz="0" w:space="0" w:color="auto"/>
      </w:divBdr>
    </w:div>
    <w:div w:id="1793786646">
      <w:bodyDiv w:val="1"/>
      <w:marLeft w:val="0"/>
      <w:marRight w:val="0"/>
      <w:marTop w:val="0"/>
      <w:marBottom w:val="0"/>
      <w:divBdr>
        <w:top w:val="none" w:sz="0" w:space="0" w:color="auto"/>
        <w:left w:val="none" w:sz="0" w:space="0" w:color="auto"/>
        <w:bottom w:val="none" w:sz="0" w:space="0" w:color="auto"/>
        <w:right w:val="none" w:sz="0" w:space="0" w:color="auto"/>
      </w:divBdr>
    </w:div>
    <w:div w:id="1836727029">
      <w:bodyDiv w:val="1"/>
      <w:marLeft w:val="0"/>
      <w:marRight w:val="0"/>
      <w:marTop w:val="0"/>
      <w:marBottom w:val="0"/>
      <w:divBdr>
        <w:top w:val="none" w:sz="0" w:space="0" w:color="auto"/>
        <w:left w:val="none" w:sz="0" w:space="0" w:color="auto"/>
        <w:bottom w:val="none" w:sz="0" w:space="0" w:color="auto"/>
        <w:right w:val="none" w:sz="0" w:space="0" w:color="auto"/>
      </w:divBdr>
    </w:div>
    <w:div w:id="194218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luetooth.com/specifications/bluetooth-core-specification" TargetMode="External"/><Relationship Id="rId1" Type="http://schemas.openxmlformats.org/officeDocument/2006/relationships/hyperlink" Target="https://www.faa.gov/news/updates/?newsId=894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E7D3-6A66-4A2C-B3FB-767A5F1C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2132</Words>
  <Characters>11023</Characters>
  <Application>Microsoft Office Word</Application>
  <DocSecurity>0</DocSecurity>
  <Lines>551</Lines>
  <Paragraphs>438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Prüfprotokoll für Indoor- &amp; Outdoortests</vt:lpstr>
    </vt:vector>
  </TitlesOfParts>
  <Company>Intel Corporation</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AscTec Falcon 8+</dc:subject>
  <dc:creator>gabriel.c.cox@intel.com</dc:creator>
  <cp:keywords>CTPClassification=CTP_IC</cp:keywords>
  <dc:description/>
  <cp:lastModifiedBy>Cox, Gabriel C</cp:lastModifiedBy>
  <cp:revision>4</cp:revision>
  <cp:lastPrinted>2018-08-16T02:51:00Z</cp:lastPrinted>
  <dcterms:created xsi:type="dcterms:W3CDTF">2018-08-24T04:45:00Z</dcterms:created>
  <dcterms:modified xsi:type="dcterms:W3CDTF">2018-08-24T15:01:00Z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6d055377-82f5-418d-b808-75900a98bd5c</vt:lpwstr>
  </property>
  <property fmtid="{D5CDD505-2E9C-101B-9397-08002B2CF9AE}" pid="3" name="CTP_BU">
    <vt:lpwstr>NEW TECHNOLOGY GROUP</vt:lpwstr>
  </property>
  <property fmtid="{D5CDD505-2E9C-101B-9397-08002B2CF9AE}" pid="4" name="CTP_TimeStamp">
    <vt:lpwstr>2018-08-24 15:01:06Z</vt:lpwstr>
  </property>
  <property fmtid="{D5CDD505-2E9C-101B-9397-08002B2CF9AE}" pid="5" name="CTPClassification">
    <vt:lpwstr>CTP_IC</vt:lpwstr>
  </property>
</Properties>
</file>