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713F1" w14:textId="77777777" w:rsidR="00193A64" w:rsidRDefault="00193A64" w:rsidP="00193A64">
      <w:pPr>
        <w:jc w:val="center"/>
        <w:rPr>
          <w:sz w:val="48"/>
          <w:szCs w:val="48"/>
        </w:rPr>
      </w:pPr>
    </w:p>
    <w:p w14:paraId="59D4ECA0" w14:textId="77777777" w:rsidR="00193A64" w:rsidRDefault="00193A64" w:rsidP="00193A64">
      <w:pPr>
        <w:jc w:val="center"/>
        <w:rPr>
          <w:sz w:val="48"/>
          <w:szCs w:val="48"/>
        </w:rPr>
      </w:pPr>
    </w:p>
    <w:p w14:paraId="58869B80" w14:textId="77777777" w:rsidR="00193A64" w:rsidRDefault="00193A64" w:rsidP="00193A64">
      <w:pPr>
        <w:jc w:val="center"/>
        <w:rPr>
          <w:sz w:val="48"/>
          <w:szCs w:val="48"/>
        </w:rPr>
      </w:pPr>
    </w:p>
    <w:p w14:paraId="3F08747D" w14:textId="77777777" w:rsidR="00193A64" w:rsidRDefault="00193A64" w:rsidP="00193A64">
      <w:pPr>
        <w:jc w:val="center"/>
        <w:rPr>
          <w:sz w:val="48"/>
          <w:szCs w:val="48"/>
        </w:rPr>
      </w:pPr>
    </w:p>
    <w:p w14:paraId="4269A3F8" w14:textId="64988446" w:rsidR="003853DB" w:rsidRDefault="00261268" w:rsidP="00193A64">
      <w:pPr>
        <w:jc w:val="center"/>
        <w:rPr>
          <w:b/>
          <w:sz w:val="48"/>
          <w:szCs w:val="48"/>
        </w:rPr>
      </w:pPr>
      <w:r>
        <w:rPr>
          <w:b/>
          <w:sz w:val="48"/>
          <w:szCs w:val="48"/>
        </w:rPr>
        <w:t>Open Drone</w:t>
      </w:r>
      <w:r w:rsidR="0018156D">
        <w:rPr>
          <w:b/>
          <w:sz w:val="48"/>
          <w:szCs w:val="48"/>
        </w:rPr>
        <w:t xml:space="preserve"> </w:t>
      </w:r>
      <w:r>
        <w:rPr>
          <w:b/>
          <w:sz w:val="48"/>
          <w:szCs w:val="48"/>
        </w:rPr>
        <w:t>ID</w:t>
      </w:r>
      <w:r w:rsidR="002964A4">
        <w:rPr>
          <w:b/>
          <w:sz w:val="48"/>
          <w:szCs w:val="48"/>
        </w:rPr>
        <w:t xml:space="preserve"> </w:t>
      </w:r>
    </w:p>
    <w:p w14:paraId="293DC72D" w14:textId="77777777" w:rsidR="00A01225" w:rsidRDefault="00A01225" w:rsidP="00193A64">
      <w:pPr>
        <w:jc w:val="center"/>
        <w:rPr>
          <w:sz w:val="36"/>
          <w:szCs w:val="48"/>
        </w:rPr>
      </w:pPr>
    </w:p>
    <w:p w14:paraId="420EE044" w14:textId="10B0B387" w:rsidR="00193A64" w:rsidRPr="00492BE3" w:rsidRDefault="003643F0" w:rsidP="00193A64">
      <w:pPr>
        <w:jc w:val="center"/>
        <w:rPr>
          <w:sz w:val="44"/>
          <w:szCs w:val="48"/>
        </w:rPr>
      </w:pPr>
      <w:proofErr w:type="spellStart"/>
      <w:r>
        <w:rPr>
          <w:sz w:val="44"/>
          <w:szCs w:val="48"/>
        </w:rPr>
        <w:t>WiFi</w:t>
      </w:r>
      <w:proofErr w:type="spellEnd"/>
      <w:r>
        <w:rPr>
          <w:sz w:val="44"/>
          <w:szCs w:val="48"/>
        </w:rPr>
        <w:t xml:space="preserve"> Broadcast </w:t>
      </w:r>
      <w:r w:rsidR="0032604B">
        <w:rPr>
          <w:sz w:val="44"/>
          <w:szCs w:val="48"/>
        </w:rPr>
        <w:t>Specification</w:t>
      </w:r>
    </w:p>
    <w:p w14:paraId="25E63243" w14:textId="77777777" w:rsidR="006E5D2C" w:rsidRDefault="006E5D2C" w:rsidP="00245336">
      <w:pPr>
        <w:spacing w:line="240" w:lineRule="auto"/>
        <w:rPr>
          <w:sz w:val="32"/>
          <w:szCs w:val="48"/>
        </w:rPr>
      </w:pPr>
    </w:p>
    <w:p w14:paraId="0B230843" w14:textId="50E720CC" w:rsidR="006E5D2C" w:rsidRDefault="00EE36D3" w:rsidP="00193A64">
      <w:pPr>
        <w:spacing w:line="240" w:lineRule="auto"/>
        <w:jc w:val="center"/>
        <w:rPr>
          <w:sz w:val="32"/>
          <w:szCs w:val="48"/>
        </w:rPr>
      </w:pPr>
      <w:r w:rsidRPr="00D6001C">
        <w:rPr>
          <w:b/>
          <w:bCs/>
          <w:sz w:val="32"/>
          <w:szCs w:val="48"/>
        </w:rPr>
        <w:t>Draft</w:t>
      </w:r>
      <w:r>
        <w:rPr>
          <w:sz w:val="32"/>
          <w:szCs w:val="48"/>
        </w:rPr>
        <w:t xml:space="preserve"> </w:t>
      </w:r>
      <w:r w:rsidR="0032604B">
        <w:rPr>
          <w:sz w:val="32"/>
          <w:szCs w:val="48"/>
        </w:rPr>
        <w:t xml:space="preserve">Specification </w:t>
      </w:r>
      <w:r w:rsidR="003643F0">
        <w:rPr>
          <w:sz w:val="32"/>
          <w:szCs w:val="48"/>
        </w:rPr>
        <w:t>Version 0.60</w:t>
      </w:r>
      <w:r>
        <w:rPr>
          <w:sz w:val="32"/>
          <w:szCs w:val="48"/>
        </w:rPr>
        <w:t>.0</w:t>
      </w:r>
    </w:p>
    <w:p w14:paraId="01EA1D3C" w14:textId="4BED05E4" w:rsidR="00464C2F" w:rsidRDefault="00464C2F" w:rsidP="00193A64">
      <w:pPr>
        <w:spacing w:line="240" w:lineRule="auto"/>
        <w:jc w:val="center"/>
        <w:rPr>
          <w:sz w:val="32"/>
          <w:szCs w:val="48"/>
        </w:rPr>
      </w:pPr>
      <w:r>
        <w:rPr>
          <w:sz w:val="32"/>
          <w:szCs w:val="48"/>
        </w:rPr>
        <w:t>Protocol version 0</w:t>
      </w:r>
    </w:p>
    <w:p w14:paraId="48437E9C" w14:textId="56AC5903" w:rsidR="006E5D2C" w:rsidRDefault="003643F0" w:rsidP="00193A64">
      <w:pPr>
        <w:spacing w:line="240" w:lineRule="auto"/>
        <w:jc w:val="center"/>
        <w:rPr>
          <w:sz w:val="28"/>
          <w:szCs w:val="28"/>
        </w:rPr>
      </w:pPr>
      <w:r>
        <w:rPr>
          <w:sz w:val="32"/>
          <w:szCs w:val="48"/>
        </w:rPr>
        <w:t>August 23</w:t>
      </w:r>
      <w:r w:rsidR="006E5D2C">
        <w:rPr>
          <w:sz w:val="32"/>
          <w:szCs w:val="48"/>
        </w:rPr>
        <w:t>, 2018</w:t>
      </w:r>
    </w:p>
    <w:p w14:paraId="07634980" w14:textId="77777777" w:rsidR="0077330F" w:rsidRDefault="0077330F" w:rsidP="00193A64">
      <w:pPr>
        <w:spacing w:line="240" w:lineRule="auto"/>
        <w:jc w:val="center"/>
        <w:rPr>
          <w:sz w:val="28"/>
          <w:szCs w:val="28"/>
        </w:rPr>
      </w:pPr>
    </w:p>
    <w:p w14:paraId="07075718" w14:textId="77777777" w:rsidR="002964A4" w:rsidRDefault="002964A4" w:rsidP="00193A64">
      <w:pPr>
        <w:spacing w:line="240" w:lineRule="auto"/>
        <w:jc w:val="center"/>
        <w:rPr>
          <w:sz w:val="28"/>
          <w:szCs w:val="28"/>
        </w:rPr>
      </w:pPr>
    </w:p>
    <w:p w14:paraId="3FA4F1E9" w14:textId="77777777" w:rsidR="002964A4" w:rsidRDefault="002964A4" w:rsidP="00193A64">
      <w:pPr>
        <w:spacing w:line="240" w:lineRule="auto"/>
        <w:jc w:val="center"/>
        <w:rPr>
          <w:sz w:val="28"/>
          <w:szCs w:val="28"/>
        </w:rPr>
      </w:pPr>
    </w:p>
    <w:p w14:paraId="35E14858" w14:textId="77777777" w:rsidR="002964A4" w:rsidRDefault="002964A4" w:rsidP="00193A64">
      <w:pPr>
        <w:spacing w:line="240" w:lineRule="auto"/>
        <w:jc w:val="center"/>
        <w:rPr>
          <w:sz w:val="28"/>
          <w:szCs w:val="28"/>
        </w:rPr>
      </w:pPr>
    </w:p>
    <w:p w14:paraId="1EA12380" w14:textId="77777777" w:rsidR="002964A4" w:rsidRDefault="002964A4" w:rsidP="00193A64">
      <w:pPr>
        <w:spacing w:line="240" w:lineRule="auto"/>
        <w:jc w:val="center"/>
        <w:rPr>
          <w:sz w:val="28"/>
          <w:szCs w:val="28"/>
        </w:rPr>
      </w:pPr>
    </w:p>
    <w:p w14:paraId="26DB9C93" w14:textId="77777777" w:rsidR="002964A4" w:rsidRDefault="002964A4" w:rsidP="00193A64">
      <w:pPr>
        <w:spacing w:line="240" w:lineRule="auto"/>
        <w:jc w:val="center"/>
        <w:rPr>
          <w:sz w:val="28"/>
          <w:szCs w:val="28"/>
        </w:rPr>
      </w:pPr>
    </w:p>
    <w:p w14:paraId="52127A49" w14:textId="77777777" w:rsidR="002964A4" w:rsidRDefault="002964A4" w:rsidP="00193A64">
      <w:pPr>
        <w:spacing w:line="240" w:lineRule="auto"/>
        <w:jc w:val="center"/>
        <w:rPr>
          <w:sz w:val="28"/>
          <w:szCs w:val="28"/>
        </w:rPr>
      </w:pPr>
    </w:p>
    <w:p w14:paraId="29EA15EB" w14:textId="77777777" w:rsidR="002964A4" w:rsidRDefault="002964A4" w:rsidP="00193A64">
      <w:pPr>
        <w:spacing w:line="240" w:lineRule="auto"/>
        <w:jc w:val="center"/>
        <w:rPr>
          <w:sz w:val="28"/>
          <w:szCs w:val="28"/>
        </w:rPr>
      </w:pPr>
    </w:p>
    <w:p w14:paraId="14579238" w14:textId="77777777" w:rsidR="002964A4" w:rsidRDefault="002964A4" w:rsidP="00193A64">
      <w:pPr>
        <w:spacing w:line="240" w:lineRule="auto"/>
        <w:jc w:val="center"/>
        <w:rPr>
          <w:sz w:val="28"/>
          <w:szCs w:val="28"/>
        </w:rPr>
      </w:pPr>
    </w:p>
    <w:p w14:paraId="7E912A82" w14:textId="77777777" w:rsidR="002964A4" w:rsidRDefault="002964A4" w:rsidP="00193A64">
      <w:pPr>
        <w:spacing w:line="240" w:lineRule="auto"/>
        <w:jc w:val="center"/>
        <w:rPr>
          <w:sz w:val="28"/>
          <w:szCs w:val="28"/>
        </w:rPr>
      </w:pPr>
    </w:p>
    <w:p w14:paraId="2218B7F6" w14:textId="77777777" w:rsidR="0077330F" w:rsidRDefault="0077330F" w:rsidP="00193A64">
      <w:pPr>
        <w:spacing w:line="240" w:lineRule="auto"/>
        <w:jc w:val="center"/>
        <w:rPr>
          <w:sz w:val="28"/>
          <w:szCs w:val="28"/>
        </w:rPr>
      </w:pPr>
    </w:p>
    <w:p w14:paraId="2956203A" w14:textId="166EB64C" w:rsidR="00464C2F" w:rsidRDefault="00464C2F">
      <w:pPr>
        <w:rPr>
          <w:sz w:val="28"/>
          <w:szCs w:val="28"/>
        </w:rPr>
      </w:pPr>
      <w:r>
        <w:rPr>
          <w:sz w:val="28"/>
          <w:szCs w:val="28"/>
        </w:rPr>
        <w:br w:type="page"/>
      </w:r>
    </w:p>
    <w:p w14:paraId="305449EB" w14:textId="77777777" w:rsidR="0077330F" w:rsidRDefault="0077330F" w:rsidP="00193A64">
      <w:pPr>
        <w:spacing w:line="240" w:lineRule="auto"/>
        <w:jc w:val="center"/>
        <w:rPr>
          <w:sz w:val="28"/>
          <w:szCs w:val="28"/>
        </w:rPr>
      </w:pPr>
    </w:p>
    <w:sdt>
      <w:sdtPr>
        <w:rPr>
          <w:rFonts w:ascii="Calibri" w:eastAsia="Calibri" w:hAnsi="Calibri" w:cs="Calibri"/>
          <w:color w:val="000000"/>
          <w:sz w:val="22"/>
          <w:szCs w:val="22"/>
        </w:rPr>
        <w:id w:val="-2049913319"/>
        <w:docPartObj>
          <w:docPartGallery w:val="Table of Contents"/>
          <w:docPartUnique/>
        </w:docPartObj>
      </w:sdtPr>
      <w:sdtEndPr>
        <w:rPr>
          <w:b/>
          <w:bCs/>
          <w:noProof/>
        </w:rPr>
      </w:sdtEndPr>
      <w:sdtContent>
        <w:p w14:paraId="681F0BF6" w14:textId="77777777" w:rsidR="00193A64" w:rsidRDefault="00193A64" w:rsidP="00757040">
          <w:pPr>
            <w:pStyle w:val="TOCHeading"/>
          </w:pPr>
          <w:r>
            <w:t>Contents</w:t>
          </w:r>
        </w:p>
        <w:p w14:paraId="59356632" w14:textId="77777777" w:rsidR="00835E0E" w:rsidRDefault="00193A64">
          <w:pPr>
            <w:pStyle w:val="TOC1"/>
            <w:tabs>
              <w:tab w:val="left" w:pos="440"/>
              <w:tab w:val="right" w:leader="dot" w:pos="924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22878196" w:history="1">
            <w:r w:rsidR="00835E0E" w:rsidRPr="008918B9">
              <w:rPr>
                <w:rStyle w:val="Hyperlink"/>
                <w:noProof/>
              </w:rPr>
              <w:t>1</w:t>
            </w:r>
            <w:r w:rsidR="00835E0E">
              <w:rPr>
                <w:rFonts w:asciiTheme="minorHAnsi" w:eastAsiaTheme="minorEastAsia" w:hAnsiTheme="minorHAnsi" w:cstheme="minorBidi"/>
                <w:noProof/>
                <w:color w:val="auto"/>
              </w:rPr>
              <w:tab/>
            </w:r>
            <w:r w:rsidR="00835E0E" w:rsidRPr="008918B9">
              <w:rPr>
                <w:rStyle w:val="Hyperlink"/>
                <w:noProof/>
              </w:rPr>
              <w:t>Introduction</w:t>
            </w:r>
            <w:r w:rsidR="00835E0E">
              <w:rPr>
                <w:noProof/>
                <w:webHidden/>
              </w:rPr>
              <w:tab/>
            </w:r>
            <w:r w:rsidR="00835E0E">
              <w:rPr>
                <w:noProof/>
                <w:webHidden/>
              </w:rPr>
              <w:fldChar w:fldCharType="begin"/>
            </w:r>
            <w:r w:rsidR="00835E0E">
              <w:rPr>
                <w:noProof/>
                <w:webHidden/>
              </w:rPr>
              <w:instrText xml:space="preserve"> PAGEREF _Toc522878196 \h </w:instrText>
            </w:r>
            <w:r w:rsidR="00835E0E">
              <w:rPr>
                <w:noProof/>
                <w:webHidden/>
              </w:rPr>
            </w:r>
            <w:r w:rsidR="00835E0E">
              <w:rPr>
                <w:noProof/>
                <w:webHidden/>
              </w:rPr>
              <w:fldChar w:fldCharType="separate"/>
            </w:r>
            <w:r w:rsidR="00835E0E">
              <w:rPr>
                <w:noProof/>
                <w:webHidden/>
              </w:rPr>
              <w:t>3</w:t>
            </w:r>
            <w:r w:rsidR="00835E0E">
              <w:rPr>
                <w:noProof/>
                <w:webHidden/>
              </w:rPr>
              <w:fldChar w:fldCharType="end"/>
            </w:r>
          </w:hyperlink>
        </w:p>
        <w:p w14:paraId="709E73A3" w14:textId="77777777" w:rsidR="00835E0E" w:rsidRDefault="00835E0E">
          <w:pPr>
            <w:pStyle w:val="TOC1"/>
            <w:tabs>
              <w:tab w:val="left" w:pos="440"/>
              <w:tab w:val="right" w:leader="dot" w:pos="9241"/>
            </w:tabs>
            <w:rPr>
              <w:rFonts w:asciiTheme="minorHAnsi" w:eastAsiaTheme="minorEastAsia" w:hAnsiTheme="minorHAnsi" w:cstheme="minorBidi"/>
              <w:noProof/>
              <w:color w:val="auto"/>
            </w:rPr>
          </w:pPr>
          <w:hyperlink w:anchor="_Toc522878197" w:history="1">
            <w:r w:rsidRPr="008918B9">
              <w:rPr>
                <w:rStyle w:val="Hyperlink"/>
                <w:noProof/>
                <w:lang w:val="en"/>
              </w:rPr>
              <w:t>2</w:t>
            </w:r>
            <w:r>
              <w:rPr>
                <w:rFonts w:asciiTheme="minorHAnsi" w:eastAsiaTheme="minorEastAsia" w:hAnsiTheme="minorHAnsi" w:cstheme="minorBidi"/>
                <w:noProof/>
                <w:color w:val="auto"/>
              </w:rPr>
              <w:tab/>
            </w:r>
            <w:r w:rsidRPr="008918B9">
              <w:rPr>
                <w:rStyle w:val="Hyperlink"/>
                <w:noProof/>
                <w:lang w:val="en"/>
              </w:rPr>
              <w:t>Related Documents</w:t>
            </w:r>
            <w:r>
              <w:rPr>
                <w:noProof/>
                <w:webHidden/>
              </w:rPr>
              <w:tab/>
            </w:r>
            <w:r>
              <w:rPr>
                <w:noProof/>
                <w:webHidden/>
              </w:rPr>
              <w:fldChar w:fldCharType="begin"/>
            </w:r>
            <w:r>
              <w:rPr>
                <w:noProof/>
                <w:webHidden/>
              </w:rPr>
              <w:instrText xml:space="preserve"> PAGEREF _Toc522878197 \h </w:instrText>
            </w:r>
            <w:r>
              <w:rPr>
                <w:noProof/>
                <w:webHidden/>
              </w:rPr>
            </w:r>
            <w:r>
              <w:rPr>
                <w:noProof/>
                <w:webHidden/>
              </w:rPr>
              <w:fldChar w:fldCharType="separate"/>
            </w:r>
            <w:r>
              <w:rPr>
                <w:noProof/>
                <w:webHidden/>
              </w:rPr>
              <w:t>3</w:t>
            </w:r>
            <w:r>
              <w:rPr>
                <w:noProof/>
                <w:webHidden/>
              </w:rPr>
              <w:fldChar w:fldCharType="end"/>
            </w:r>
          </w:hyperlink>
        </w:p>
        <w:p w14:paraId="09C72E80" w14:textId="77777777" w:rsidR="00835E0E" w:rsidRDefault="00835E0E">
          <w:pPr>
            <w:pStyle w:val="TOC1"/>
            <w:tabs>
              <w:tab w:val="left" w:pos="440"/>
              <w:tab w:val="right" w:leader="dot" w:pos="9241"/>
            </w:tabs>
            <w:rPr>
              <w:rFonts w:asciiTheme="minorHAnsi" w:eastAsiaTheme="minorEastAsia" w:hAnsiTheme="minorHAnsi" w:cstheme="minorBidi"/>
              <w:noProof/>
              <w:color w:val="auto"/>
            </w:rPr>
          </w:pPr>
          <w:hyperlink w:anchor="_Toc522878198" w:history="1">
            <w:r w:rsidRPr="008918B9">
              <w:rPr>
                <w:rStyle w:val="Hyperlink"/>
                <w:noProof/>
                <w:lang w:val="en"/>
              </w:rPr>
              <w:t>3</w:t>
            </w:r>
            <w:r>
              <w:rPr>
                <w:rFonts w:asciiTheme="minorHAnsi" w:eastAsiaTheme="minorEastAsia" w:hAnsiTheme="minorHAnsi" w:cstheme="minorBidi"/>
                <w:noProof/>
                <w:color w:val="auto"/>
              </w:rPr>
              <w:tab/>
            </w:r>
            <w:r w:rsidRPr="008918B9">
              <w:rPr>
                <w:rStyle w:val="Hyperlink"/>
                <w:noProof/>
                <w:lang w:val="en"/>
              </w:rPr>
              <w:t>Implementation Overview</w:t>
            </w:r>
            <w:r>
              <w:rPr>
                <w:noProof/>
                <w:webHidden/>
              </w:rPr>
              <w:tab/>
            </w:r>
            <w:r>
              <w:rPr>
                <w:noProof/>
                <w:webHidden/>
              </w:rPr>
              <w:fldChar w:fldCharType="begin"/>
            </w:r>
            <w:r>
              <w:rPr>
                <w:noProof/>
                <w:webHidden/>
              </w:rPr>
              <w:instrText xml:space="preserve"> PAGEREF _Toc522878198 \h </w:instrText>
            </w:r>
            <w:r>
              <w:rPr>
                <w:noProof/>
                <w:webHidden/>
              </w:rPr>
            </w:r>
            <w:r>
              <w:rPr>
                <w:noProof/>
                <w:webHidden/>
              </w:rPr>
              <w:fldChar w:fldCharType="separate"/>
            </w:r>
            <w:r>
              <w:rPr>
                <w:noProof/>
                <w:webHidden/>
              </w:rPr>
              <w:t>3</w:t>
            </w:r>
            <w:r>
              <w:rPr>
                <w:noProof/>
                <w:webHidden/>
              </w:rPr>
              <w:fldChar w:fldCharType="end"/>
            </w:r>
          </w:hyperlink>
        </w:p>
        <w:p w14:paraId="394FA8C3" w14:textId="77777777" w:rsidR="00835E0E" w:rsidRDefault="00835E0E">
          <w:pPr>
            <w:pStyle w:val="TOC1"/>
            <w:tabs>
              <w:tab w:val="left" w:pos="440"/>
              <w:tab w:val="right" w:leader="dot" w:pos="9241"/>
            </w:tabs>
            <w:rPr>
              <w:rFonts w:asciiTheme="minorHAnsi" w:eastAsiaTheme="minorEastAsia" w:hAnsiTheme="minorHAnsi" w:cstheme="minorBidi"/>
              <w:noProof/>
              <w:color w:val="auto"/>
            </w:rPr>
          </w:pPr>
          <w:hyperlink w:anchor="_Toc522878199" w:history="1">
            <w:r w:rsidRPr="008918B9">
              <w:rPr>
                <w:rStyle w:val="Hyperlink"/>
                <w:noProof/>
                <w:lang w:val="en"/>
              </w:rPr>
              <w:t>4</w:t>
            </w:r>
            <w:r>
              <w:rPr>
                <w:rFonts w:asciiTheme="minorHAnsi" w:eastAsiaTheme="minorEastAsia" w:hAnsiTheme="minorHAnsi" w:cstheme="minorBidi"/>
                <w:noProof/>
                <w:color w:val="auto"/>
              </w:rPr>
              <w:tab/>
            </w:r>
            <w:r w:rsidRPr="008918B9">
              <w:rPr>
                <w:rStyle w:val="Hyperlink"/>
                <w:noProof/>
                <w:lang w:val="en"/>
              </w:rPr>
              <w:t>Transmitting Frequency</w:t>
            </w:r>
            <w:r>
              <w:rPr>
                <w:noProof/>
                <w:webHidden/>
              </w:rPr>
              <w:tab/>
            </w:r>
            <w:r>
              <w:rPr>
                <w:noProof/>
                <w:webHidden/>
              </w:rPr>
              <w:fldChar w:fldCharType="begin"/>
            </w:r>
            <w:r>
              <w:rPr>
                <w:noProof/>
                <w:webHidden/>
              </w:rPr>
              <w:instrText xml:space="preserve"> PAGEREF _Toc522878199 \h </w:instrText>
            </w:r>
            <w:r>
              <w:rPr>
                <w:noProof/>
                <w:webHidden/>
              </w:rPr>
            </w:r>
            <w:r>
              <w:rPr>
                <w:noProof/>
                <w:webHidden/>
              </w:rPr>
              <w:fldChar w:fldCharType="separate"/>
            </w:r>
            <w:r>
              <w:rPr>
                <w:noProof/>
                <w:webHidden/>
              </w:rPr>
              <w:t>3</w:t>
            </w:r>
            <w:r>
              <w:rPr>
                <w:noProof/>
                <w:webHidden/>
              </w:rPr>
              <w:fldChar w:fldCharType="end"/>
            </w:r>
          </w:hyperlink>
        </w:p>
        <w:p w14:paraId="400A0686" w14:textId="77777777" w:rsidR="00835E0E" w:rsidRDefault="00835E0E">
          <w:pPr>
            <w:pStyle w:val="TOC1"/>
            <w:tabs>
              <w:tab w:val="left" w:pos="440"/>
              <w:tab w:val="right" w:leader="dot" w:pos="9241"/>
            </w:tabs>
            <w:rPr>
              <w:rFonts w:asciiTheme="minorHAnsi" w:eastAsiaTheme="minorEastAsia" w:hAnsiTheme="minorHAnsi" w:cstheme="minorBidi"/>
              <w:noProof/>
              <w:color w:val="auto"/>
            </w:rPr>
          </w:pPr>
          <w:hyperlink w:anchor="_Toc522878200" w:history="1">
            <w:r w:rsidRPr="008918B9">
              <w:rPr>
                <w:rStyle w:val="Hyperlink"/>
                <w:noProof/>
                <w:lang w:val="en"/>
              </w:rPr>
              <w:t>5</w:t>
            </w:r>
            <w:r>
              <w:rPr>
                <w:rFonts w:asciiTheme="minorHAnsi" w:eastAsiaTheme="minorEastAsia" w:hAnsiTheme="minorHAnsi" w:cstheme="minorBidi"/>
                <w:noProof/>
                <w:color w:val="auto"/>
              </w:rPr>
              <w:tab/>
            </w:r>
            <w:r w:rsidRPr="008918B9">
              <w:rPr>
                <w:rStyle w:val="Hyperlink"/>
                <w:noProof/>
                <w:lang w:val="en"/>
              </w:rPr>
              <w:t>WiFi Beacon Frames</w:t>
            </w:r>
            <w:r>
              <w:rPr>
                <w:noProof/>
                <w:webHidden/>
              </w:rPr>
              <w:tab/>
            </w:r>
            <w:r>
              <w:rPr>
                <w:noProof/>
                <w:webHidden/>
              </w:rPr>
              <w:fldChar w:fldCharType="begin"/>
            </w:r>
            <w:r>
              <w:rPr>
                <w:noProof/>
                <w:webHidden/>
              </w:rPr>
              <w:instrText xml:space="preserve"> PAGEREF _Toc522878200 \h </w:instrText>
            </w:r>
            <w:r>
              <w:rPr>
                <w:noProof/>
                <w:webHidden/>
              </w:rPr>
            </w:r>
            <w:r>
              <w:rPr>
                <w:noProof/>
                <w:webHidden/>
              </w:rPr>
              <w:fldChar w:fldCharType="separate"/>
            </w:r>
            <w:r>
              <w:rPr>
                <w:noProof/>
                <w:webHidden/>
              </w:rPr>
              <w:t>4</w:t>
            </w:r>
            <w:r>
              <w:rPr>
                <w:noProof/>
                <w:webHidden/>
              </w:rPr>
              <w:fldChar w:fldCharType="end"/>
            </w:r>
          </w:hyperlink>
        </w:p>
        <w:p w14:paraId="5BA919AC" w14:textId="77777777" w:rsidR="00835E0E" w:rsidRDefault="00835E0E">
          <w:pPr>
            <w:pStyle w:val="TOC1"/>
            <w:tabs>
              <w:tab w:val="left" w:pos="440"/>
              <w:tab w:val="right" w:leader="dot" w:pos="9241"/>
            </w:tabs>
            <w:rPr>
              <w:rFonts w:asciiTheme="minorHAnsi" w:eastAsiaTheme="minorEastAsia" w:hAnsiTheme="minorHAnsi" w:cstheme="minorBidi"/>
              <w:noProof/>
              <w:color w:val="auto"/>
            </w:rPr>
          </w:pPr>
          <w:hyperlink w:anchor="_Toc522878201" w:history="1">
            <w:r w:rsidRPr="008918B9">
              <w:rPr>
                <w:rStyle w:val="Hyperlink"/>
                <w:noProof/>
                <w:lang w:val="en"/>
              </w:rPr>
              <w:t>6</w:t>
            </w:r>
            <w:r>
              <w:rPr>
                <w:rFonts w:asciiTheme="minorHAnsi" w:eastAsiaTheme="minorEastAsia" w:hAnsiTheme="minorHAnsi" w:cstheme="minorBidi"/>
                <w:noProof/>
                <w:color w:val="auto"/>
              </w:rPr>
              <w:tab/>
            </w:r>
            <w:r w:rsidRPr="008918B9">
              <w:rPr>
                <w:rStyle w:val="Hyperlink"/>
                <w:noProof/>
                <w:lang w:val="en"/>
              </w:rPr>
              <w:t>Compliance and Interoperability</w:t>
            </w:r>
            <w:r>
              <w:rPr>
                <w:noProof/>
                <w:webHidden/>
              </w:rPr>
              <w:tab/>
            </w:r>
            <w:r>
              <w:rPr>
                <w:noProof/>
                <w:webHidden/>
              </w:rPr>
              <w:fldChar w:fldCharType="begin"/>
            </w:r>
            <w:r>
              <w:rPr>
                <w:noProof/>
                <w:webHidden/>
              </w:rPr>
              <w:instrText xml:space="preserve"> PAGEREF _Toc522878201 \h </w:instrText>
            </w:r>
            <w:r>
              <w:rPr>
                <w:noProof/>
                <w:webHidden/>
              </w:rPr>
            </w:r>
            <w:r>
              <w:rPr>
                <w:noProof/>
                <w:webHidden/>
              </w:rPr>
              <w:fldChar w:fldCharType="separate"/>
            </w:r>
            <w:r>
              <w:rPr>
                <w:noProof/>
                <w:webHidden/>
              </w:rPr>
              <w:t>5</w:t>
            </w:r>
            <w:r>
              <w:rPr>
                <w:noProof/>
                <w:webHidden/>
              </w:rPr>
              <w:fldChar w:fldCharType="end"/>
            </w:r>
          </w:hyperlink>
        </w:p>
        <w:p w14:paraId="72A877DD" w14:textId="4C375799" w:rsidR="00193A64" w:rsidRDefault="00193A64">
          <w:r>
            <w:rPr>
              <w:b/>
              <w:bCs/>
              <w:noProof/>
            </w:rPr>
            <w:fldChar w:fldCharType="end"/>
          </w:r>
        </w:p>
      </w:sdtContent>
    </w:sdt>
    <w:p w14:paraId="440B51FF" w14:textId="77777777" w:rsidR="00193A64" w:rsidRDefault="00193A64" w:rsidP="00193A64">
      <w:pPr>
        <w:spacing w:line="240" w:lineRule="auto"/>
        <w:jc w:val="center"/>
        <w:rPr>
          <w:sz w:val="28"/>
          <w:szCs w:val="28"/>
        </w:rPr>
      </w:pPr>
    </w:p>
    <w:p w14:paraId="01556F18" w14:textId="77777777" w:rsidR="00193A64" w:rsidRDefault="00193A64" w:rsidP="00193A64">
      <w:pPr>
        <w:spacing w:line="240" w:lineRule="auto"/>
        <w:jc w:val="center"/>
        <w:rPr>
          <w:sz w:val="28"/>
          <w:szCs w:val="28"/>
        </w:rPr>
      </w:pPr>
      <w:bookmarkStart w:id="0" w:name="_GoBack"/>
      <w:bookmarkEnd w:id="0"/>
    </w:p>
    <w:p w14:paraId="45939BD3" w14:textId="77777777" w:rsidR="00193A64" w:rsidRDefault="00193A64" w:rsidP="00193A64">
      <w:pPr>
        <w:spacing w:line="240" w:lineRule="auto"/>
        <w:jc w:val="center"/>
        <w:rPr>
          <w:sz w:val="28"/>
          <w:szCs w:val="28"/>
        </w:rPr>
      </w:pPr>
    </w:p>
    <w:p w14:paraId="4ACDB8A8" w14:textId="77777777" w:rsidR="00193A64" w:rsidRDefault="00193A64" w:rsidP="00193A64">
      <w:pPr>
        <w:spacing w:line="240" w:lineRule="auto"/>
        <w:jc w:val="center"/>
        <w:rPr>
          <w:sz w:val="28"/>
          <w:szCs w:val="28"/>
        </w:rPr>
      </w:pPr>
    </w:p>
    <w:p w14:paraId="5131E384" w14:textId="77777777" w:rsidR="00193A64" w:rsidRDefault="00193A64" w:rsidP="00193A64">
      <w:pPr>
        <w:spacing w:line="240" w:lineRule="auto"/>
        <w:jc w:val="center"/>
        <w:rPr>
          <w:sz w:val="28"/>
          <w:szCs w:val="28"/>
        </w:rPr>
      </w:pPr>
    </w:p>
    <w:p w14:paraId="01F21AAB" w14:textId="77777777" w:rsidR="00193A64" w:rsidRDefault="00193A64" w:rsidP="00193A64">
      <w:pPr>
        <w:spacing w:line="240" w:lineRule="auto"/>
        <w:jc w:val="center"/>
        <w:rPr>
          <w:sz w:val="28"/>
          <w:szCs w:val="28"/>
        </w:rPr>
      </w:pPr>
    </w:p>
    <w:p w14:paraId="3FF5D22F" w14:textId="77777777" w:rsidR="00193A64" w:rsidRDefault="00193A64" w:rsidP="00193A64">
      <w:pPr>
        <w:spacing w:line="240" w:lineRule="auto"/>
        <w:jc w:val="center"/>
        <w:rPr>
          <w:sz w:val="28"/>
          <w:szCs w:val="28"/>
        </w:rPr>
      </w:pPr>
    </w:p>
    <w:p w14:paraId="548D3A87" w14:textId="77777777" w:rsidR="00193A64" w:rsidRDefault="00193A64" w:rsidP="00193A64">
      <w:pPr>
        <w:spacing w:line="240" w:lineRule="auto"/>
        <w:jc w:val="center"/>
        <w:rPr>
          <w:sz w:val="28"/>
          <w:szCs w:val="28"/>
        </w:rPr>
      </w:pPr>
    </w:p>
    <w:p w14:paraId="7B8CDCA1" w14:textId="392CDF60" w:rsidR="00464C2F" w:rsidRDefault="00464C2F"/>
    <w:p w14:paraId="7590CE30" w14:textId="490119CF" w:rsidR="00997774" w:rsidRDefault="00997774" w:rsidP="00757040">
      <w:pPr>
        <w:pStyle w:val="TOCHeading"/>
      </w:pPr>
      <w:r>
        <w:t>Update History</w:t>
      </w:r>
      <w:r w:rsidR="00D0331C">
        <w:br/>
      </w:r>
    </w:p>
    <w:tbl>
      <w:tblPr>
        <w:tblW w:w="9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
        <w:gridCol w:w="1081"/>
        <w:gridCol w:w="6450"/>
        <w:gridCol w:w="1372"/>
      </w:tblGrid>
      <w:tr w:rsidR="00011F6D" w:rsidRPr="00997774" w14:paraId="7EAABC1A" w14:textId="77777777" w:rsidTr="00361B8C">
        <w:trPr>
          <w:trHeight w:val="315"/>
        </w:trPr>
        <w:tc>
          <w:tcPr>
            <w:tcW w:w="834" w:type="dxa"/>
            <w:shd w:val="clear" w:color="000000" w:fill="F2F2F2"/>
            <w:noWrap/>
            <w:vAlign w:val="center"/>
            <w:hideMark/>
          </w:tcPr>
          <w:p w14:paraId="3F1503BD" w14:textId="395965DA" w:rsidR="00997774" w:rsidRPr="00997774" w:rsidRDefault="00997774" w:rsidP="00011F6D">
            <w:pPr>
              <w:spacing w:after="0" w:line="240" w:lineRule="auto"/>
              <w:jc w:val="center"/>
              <w:rPr>
                <w:rFonts w:eastAsia="Times New Roman"/>
                <w:sz w:val="20"/>
                <w:szCs w:val="20"/>
              </w:rPr>
            </w:pPr>
            <w:r>
              <w:rPr>
                <w:rFonts w:eastAsia="Times New Roman"/>
                <w:sz w:val="20"/>
                <w:szCs w:val="20"/>
              </w:rPr>
              <w:t>Version</w:t>
            </w:r>
          </w:p>
        </w:tc>
        <w:tc>
          <w:tcPr>
            <w:tcW w:w="1081" w:type="dxa"/>
            <w:shd w:val="clear" w:color="000000" w:fill="F2F2F2"/>
            <w:noWrap/>
            <w:vAlign w:val="center"/>
            <w:hideMark/>
          </w:tcPr>
          <w:p w14:paraId="243D490C" w14:textId="7847D8A8" w:rsidR="00997774" w:rsidRPr="00997774" w:rsidRDefault="00997774" w:rsidP="00011F6D">
            <w:pPr>
              <w:spacing w:after="0" w:line="240" w:lineRule="auto"/>
              <w:jc w:val="center"/>
              <w:rPr>
                <w:rFonts w:eastAsia="Times New Roman"/>
                <w:sz w:val="20"/>
                <w:szCs w:val="20"/>
              </w:rPr>
            </w:pPr>
            <w:r>
              <w:rPr>
                <w:rFonts w:eastAsia="Times New Roman"/>
                <w:sz w:val="20"/>
                <w:szCs w:val="20"/>
              </w:rPr>
              <w:t>Date</w:t>
            </w:r>
          </w:p>
        </w:tc>
        <w:tc>
          <w:tcPr>
            <w:tcW w:w="6450" w:type="dxa"/>
            <w:shd w:val="clear" w:color="000000" w:fill="F2F2F2"/>
            <w:noWrap/>
            <w:vAlign w:val="center"/>
            <w:hideMark/>
          </w:tcPr>
          <w:p w14:paraId="5E280D9A" w14:textId="54DE0F28" w:rsidR="00997774" w:rsidRPr="00997774" w:rsidRDefault="00011F6D" w:rsidP="00011F6D">
            <w:pPr>
              <w:spacing w:after="0" w:line="240" w:lineRule="auto"/>
              <w:jc w:val="center"/>
              <w:rPr>
                <w:rFonts w:eastAsia="Times New Roman"/>
                <w:sz w:val="20"/>
                <w:szCs w:val="20"/>
              </w:rPr>
            </w:pPr>
            <w:r>
              <w:rPr>
                <w:rFonts w:eastAsia="Times New Roman"/>
                <w:sz w:val="20"/>
                <w:szCs w:val="20"/>
              </w:rPr>
              <w:t>Changes</w:t>
            </w:r>
          </w:p>
        </w:tc>
        <w:tc>
          <w:tcPr>
            <w:tcW w:w="1372" w:type="dxa"/>
            <w:shd w:val="clear" w:color="000000" w:fill="F2F2F2"/>
            <w:noWrap/>
            <w:vAlign w:val="center"/>
            <w:hideMark/>
          </w:tcPr>
          <w:p w14:paraId="419EA848" w14:textId="0CFC92EB" w:rsidR="00997774" w:rsidRPr="00997774" w:rsidRDefault="00011F6D" w:rsidP="00011F6D">
            <w:pPr>
              <w:spacing w:after="0" w:line="240" w:lineRule="auto"/>
              <w:jc w:val="center"/>
              <w:rPr>
                <w:rFonts w:eastAsia="Times New Roman"/>
                <w:sz w:val="20"/>
                <w:szCs w:val="20"/>
              </w:rPr>
            </w:pPr>
            <w:r>
              <w:rPr>
                <w:rFonts w:eastAsia="Times New Roman"/>
                <w:sz w:val="20"/>
                <w:szCs w:val="20"/>
              </w:rPr>
              <w:t>Author</w:t>
            </w:r>
          </w:p>
        </w:tc>
      </w:tr>
      <w:tr w:rsidR="00011F6D" w:rsidRPr="00997774" w14:paraId="5D735F0E" w14:textId="77777777" w:rsidTr="003643F0">
        <w:trPr>
          <w:trHeight w:val="315"/>
        </w:trPr>
        <w:tc>
          <w:tcPr>
            <w:tcW w:w="834" w:type="dxa"/>
            <w:shd w:val="clear" w:color="auto" w:fill="auto"/>
            <w:noWrap/>
            <w:vAlign w:val="center"/>
          </w:tcPr>
          <w:p w14:paraId="76FF2B80" w14:textId="7662CE40" w:rsidR="00997774" w:rsidRPr="00997774" w:rsidRDefault="003643F0" w:rsidP="00997774">
            <w:pPr>
              <w:spacing w:after="0" w:line="240" w:lineRule="auto"/>
              <w:rPr>
                <w:rFonts w:eastAsia="Times New Roman"/>
                <w:sz w:val="20"/>
                <w:szCs w:val="20"/>
              </w:rPr>
            </w:pPr>
            <w:r>
              <w:rPr>
                <w:rFonts w:eastAsia="Times New Roman"/>
                <w:sz w:val="20"/>
                <w:szCs w:val="20"/>
              </w:rPr>
              <w:t>0.60.0</w:t>
            </w:r>
          </w:p>
        </w:tc>
        <w:tc>
          <w:tcPr>
            <w:tcW w:w="1081" w:type="dxa"/>
            <w:shd w:val="clear" w:color="auto" w:fill="auto"/>
            <w:noWrap/>
            <w:vAlign w:val="center"/>
          </w:tcPr>
          <w:p w14:paraId="3634C9A8" w14:textId="1A845558" w:rsidR="00997774" w:rsidRPr="00997774" w:rsidRDefault="003643F0" w:rsidP="00997774">
            <w:pPr>
              <w:spacing w:after="0" w:line="240" w:lineRule="auto"/>
              <w:jc w:val="right"/>
              <w:rPr>
                <w:rFonts w:eastAsia="Times New Roman"/>
                <w:sz w:val="20"/>
                <w:szCs w:val="20"/>
              </w:rPr>
            </w:pPr>
            <w:r>
              <w:rPr>
                <w:rFonts w:eastAsia="Times New Roman"/>
                <w:sz w:val="20"/>
                <w:szCs w:val="20"/>
              </w:rPr>
              <w:t>8/23/2018</w:t>
            </w:r>
          </w:p>
        </w:tc>
        <w:tc>
          <w:tcPr>
            <w:tcW w:w="6450" w:type="dxa"/>
            <w:shd w:val="clear" w:color="auto" w:fill="auto"/>
            <w:noWrap/>
            <w:vAlign w:val="center"/>
          </w:tcPr>
          <w:p w14:paraId="22290B20" w14:textId="21803715" w:rsidR="00997774" w:rsidRPr="00997774" w:rsidRDefault="003643F0" w:rsidP="00997774">
            <w:pPr>
              <w:spacing w:after="0" w:line="240" w:lineRule="auto"/>
              <w:rPr>
                <w:rFonts w:eastAsia="Times New Roman"/>
                <w:sz w:val="20"/>
                <w:szCs w:val="20"/>
              </w:rPr>
            </w:pPr>
            <w:r>
              <w:rPr>
                <w:rFonts w:eastAsia="Times New Roman"/>
                <w:sz w:val="20"/>
                <w:szCs w:val="20"/>
              </w:rPr>
              <w:t xml:space="preserve">Established a separate </w:t>
            </w:r>
            <w:proofErr w:type="spellStart"/>
            <w:r>
              <w:rPr>
                <w:rFonts w:eastAsia="Times New Roman"/>
                <w:sz w:val="20"/>
                <w:szCs w:val="20"/>
              </w:rPr>
              <w:t>WiFi</w:t>
            </w:r>
            <w:proofErr w:type="spellEnd"/>
            <w:r>
              <w:rPr>
                <w:rFonts w:eastAsia="Times New Roman"/>
                <w:sz w:val="20"/>
                <w:szCs w:val="20"/>
              </w:rPr>
              <w:t xml:space="preserve"> spec document</w:t>
            </w:r>
          </w:p>
        </w:tc>
        <w:tc>
          <w:tcPr>
            <w:tcW w:w="1372" w:type="dxa"/>
            <w:shd w:val="clear" w:color="auto" w:fill="auto"/>
            <w:noWrap/>
            <w:vAlign w:val="center"/>
          </w:tcPr>
          <w:p w14:paraId="1B9C7CFB" w14:textId="4E1E4752" w:rsidR="00997774" w:rsidRPr="00997774" w:rsidRDefault="003643F0" w:rsidP="00997774">
            <w:pPr>
              <w:spacing w:after="0" w:line="240" w:lineRule="auto"/>
              <w:rPr>
                <w:rFonts w:eastAsia="Times New Roman"/>
                <w:sz w:val="20"/>
                <w:szCs w:val="20"/>
              </w:rPr>
            </w:pPr>
            <w:r>
              <w:rPr>
                <w:rFonts w:eastAsia="Times New Roman"/>
                <w:sz w:val="20"/>
                <w:szCs w:val="20"/>
              </w:rPr>
              <w:t>G. Cox</w:t>
            </w:r>
          </w:p>
        </w:tc>
      </w:tr>
      <w:tr w:rsidR="00011F6D" w:rsidRPr="00997774" w14:paraId="7E124E27" w14:textId="77777777" w:rsidTr="00361B8C">
        <w:trPr>
          <w:trHeight w:val="315"/>
        </w:trPr>
        <w:tc>
          <w:tcPr>
            <w:tcW w:w="834" w:type="dxa"/>
            <w:shd w:val="clear" w:color="auto" w:fill="auto"/>
            <w:noWrap/>
            <w:vAlign w:val="center"/>
          </w:tcPr>
          <w:p w14:paraId="407EAEAF" w14:textId="12E82B17" w:rsidR="00011F6D" w:rsidRDefault="00011F6D" w:rsidP="00997774">
            <w:pPr>
              <w:spacing w:after="0" w:line="240" w:lineRule="auto"/>
              <w:rPr>
                <w:rFonts w:eastAsia="Times New Roman"/>
                <w:sz w:val="20"/>
                <w:szCs w:val="20"/>
              </w:rPr>
            </w:pPr>
          </w:p>
        </w:tc>
        <w:tc>
          <w:tcPr>
            <w:tcW w:w="1081" w:type="dxa"/>
            <w:shd w:val="clear" w:color="auto" w:fill="auto"/>
            <w:noWrap/>
            <w:vAlign w:val="center"/>
          </w:tcPr>
          <w:p w14:paraId="57005686" w14:textId="731BF739" w:rsidR="00011F6D" w:rsidRDefault="00011F6D" w:rsidP="00997774">
            <w:pPr>
              <w:spacing w:after="0" w:line="240" w:lineRule="auto"/>
              <w:jc w:val="right"/>
              <w:rPr>
                <w:rFonts w:eastAsia="Times New Roman"/>
                <w:sz w:val="20"/>
                <w:szCs w:val="20"/>
              </w:rPr>
            </w:pPr>
          </w:p>
        </w:tc>
        <w:tc>
          <w:tcPr>
            <w:tcW w:w="6450" w:type="dxa"/>
            <w:shd w:val="clear" w:color="auto" w:fill="auto"/>
            <w:noWrap/>
            <w:vAlign w:val="center"/>
          </w:tcPr>
          <w:p w14:paraId="4304428C" w14:textId="0C0D3E4E" w:rsidR="00245336" w:rsidRDefault="00245336" w:rsidP="00997774">
            <w:pPr>
              <w:spacing w:after="0" w:line="240" w:lineRule="auto"/>
              <w:rPr>
                <w:rFonts w:eastAsia="Times New Roman"/>
                <w:sz w:val="20"/>
                <w:szCs w:val="20"/>
              </w:rPr>
            </w:pPr>
          </w:p>
        </w:tc>
        <w:tc>
          <w:tcPr>
            <w:tcW w:w="1372" w:type="dxa"/>
            <w:shd w:val="clear" w:color="auto" w:fill="auto"/>
            <w:noWrap/>
            <w:vAlign w:val="center"/>
          </w:tcPr>
          <w:p w14:paraId="1579D5F8" w14:textId="18FF0FC9" w:rsidR="00011F6D" w:rsidRDefault="00011F6D" w:rsidP="00997774">
            <w:pPr>
              <w:spacing w:after="0" w:line="240" w:lineRule="auto"/>
              <w:rPr>
                <w:rFonts w:eastAsia="Times New Roman"/>
                <w:sz w:val="20"/>
                <w:szCs w:val="20"/>
              </w:rPr>
            </w:pPr>
          </w:p>
        </w:tc>
      </w:tr>
      <w:tr w:rsidR="00011F6D" w:rsidRPr="00997774" w14:paraId="2BFC1BC9" w14:textId="77777777" w:rsidTr="00361B8C">
        <w:trPr>
          <w:trHeight w:val="315"/>
        </w:trPr>
        <w:tc>
          <w:tcPr>
            <w:tcW w:w="834" w:type="dxa"/>
            <w:shd w:val="clear" w:color="auto" w:fill="auto"/>
            <w:noWrap/>
            <w:vAlign w:val="center"/>
          </w:tcPr>
          <w:p w14:paraId="5F9F3E22" w14:textId="4C154306" w:rsidR="00011F6D" w:rsidRDefault="00011F6D" w:rsidP="00997774">
            <w:pPr>
              <w:spacing w:after="0" w:line="240" w:lineRule="auto"/>
              <w:rPr>
                <w:rFonts w:eastAsia="Times New Roman"/>
                <w:sz w:val="20"/>
                <w:szCs w:val="20"/>
              </w:rPr>
            </w:pPr>
          </w:p>
        </w:tc>
        <w:tc>
          <w:tcPr>
            <w:tcW w:w="1081" w:type="dxa"/>
            <w:shd w:val="clear" w:color="auto" w:fill="auto"/>
            <w:noWrap/>
            <w:vAlign w:val="center"/>
          </w:tcPr>
          <w:p w14:paraId="7B1F83BA" w14:textId="07EDE274" w:rsidR="00011F6D" w:rsidRDefault="00011F6D" w:rsidP="00997774">
            <w:pPr>
              <w:spacing w:after="0" w:line="240" w:lineRule="auto"/>
              <w:jc w:val="right"/>
              <w:rPr>
                <w:rFonts w:eastAsia="Times New Roman"/>
                <w:sz w:val="20"/>
                <w:szCs w:val="20"/>
              </w:rPr>
            </w:pPr>
          </w:p>
        </w:tc>
        <w:tc>
          <w:tcPr>
            <w:tcW w:w="6450" w:type="dxa"/>
            <w:shd w:val="clear" w:color="auto" w:fill="auto"/>
            <w:noWrap/>
            <w:vAlign w:val="center"/>
          </w:tcPr>
          <w:p w14:paraId="030D6D8F" w14:textId="293240D5" w:rsidR="00011F6D" w:rsidRDefault="00011F6D" w:rsidP="00361B8C">
            <w:pPr>
              <w:spacing w:after="0" w:line="240" w:lineRule="auto"/>
              <w:rPr>
                <w:rFonts w:eastAsia="Times New Roman"/>
                <w:sz w:val="20"/>
                <w:szCs w:val="20"/>
              </w:rPr>
            </w:pPr>
          </w:p>
        </w:tc>
        <w:tc>
          <w:tcPr>
            <w:tcW w:w="1372" w:type="dxa"/>
            <w:shd w:val="clear" w:color="auto" w:fill="auto"/>
            <w:noWrap/>
            <w:vAlign w:val="center"/>
          </w:tcPr>
          <w:p w14:paraId="3530CB82" w14:textId="6FC9BBB0" w:rsidR="00011F6D" w:rsidRDefault="00011F6D" w:rsidP="00997774">
            <w:pPr>
              <w:spacing w:after="0" w:line="240" w:lineRule="auto"/>
              <w:rPr>
                <w:rFonts w:eastAsia="Times New Roman"/>
                <w:sz w:val="20"/>
                <w:szCs w:val="20"/>
              </w:rPr>
            </w:pPr>
          </w:p>
        </w:tc>
      </w:tr>
      <w:tr w:rsidR="00011F6D" w:rsidRPr="00997774" w14:paraId="7A52C387" w14:textId="77777777" w:rsidTr="00361B8C">
        <w:trPr>
          <w:trHeight w:val="315"/>
        </w:trPr>
        <w:tc>
          <w:tcPr>
            <w:tcW w:w="834" w:type="dxa"/>
            <w:shd w:val="clear" w:color="auto" w:fill="auto"/>
            <w:noWrap/>
            <w:vAlign w:val="center"/>
          </w:tcPr>
          <w:p w14:paraId="09A01EF1" w14:textId="0B42A543" w:rsidR="00011F6D" w:rsidRDefault="00011F6D" w:rsidP="00997774">
            <w:pPr>
              <w:spacing w:after="0" w:line="240" w:lineRule="auto"/>
              <w:rPr>
                <w:rFonts w:eastAsia="Times New Roman"/>
                <w:sz w:val="20"/>
                <w:szCs w:val="20"/>
              </w:rPr>
            </w:pPr>
          </w:p>
        </w:tc>
        <w:tc>
          <w:tcPr>
            <w:tcW w:w="1081" w:type="dxa"/>
            <w:shd w:val="clear" w:color="auto" w:fill="auto"/>
            <w:noWrap/>
            <w:vAlign w:val="center"/>
          </w:tcPr>
          <w:p w14:paraId="5ECFC1AA" w14:textId="5D39BE33" w:rsidR="00011F6D" w:rsidRDefault="00011F6D" w:rsidP="00997774">
            <w:pPr>
              <w:spacing w:after="0" w:line="240" w:lineRule="auto"/>
              <w:jc w:val="right"/>
              <w:rPr>
                <w:rFonts w:eastAsia="Times New Roman"/>
                <w:sz w:val="20"/>
                <w:szCs w:val="20"/>
              </w:rPr>
            </w:pPr>
          </w:p>
        </w:tc>
        <w:tc>
          <w:tcPr>
            <w:tcW w:w="6450" w:type="dxa"/>
            <w:shd w:val="clear" w:color="auto" w:fill="auto"/>
            <w:noWrap/>
            <w:vAlign w:val="center"/>
          </w:tcPr>
          <w:p w14:paraId="634586D9" w14:textId="64BDB79C" w:rsidR="00011F6D" w:rsidRDefault="00011F6D" w:rsidP="00997774">
            <w:pPr>
              <w:spacing w:after="0" w:line="240" w:lineRule="auto"/>
              <w:rPr>
                <w:rFonts w:eastAsia="Times New Roman"/>
                <w:sz w:val="20"/>
                <w:szCs w:val="20"/>
              </w:rPr>
            </w:pPr>
          </w:p>
        </w:tc>
        <w:tc>
          <w:tcPr>
            <w:tcW w:w="1372" w:type="dxa"/>
            <w:shd w:val="clear" w:color="auto" w:fill="auto"/>
            <w:noWrap/>
            <w:vAlign w:val="center"/>
          </w:tcPr>
          <w:p w14:paraId="7D5328D7" w14:textId="66B91093" w:rsidR="00011F6D" w:rsidRDefault="00011F6D" w:rsidP="00997774">
            <w:pPr>
              <w:spacing w:after="0" w:line="240" w:lineRule="auto"/>
              <w:rPr>
                <w:rFonts w:eastAsia="Times New Roman"/>
                <w:sz w:val="20"/>
                <w:szCs w:val="20"/>
              </w:rPr>
            </w:pPr>
          </w:p>
        </w:tc>
      </w:tr>
      <w:tr w:rsidR="00011F6D" w:rsidRPr="00997774" w14:paraId="4D4E59FE" w14:textId="77777777" w:rsidTr="00361B8C">
        <w:trPr>
          <w:trHeight w:val="315"/>
        </w:trPr>
        <w:tc>
          <w:tcPr>
            <w:tcW w:w="834" w:type="dxa"/>
            <w:shd w:val="clear" w:color="auto" w:fill="auto"/>
            <w:noWrap/>
            <w:vAlign w:val="center"/>
          </w:tcPr>
          <w:p w14:paraId="32081C75" w14:textId="7D758480" w:rsidR="00011F6D" w:rsidRDefault="00011F6D" w:rsidP="00997774">
            <w:pPr>
              <w:spacing w:after="0" w:line="240" w:lineRule="auto"/>
              <w:rPr>
                <w:rFonts w:eastAsia="Times New Roman"/>
                <w:sz w:val="20"/>
                <w:szCs w:val="20"/>
              </w:rPr>
            </w:pPr>
          </w:p>
        </w:tc>
        <w:tc>
          <w:tcPr>
            <w:tcW w:w="1081" w:type="dxa"/>
            <w:shd w:val="clear" w:color="auto" w:fill="auto"/>
            <w:noWrap/>
            <w:vAlign w:val="center"/>
          </w:tcPr>
          <w:p w14:paraId="7C388AE5" w14:textId="2F3ACA74" w:rsidR="00011F6D" w:rsidRDefault="00011F6D" w:rsidP="00997774">
            <w:pPr>
              <w:spacing w:after="0" w:line="240" w:lineRule="auto"/>
              <w:jc w:val="right"/>
              <w:rPr>
                <w:rFonts w:eastAsia="Times New Roman"/>
                <w:sz w:val="20"/>
                <w:szCs w:val="20"/>
              </w:rPr>
            </w:pPr>
          </w:p>
        </w:tc>
        <w:tc>
          <w:tcPr>
            <w:tcW w:w="6450" w:type="dxa"/>
            <w:shd w:val="clear" w:color="auto" w:fill="auto"/>
            <w:noWrap/>
            <w:vAlign w:val="center"/>
          </w:tcPr>
          <w:p w14:paraId="20355D98" w14:textId="7BA976AD" w:rsidR="00011F6D" w:rsidRDefault="00011F6D" w:rsidP="00997774">
            <w:pPr>
              <w:spacing w:after="0" w:line="240" w:lineRule="auto"/>
              <w:rPr>
                <w:rFonts w:eastAsia="Times New Roman"/>
                <w:sz w:val="20"/>
                <w:szCs w:val="20"/>
              </w:rPr>
            </w:pPr>
          </w:p>
        </w:tc>
        <w:tc>
          <w:tcPr>
            <w:tcW w:w="1372" w:type="dxa"/>
            <w:shd w:val="clear" w:color="auto" w:fill="auto"/>
            <w:noWrap/>
            <w:vAlign w:val="center"/>
          </w:tcPr>
          <w:p w14:paraId="3A5440FF" w14:textId="16CAC30D" w:rsidR="00011F6D" w:rsidRDefault="00011F6D" w:rsidP="00997774">
            <w:pPr>
              <w:spacing w:after="0" w:line="240" w:lineRule="auto"/>
              <w:rPr>
                <w:rFonts w:eastAsia="Times New Roman"/>
                <w:sz w:val="20"/>
                <w:szCs w:val="20"/>
              </w:rPr>
            </w:pPr>
          </w:p>
        </w:tc>
      </w:tr>
      <w:tr w:rsidR="001574D4" w:rsidRPr="00997774" w14:paraId="603DE54B" w14:textId="77777777" w:rsidTr="00361B8C">
        <w:trPr>
          <w:trHeight w:val="315"/>
        </w:trPr>
        <w:tc>
          <w:tcPr>
            <w:tcW w:w="834" w:type="dxa"/>
            <w:shd w:val="clear" w:color="auto" w:fill="auto"/>
            <w:noWrap/>
            <w:vAlign w:val="center"/>
          </w:tcPr>
          <w:p w14:paraId="3D3DAC30" w14:textId="33B91017" w:rsidR="001574D4" w:rsidRDefault="001574D4" w:rsidP="00997774">
            <w:pPr>
              <w:spacing w:after="0" w:line="240" w:lineRule="auto"/>
              <w:rPr>
                <w:rFonts w:eastAsia="Times New Roman"/>
                <w:sz w:val="20"/>
                <w:szCs w:val="20"/>
              </w:rPr>
            </w:pPr>
          </w:p>
        </w:tc>
        <w:tc>
          <w:tcPr>
            <w:tcW w:w="1081" w:type="dxa"/>
            <w:shd w:val="clear" w:color="auto" w:fill="auto"/>
            <w:noWrap/>
            <w:vAlign w:val="center"/>
          </w:tcPr>
          <w:p w14:paraId="02038F86" w14:textId="4571A44E" w:rsidR="001574D4" w:rsidRDefault="001574D4" w:rsidP="00997774">
            <w:pPr>
              <w:spacing w:after="0" w:line="240" w:lineRule="auto"/>
              <w:jc w:val="right"/>
              <w:rPr>
                <w:rFonts w:eastAsia="Times New Roman"/>
                <w:sz w:val="20"/>
                <w:szCs w:val="20"/>
              </w:rPr>
            </w:pPr>
          </w:p>
        </w:tc>
        <w:tc>
          <w:tcPr>
            <w:tcW w:w="6450" w:type="dxa"/>
            <w:shd w:val="clear" w:color="auto" w:fill="auto"/>
            <w:noWrap/>
            <w:vAlign w:val="center"/>
          </w:tcPr>
          <w:p w14:paraId="5DA5B23D" w14:textId="7C904345" w:rsidR="001574D4" w:rsidRDefault="001574D4" w:rsidP="00997774">
            <w:pPr>
              <w:spacing w:after="0" w:line="240" w:lineRule="auto"/>
              <w:rPr>
                <w:rFonts w:eastAsia="Times New Roman"/>
                <w:sz w:val="20"/>
                <w:szCs w:val="20"/>
              </w:rPr>
            </w:pPr>
          </w:p>
        </w:tc>
        <w:tc>
          <w:tcPr>
            <w:tcW w:w="1372" w:type="dxa"/>
            <w:shd w:val="clear" w:color="auto" w:fill="auto"/>
            <w:noWrap/>
            <w:vAlign w:val="center"/>
          </w:tcPr>
          <w:p w14:paraId="38B3AE99" w14:textId="206923D4" w:rsidR="001574D4" w:rsidRDefault="001574D4" w:rsidP="00997774">
            <w:pPr>
              <w:spacing w:after="0" w:line="240" w:lineRule="auto"/>
              <w:rPr>
                <w:rFonts w:eastAsia="Times New Roman"/>
                <w:sz w:val="20"/>
                <w:szCs w:val="20"/>
              </w:rPr>
            </w:pPr>
          </w:p>
        </w:tc>
      </w:tr>
      <w:tr w:rsidR="003C3EF4" w:rsidRPr="00997774" w14:paraId="386473F0" w14:textId="77777777" w:rsidTr="00096C49">
        <w:trPr>
          <w:trHeight w:val="315"/>
        </w:trPr>
        <w:tc>
          <w:tcPr>
            <w:tcW w:w="834" w:type="dxa"/>
            <w:shd w:val="clear" w:color="auto" w:fill="auto"/>
            <w:noWrap/>
          </w:tcPr>
          <w:p w14:paraId="3AF98F23" w14:textId="076A145D" w:rsidR="003C3EF4" w:rsidRDefault="003C3EF4" w:rsidP="00096C49">
            <w:pPr>
              <w:spacing w:after="0" w:line="240" w:lineRule="auto"/>
              <w:rPr>
                <w:rFonts w:eastAsia="Times New Roman"/>
                <w:sz w:val="20"/>
                <w:szCs w:val="20"/>
              </w:rPr>
            </w:pPr>
          </w:p>
        </w:tc>
        <w:tc>
          <w:tcPr>
            <w:tcW w:w="1081" w:type="dxa"/>
            <w:shd w:val="clear" w:color="auto" w:fill="auto"/>
            <w:noWrap/>
          </w:tcPr>
          <w:p w14:paraId="12F5051D" w14:textId="0651B3C4" w:rsidR="003C3EF4" w:rsidRDefault="003C3EF4" w:rsidP="00096C49">
            <w:pPr>
              <w:spacing w:after="0" w:line="240" w:lineRule="auto"/>
              <w:rPr>
                <w:rFonts w:eastAsia="Times New Roman"/>
                <w:sz w:val="20"/>
                <w:szCs w:val="20"/>
              </w:rPr>
            </w:pPr>
          </w:p>
        </w:tc>
        <w:tc>
          <w:tcPr>
            <w:tcW w:w="6450" w:type="dxa"/>
            <w:shd w:val="clear" w:color="auto" w:fill="auto"/>
            <w:noWrap/>
          </w:tcPr>
          <w:p w14:paraId="5CD1E361" w14:textId="1560E3CA" w:rsidR="003C3EF4" w:rsidRDefault="003C3EF4" w:rsidP="00096C49">
            <w:pPr>
              <w:spacing w:after="0" w:line="240" w:lineRule="auto"/>
              <w:rPr>
                <w:rFonts w:eastAsia="Times New Roman"/>
                <w:sz w:val="20"/>
                <w:szCs w:val="20"/>
              </w:rPr>
            </w:pPr>
          </w:p>
        </w:tc>
        <w:tc>
          <w:tcPr>
            <w:tcW w:w="1372" w:type="dxa"/>
            <w:shd w:val="clear" w:color="auto" w:fill="auto"/>
            <w:noWrap/>
          </w:tcPr>
          <w:p w14:paraId="7B0CE2C4" w14:textId="5DAB0E55" w:rsidR="003C3EF4" w:rsidRDefault="003C3EF4" w:rsidP="00096C49">
            <w:pPr>
              <w:spacing w:after="0" w:line="240" w:lineRule="auto"/>
              <w:rPr>
                <w:rFonts w:eastAsia="Times New Roman"/>
                <w:sz w:val="20"/>
                <w:szCs w:val="20"/>
              </w:rPr>
            </w:pPr>
          </w:p>
        </w:tc>
      </w:tr>
      <w:tr w:rsidR="003C3EF4" w:rsidRPr="00997774" w14:paraId="39E08BB9" w14:textId="77777777" w:rsidTr="00361B8C">
        <w:trPr>
          <w:trHeight w:val="315"/>
        </w:trPr>
        <w:tc>
          <w:tcPr>
            <w:tcW w:w="834" w:type="dxa"/>
            <w:shd w:val="clear" w:color="auto" w:fill="auto"/>
            <w:noWrap/>
            <w:vAlign w:val="center"/>
          </w:tcPr>
          <w:p w14:paraId="0CCF1668" w14:textId="709801AB" w:rsidR="003C3EF4" w:rsidRDefault="003C3EF4" w:rsidP="00997774">
            <w:pPr>
              <w:spacing w:after="0" w:line="240" w:lineRule="auto"/>
              <w:rPr>
                <w:rFonts w:eastAsia="Times New Roman"/>
                <w:sz w:val="20"/>
                <w:szCs w:val="20"/>
              </w:rPr>
            </w:pPr>
          </w:p>
        </w:tc>
        <w:tc>
          <w:tcPr>
            <w:tcW w:w="1081" w:type="dxa"/>
            <w:shd w:val="clear" w:color="auto" w:fill="auto"/>
            <w:noWrap/>
            <w:vAlign w:val="center"/>
          </w:tcPr>
          <w:p w14:paraId="7F9B4BAD" w14:textId="77777777" w:rsidR="003C3EF4" w:rsidRDefault="003C3EF4" w:rsidP="00997774">
            <w:pPr>
              <w:spacing w:after="0" w:line="240" w:lineRule="auto"/>
              <w:jc w:val="right"/>
              <w:rPr>
                <w:rFonts w:eastAsia="Times New Roman"/>
                <w:sz w:val="20"/>
                <w:szCs w:val="20"/>
              </w:rPr>
            </w:pPr>
          </w:p>
        </w:tc>
        <w:tc>
          <w:tcPr>
            <w:tcW w:w="6450" w:type="dxa"/>
            <w:shd w:val="clear" w:color="auto" w:fill="auto"/>
            <w:noWrap/>
            <w:vAlign w:val="center"/>
          </w:tcPr>
          <w:p w14:paraId="03B31906" w14:textId="77777777" w:rsidR="003C3EF4" w:rsidRDefault="003C3EF4" w:rsidP="00997774">
            <w:pPr>
              <w:spacing w:after="0" w:line="240" w:lineRule="auto"/>
              <w:rPr>
                <w:rFonts w:eastAsia="Times New Roman"/>
                <w:sz w:val="20"/>
                <w:szCs w:val="20"/>
              </w:rPr>
            </w:pPr>
          </w:p>
        </w:tc>
        <w:tc>
          <w:tcPr>
            <w:tcW w:w="1372" w:type="dxa"/>
            <w:shd w:val="clear" w:color="auto" w:fill="auto"/>
            <w:noWrap/>
            <w:vAlign w:val="center"/>
          </w:tcPr>
          <w:p w14:paraId="08D3A152" w14:textId="77777777" w:rsidR="003C3EF4" w:rsidRDefault="003C3EF4" w:rsidP="00997774">
            <w:pPr>
              <w:spacing w:after="0" w:line="240" w:lineRule="auto"/>
              <w:rPr>
                <w:rFonts w:eastAsia="Times New Roman"/>
                <w:sz w:val="20"/>
                <w:szCs w:val="20"/>
              </w:rPr>
            </w:pPr>
          </w:p>
        </w:tc>
      </w:tr>
    </w:tbl>
    <w:p w14:paraId="2FEB032B" w14:textId="7400DB4C" w:rsidR="00997774" w:rsidRDefault="00997774" w:rsidP="00997774">
      <w:pPr>
        <w:pStyle w:val="Heading1"/>
      </w:pPr>
      <w:r>
        <w:br w:type="page"/>
      </w:r>
    </w:p>
    <w:p w14:paraId="13FEEF19" w14:textId="445FF29B" w:rsidR="00193A64" w:rsidRDefault="00193A64" w:rsidP="00757040">
      <w:pPr>
        <w:pStyle w:val="Heading1"/>
        <w:numPr>
          <w:ilvl w:val="0"/>
          <w:numId w:val="13"/>
        </w:numPr>
        <w:ind w:left="360"/>
      </w:pPr>
      <w:bookmarkStart w:id="1" w:name="_Toc522878196"/>
      <w:r w:rsidRPr="00D0331C">
        <w:lastRenderedPageBreak/>
        <w:t>Introduction</w:t>
      </w:r>
      <w:bookmarkEnd w:id="1"/>
    </w:p>
    <w:p w14:paraId="3627439C" w14:textId="7846639E" w:rsidR="008E48B8" w:rsidRDefault="008E48B8" w:rsidP="00E46EE6">
      <w:pPr>
        <w:rPr>
          <w:lang w:val="en"/>
        </w:rPr>
      </w:pPr>
      <w:r>
        <w:rPr>
          <w:lang w:val="en"/>
        </w:rPr>
        <w:t>On December 19</w:t>
      </w:r>
      <w:r w:rsidRPr="008E48B8">
        <w:rPr>
          <w:vertAlign w:val="superscript"/>
          <w:lang w:val="en"/>
        </w:rPr>
        <w:t>th</w:t>
      </w:r>
      <w:r>
        <w:rPr>
          <w:lang w:val="en"/>
        </w:rPr>
        <w:t xml:space="preserve"> 2017 the </w:t>
      </w:r>
      <w:r w:rsidR="00CE5E7C">
        <w:rPr>
          <w:lang w:val="en"/>
        </w:rPr>
        <w:t>Federal Aviation Administration (</w:t>
      </w:r>
      <w:r>
        <w:rPr>
          <w:lang w:val="en"/>
        </w:rPr>
        <w:t>FAA</w:t>
      </w:r>
      <w:r w:rsidR="00CE5E7C">
        <w:rPr>
          <w:lang w:val="en"/>
        </w:rPr>
        <w:t>)</w:t>
      </w:r>
      <w:r w:rsidR="00155524">
        <w:rPr>
          <w:lang w:val="en"/>
        </w:rPr>
        <w:t xml:space="preserve"> published the </w:t>
      </w:r>
      <w:r>
        <w:rPr>
          <w:lang w:val="en"/>
        </w:rPr>
        <w:t>UAS Remote Tracking &amp; ID ARC Report</w:t>
      </w:r>
      <w:r w:rsidR="00155524">
        <w:rPr>
          <w:rStyle w:val="FootnoteReference"/>
          <w:lang w:val="en"/>
        </w:rPr>
        <w:footnoteReference w:id="1"/>
      </w:r>
      <w:r>
        <w:rPr>
          <w:lang w:val="en"/>
        </w:rPr>
        <w:t xml:space="preserve"> to update the public about the latest results from the Aviation Rulemaking Committee (ARC) chartered by the FAA. </w:t>
      </w:r>
    </w:p>
    <w:p w14:paraId="568EFBFE" w14:textId="7E24081A" w:rsidR="00BA160E" w:rsidRDefault="00261268" w:rsidP="00E46EE6">
      <w:pPr>
        <w:rPr>
          <w:lang w:val="en"/>
        </w:rPr>
      </w:pPr>
      <w:r>
        <w:rPr>
          <w:lang w:val="en"/>
        </w:rPr>
        <w:t xml:space="preserve">Within the ARC recommendation were some options for “Broadcasting” a Drone ID.  This specification is designed to meet </w:t>
      </w:r>
      <w:r w:rsidR="00043601">
        <w:rPr>
          <w:lang w:val="en"/>
        </w:rPr>
        <w:t>such</w:t>
      </w:r>
      <w:r>
        <w:rPr>
          <w:lang w:val="en"/>
        </w:rPr>
        <w:t xml:space="preserve"> needs expressed in the ARC Report.</w:t>
      </w:r>
    </w:p>
    <w:p w14:paraId="15F17D54" w14:textId="2A70E6CB" w:rsidR="00760BDF" w:rsidRPr="00A263AD" w:rsidRDefault="00760BDF" w:rsidP="00E46EE6">
      <w:pPr>
        <w:rPr>
          <w:b/>
          <w:lang w:val="en"/>
        </w:rPr>
      </w:pPr>
      <w:r w:rsidRPr="00A263AD">
        <w:rPr>
          <w:b/>
          <w:lang w:val="en"/>
        </w:rPr>
        <w:t>This document is currently in *DRAFT* and is under a standardization process within the ASTM F38 Remote ID Workgroup.  The outcome of this collaboration will most certainly result in many changes as a part of this process.</w:t>
      </w:r>
    </w:p>
    <w:p w14:paraId="026F532A" w14:textId="77777777" w:rsidR="00085C41" w:rsidRDefault="00085C41" w:rsidP="00085C41">
      <w:pPr>
        <w:pStyle w:val="Heading1"/>
        <w:rPr>
          <w:lang w:val="en"/>
        </w:rPr>
      </w:pPr>
      <w:bookmarkStart w:id="2" w:name="_Toc522823102"/>
      <w:bookmarkStart w:id="3" w:name="_Toc522860989"/>
      <w:bookmarkStart w:id="4" w:name="_Ref512358209"/>
      <w:bookmarkStart w:id="5" w:name="_Toc522878197"/>
      <w:r>
        <w:rPr>
          <w:lang w:val="en"/>
        </w:rPr>
        <w:t>Related Documents</w:t>
      </w:r>
      <w:bookmarkEnd w:id="2"/>
      <w:bookmarkEnd w:id="3"/>
      <w:bookmarkEnd w:id="5"/>
    </w:p>
    <w:p w14:paraId="392603DF" w14:textId="47D1A1B9" w:rsidR="00085C41" w:rsidRDefault="00085C41" w:rsidP="00085C41">
      <w:pPr>
        <w:rPr>
          <w:lang w:val="en"/>
        </w:rPr>
      </w:pPr>
      <w:r w:rsidRPr="00ED13A3">
        <w:rPr>
          <w:i/>
          <w:lang w:val="en"/>
        </w:rPr>
        <w:t>Open Drone ID – Message Specification</w:t>
      </w:r>
      <w:r>
        <w:rPr>
          <w:lang w:val="en"/>
        </w:rPr>
        <w:t>: Contains the details of the Open Drone ID Messages that are referenced in this document.</w:t>
      </w:r>
    </w:p>
    <w:p w14:paraId="678673DD" w14:textId="16B7EDD7" w:rsidR="00015912" w:rsidRPr="00A704C4" w:rsidRDefault="00015912" w:rsidP="003643F0">
      <w:pPr>
        <w:pStyle w:val="Heading1"/>
        <w:rPr>
          <w:lang w:val="en"/>
        </w:rPr>
      </w:pPr>
      <w:bookmarkStart w:id="6" w:name="_Toc522878198"/>
      <w:r w:rsidRPr="00A704C4">
        <w:rPr>
          <w:lang w:val="en"/>
        </w:rPr>
        <w:t>Implementation Overview</w:t>
      </w:r>
      <w:bookmarkEnd w:id="6"/>
    </w:p>
    <w:p w14:paraId="56604574" w14:textId="14883DC1" w:rsidR="003643F0" w:rsidRPr="00015912" w:rsidRDefault="003643F0" w:rsidP="00015912">
      <w:pPr>
        <w:rPr>
          <w:lang w:val="en"/>
        </w:rPr>
      </w:pPr>
      <w:r>
        <w:rPr>
          <w:lang w:val="en"/>
        </w:rPr>
        <w:t>As detailed in</w:t>
      </w:r>
      <w:r w:rsidR="00015912">
        <w:rPr>
          <w:lang w:val="en"/>
        </w:rPr>
        <w:t xml:space="preserve"> this specification, </w:t>
      </w:r>
      <w:r>
        <w:rPr>
          <w:lang w:val="en"/>
        </w:rPr>
        <w:t xml:space="preserve">a connectionless broadcast mechanism can be implemented using </w:t>
      </w:r>
      <w:proofErr w:type="spellStart"/>
      <w:r>
        <w:rPr>
          <w:lang w:val="en"/>
        </w:rPr>
        <w:t>WiFi</w:t>
      </w:r>
      <w:proofErr w:type="spellEnd"/>
      <w:r>
        <w:rPr>
          <w:lang w:val="en"/>
        </w:rPr>
        <w:t xml:space="preserve"> as well using a similar mechanism by attaching to the standard beacons that are routinely broadcast by </w:t>
      </w:r>
      <w:proofErr w:type="spellStart"/>
      <w:r>
        <w:rPr>
          <w:lang w:val="en"/>
        </w:rPr>
        <w:t>WiFi</w:t>
      </w:r>
      <w:proofErr w:type="spellEnd"/>
      <w:r>
        <w:rPr>
          <w:lang w:val="en"/>
        </w:rPr>
        <w:t xml:space="preserve"> access points (what we ordinarily see as the SSID).  This beacon messages have a “vendor specific tag” within the broadcast frame that allows additional data to be sent along with the SSID.  Just like Bluetooth, using this does not require connecting to any specific wireless network since (on the receiver) it utilizes the mechanism that simply listens for SSID broadcasts and makes the data available for display.</w:t>
      </w:r>
    </w:p>
    <w:p w14:paraId="559252C9" w14:textId="7433DE59" w:rsidR="00C1583A" w:rsidRDefault="00C1583A" w:rsidP="003643F0">
      <w:pPr>
        <w:pStyle w:val="Heading1"/>
        <w:rPr>
          <w:lang w:val="en"/>
        </w:rPr>
      </w:pPr>
      <w:bookmarkStart w:id="7" w:name="_Ref512358151"/>
      <w:bookmarkStart w:id="8" w:name="_Toc522878199"/>
      <w:bookmarkEnd w:id="4"/>
      <w:r>
        <w:rPr>
          <w:lang w:val="en"/>
        </w:rPr>
        <w:t>Transmitting Frequency</w:t>
      </w:r>
      <w:bookmarkEnd w:id="7"/>
      <w:bookmarkEnd w:id="8"/>
    </w:p>
    <w:p w14:paraId="26E836B3" w14:textId="3AA07EDA" w:rsidR="00C1583A" w:rsidRPr="00B5771F" w:rsidRDefault="00C1583A" w:rsidP="00C1583A">
      <w:pPr>
        <w:rPr>
          <w:i/>
          <w:lang w:val="en"/>
        </w:rPr>
      </w:pPr>
      <w:r>
        <w:rPr>
          <w:lang w:val="en"/>
        </w:rPr>
        <w:t xml:space="preserve">These 26 byte long </w:t>
      </w:r>
      <w:r w:rsidR="003643F0">
        <w:rPr>
          <w:lang w:val="en"/>
        </w:rPr>
        <w:t xml:space="preserve">messages, as defined in the </w:t>
      </w:r>
      <w:r w:rsidR="003643F0" w:rsidRPr="003643F0">
        <w:rPr>
          <w:i/>
          <w:lang w:val="en"/>
        </w:rPr>
        <w:t>Open Drone ID Message Specification</w:t>
      </w:r>
      <w:r>
        <w:rPr>
          <w:lang w:val="en"/>
        </w:rPr>
        <w:t xml:space="preserve">, shall be sent by each drone beacon.  Depending on whether the data is static or dynamic, the messages will be sent at a low or higher frequency (respectively). </w:t>
      </w:r>
    </w:p>
    <w:p w14:paraId="35873E6E" w14:textId="77777777" w:rsidR="00C1583A" w:rsidRDefault="00C1583A" w:rsidP="00C1583A">
      <w:pPr>
        <w:rPr>
          <w:lang w:val="en"/>
        </w:rPr>
      </w:pPr>
      <w:r>
        <w:rPr>
          <w:lang w:val="en"/>
        </w:rPr>
        <w:t>As such, the following message frequencies shall be maintained</w:t>
      </w:r>
      <w:proofErr w:type="gramStart"/>
      <w:r>
        <w:rPr>
          <w:lang w:val="en"/>
        </w:rPr>
        <w:t>:</w:t>
      </w:r>
      <w:proofErr w:type="gramEnd"/>
      <w:r>
        <w:rPr>
          <w:lang w:val="en"/>
        </w:rPr>
        <w:br/>
      </w:r>
      <w:r w:rsidRPr="00245336">
        <w:rPr>
          <w:b/>
          <w:lang w:val="en"/>
        </w:rPr>
        <w:t xml:space="preserve">Static: </w:t>
      </w:r>
      <w:r>
        <w:rPr>
          <w:b/>
          <w:lang w:val="en"/>
        </w:rPr>
        <w:t xml:space="preserve">Every </w:t>
      </w:r>
      <w:r w:rsidRPr="00245336">
        <w:rPr>
          <w:b/>
          <w:lang w:val="en"/>
        </w:rPr>
        <w:t xml:space="preserve">3 </w:t>
      </w:r>
      <w:r>
        <w:rPr>
          <w:b/>
          <w:lang w:val="en"/>
        </w:rPr>
        <w:t>seconds.</w:t>
      </w:r>
      <w:r w:rsidRPr="00245336">
        <w:rPr>
          <w:b/>
          <w:lang w:val="en"/>
        </w:rPr>
        <w:br/>
        <w:t xml:space="preserve">Dynamic: 3 </w:t>
      </w:r>
      <w:r>
        <w:rPr>
          <w:b/>
          <w:lang w:val="en"/>
        </w:rPr>
        <w:t>per second</w:t>
      </w:r>
      <w:r w:rsidRPr="00245336">
        <w:rPr>
          <w:b/>
          <w:lang w:val="en"/>
        </w:rPr>
        <w:t>.</w:t>
      </w:r>
    </w:p>
    <w:p w14:paraId="2072CDCA" w14:textId="1B8EA60B" w:rsidR="00C1583A" w:rsidRDefault="000D1CB2" w:rsidP="00C1583A">
      <w:pPr>
        <w:keepNext/>
        <w:jc w:val="center"/>
      </w:pPr>
      <w:r>
        <w:rPr>
          <w:noProof/>
        </w:rPr>
        <w:lastRenderedPageBreak/>
        <w:drawing>
          <wp:inline distT="0" distB="0" distL="0" distR="0" wp14:anchorId="23F2D1CF" wp14:editId="6F4477BE">
            <wp:extent cx="3685744" cy="251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8956" cy="2571371"/>
                    </a:xfrm>
                    <a:prstGeom prst="rect">
                      <a:avLst/>
                    </a:prstGeom>
                    <a:noFill/>
                  </pic:spPr>
                </pic:pic>
              </a:graphicData>
            </a:graphic>
          </wp:inline>
        </w:drawing>
      </w:r>
    </w:p>
    <w:p w14:paraId="5DCA0A79" w14:textId="1BA2C720" w:rsidR="00C1583A" w:rsidRPr="00536D1F" w:rsidRDefault="00C1583A" w:rsidP="00C1583A">
      <w:pPr>
        <w:pStyle w:val="Caption"/>
        <w:jc w:val="center"/>
      </w:pPr>
      <w:r>
        <w:t xml:space="preserve">Figure </w:t>
      </w:r>
      <w:r w:rsidR="0073694B">
        <w:fldChar w:fldCharType="begin"/>
      </w:r>
      <w:r w:rsidR="0073694B">
        <w:instrText xml:space="preserve"> SEQ Figure \* ARABIC </w:instrText>
      </w:r>
      <w:r w:rsidR="0073694B">
        <w:fldChar w:fldCharType="separate"/>
      </w:r>
      <w:r w:rsidR="00D33053">
        <w:rPr>
          <w:noProof/>
        </w:rPr>
        <w:t>3</w:t>
      </w:r>
      <w:r w:rsidR="0073694B">
        <w:rPr>
          <w:noProof/>
        </w:rPr>
        <w:fldChar w:fldCharType="end"/>
      </w:r>
      <w:r>
        <w:t xml:space="preserve"> - Static and Dynamic Messages</w:t>
      </w:r>
    </w:p>
    <w:p w14:paraId="55393A31" w14:textId="77777777" w:rsidR="00B71D10" w:rsidRDefault="00B71D10" w:rsidP="00B90F19">
      <w:pPr>
        <w:rPr>
          <w:lang w:val="en"/>
        </w:rPr>
      </w:pPr>
    </w:p>
    <w:p w14:paraId="292C1A9D" w14:textId="297FC8F1" w:rsidR="00A704C4" w:rsidRDefault="00A704C4" w:rsidP="00516950">
      <w:pPr>
        <w:pStyle w:val="Heading1"/>
        <w:rPr>
          <w:lang w:val="en"/>
        </w:rPr>
      </w:pPr>
      <w:bookmarkStart w:id="9" w:name="_Toc522878200"/>
      <w:proofErr w:type="spellStart"/>
      <w:r>
        <w:rPr>
          <w:lang w:val="en"/>
        </w:rPr>
        <w:t>WiFi</w:t>
      </w:r>
      <w:proofErr w:type="spellEnd"/>
      <w:r>
        <w:rPr>
          <w:lang w:val="en"/>
        </w:rPr>
        <w:t xml:space="preserve"> Beacon Frame</w:t>
      </w:r>
      <w:r w:rsidR="00153260">
        <w:rPr>
          <w:lang w:val="en"/>
        </w:rPr>
        <w:t>s</w:t>
      </w:r>
      <w:bookmarkEnd w:id="9"/>
      <w:r>
        <w:rPr>
          <w:lang w:val="en"/>
        </w:rPr>
        <w:t xml:space="preserve"> </w:t>
      </w:r>
    </w:p>
    <w:p w14:paraId="3D84C772" w14:textId="1AAE884B" w:rsidR="001752DF" w:rsidRDefault="007B73DF" w:rsidP="00A704C4">
      <w:pPr>
        <w:rPr>
          <w:lang w:val="en"/>
        </w:rPr>
      </w:pPr>
      <w:r>
        <w:rPr>
          <w:lang w:val="en"/>
        </w:rPr>
        <w:t>For aircraft implementing this protocol</w:t>
      </w:r>
      <w:r w:rsidR="00A704C4">
        <w:rPr>
          <w:lang w:val="en"/>
        </w:rPr>
        <w:t xml:space="preserve"> beacon frame sent by the aircraft, a</w:t>
      </w:r>
      <w:r w:rsidR="001752DF">
        <w:rPr>
          <w:lang w:val="en"/>
        </w:rPr>
        <w:t xml:space="preserve"> </w:t>
      </w:r>
      <w:r w:rsidR="00153260">
        <w:rPr>
          <w:lang w:val="en"/>
        </w:rPr>
        <w:t>“</w:t>
      </w:r>
      <w:proofErr w:type="spellStart"/>
      <w:r w:rsidR="001752DF">
        <w:rPr>
          <w:lang w:val="en"/>
        </w:rPr>
        <w:t>mangement</w:t>
      </w:r>
      <w:proofErr w:type="spellEnd"/>
      <w:r w:rsidR="001752DF">
        <w:rPr>
          <w:lang w:val="en"/>
        </w:rPr>
        <w:t xml:space="preserve"> frame</w:t>
      </w:r>
      <w:r w:rsidR="00153260">
        <w:rPr>
          <w:lang w:val="en"/>
        </w:rPr>
        <w:t>”</w:t>
      </w:r>
      <w:r w:rsidR="001752DF">
        <w:rPr>
          <w:lang w:val="en"/>
        </w:rPr>
        <w:t xml:space="preserve"> of type “beacon”</w:t>
      </w:r>
      <w:r w:rsidR="00153260">
        <w:rPr>
          <w:lang w:val="en"/>
        </w:rPr>
        <w:t xml:space="preserve"> as prescribed by the </w:t>
      </w:r>
      <w:r w:rsidR="00153260" w:rsidRPr="004716A0">
        <w:rPr>
          <w:i/>
          <w:lang w:val="en"/>
        </w:rPr>
        <w:t>IEEE 802.11</w:t>
      </w:r>
      <w:r w:rsidR="004716A0" w:rsidRPr="004716A0">
        <w:rPr>
          <w:i/>
          <w:lang w:val="en"/>
        </w:rPr>
        <w:t>-2016 Part 11</w:t>
      </w:r>
      <w:r w:rsidR="004716A0">
        <w:rPr>
          <w:rStyle w:val="FootnoteReference"/>
          <w:lang w:val="en"/>
        </w:rPr>
        <w:footnoteReference w:id="2"/>
      </w:r>
      <w:r w:rsidR="00153260">
        <w:rPr>
          <w:lang w:val="en"/>
        </w:rPr>
        <w:t xml:space="preserve"> </w:t>
      </w:r>
      <w:proofErr w:type="spellStart"/>
      <w:r w:rsidR="00153260">
        <w:rPr>
          <w:lang w:val="en"/>
        </w:rPr>
        <w:t>WiFi</w:t>
      </w:r>
      <w:proofErr w:type="spellEnd"/>
      <w:r w:rsidR="00153260">
        <w:rPr>
          <w:lang w:val="en"/>
        </w:rPr>
        <w:t xml:space="preserve"> specification</w:t>
      </w:r>
      <w:r w:rsidR="001752DF">
        <w:rPr>
          <w:lang w:val="en"/>
        </w:rPr>
        <w:t xml:space="preserve"> must be sent at the interval described in sec</w:t>
      </w:r>
      <w:r w:rsidR="004716A0">
        <w:rPr>
          <w:lang w:val="en"/>
        </w:rPr>
        <w:t xml:space="preserve">tion </w:t>
      </w:r>
      <w:r w:rsidR="004716A0">
        <w:rPr>
          <w:lang w:val="en"/>
        </w:rPr>
        <w:fldChar w:fldCharType="begin"/>
      </w:r>
      <w:r w:rsidR="004716A0">
        <w:rPr>
          <w:lang w:val="en"/>
        </w:rPr>
        <w:instrText xml:space="preserve"> REF _Ref512358151 \w \h </w:instrText>
      </w:r>
      <w:r w:rsidR="004716A0">
        <w:rPr>
          <w:lang w:val="en"/>
        </w:rPr>
      </w:r>
      <w:r w:rsidR="004716A0">
        <w:rPr>
          <w:lang w:val="en"/>
        </w:rPr>
        <w:fldChar w:fldCharType="separate"/>
      </w:r>
      <w:r w:rsidR="004716A0">
        <w:rPr>
          <w:lang w:val="en"/>
        </w:rPr>
        <w:t>3</w:t>
      </w:r>
      <w:r w:rsidR="004716A0">
        <w:rPr>
          <w:lang w:val="en"/>
        </w:rPr>
        <w:fldChar w:fldCharType="end"/>
      </w:r>
      <w:r w:rsidR="00A704C4">
        <w:rPr>
          <w:lang w:val="en"/>
        </w:rPr>
        <w:t xml:space="preserve"> </w:t>
      </w:r>
      <w:r w:rsidR="001752DF">
        <w:rPr>
          <w:lang w:val="en"/>
        </w:rPr>
        <w:t>.  This frame must include the following:</w:t>
      </w:r>
    </w:p>
    <w:p w14:paraId="7261C122" w14:textId="190C7FB6" w:rsidR="001752DF" w:rsidRDefault="001752DF" w:rsidP="001752DF">
      <w:pPr>
        <w:pStyle w:val="ListParagraph"/>
        <w:numPr>
          <w:ilvl w:val="0"/>
          <w:numId w:val="23"/>
        </w:numPr>
        <w:rPr>
          <w:lang w:val="en"/>
        </w:rPr>
      </w:pPr>
      <w:r>
        <w:rPr>
          <w:lang w:val="en"/>
        </w:rPr>
        <w:t>A, SSID of “ODID-&lt;unique ID hex string(8)&gt;</w:t>
      </w:r>
    </w:p>
    <w:p w14:paraId="555E62AB" w14:textId="77894542" w:rsidR="001752DF" w:rsidRDefault="001752DF" w:rsidP="00D92A25">
      <w:pPr>
        <w:pStyle w:val="ListParagraph"/>
        <w:numPr>
          <w:ilvl w:val="0"/>
          <w:numId w:val="23"/>
        </w:numPr>
        <w:rPr>
          <w:lang w:val="en"/>
        </w:rPr>
      </w:pPr>
      <w:r>
        <w:rPr>
          <w:lang w:val="en"/>
        </w:rPr>
        <w:t xml:space="preserve">A </w:t>
      </w:r>
      <w:r w:rsidR="00A704C4" w:rsidRPr="001752DF">
        <w:rPr>
          <w:lang w:val="en"/>
        </w:rPr>
        <w:t xml:space="preserve">vendor specific tag (221) </w:t>
      </w:r>
      <w:r w:rsidRPr="001752DF">
        <w:rPr>
          <w:lang w:val="en"/>
        </w:rPr>
        <w:t>with the following format:</w:t>
      </w:r>
    </w:p>
    <w:p w14:paraId="6832DBB3" w14:textId="1ABE2B59" w:rsidR="00D92A25" w:rsidRPr="00153260" w:rsidRDefault="00153260" w:rsidP="00153260">
      <w:pPr>
        <w:ind w:left="360"/>
        <w:rPr>
          <w:lang w:val="en"/>
        </w:rPr>
      </w:pPr>
      <w:r>
        <w:rPr>
          <w:noProof/>
        </w:rPr>
        <w:drawing>
          <wp:inline distT="0" distB="0" distL="0" distR="0" wp14:anchorId="2B05EAA4" wp14:editId="2C1EC99A">
            <wp:extent cx="5322081" cy="244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7528" cy="2463776"/>
                    </a:xfrm>
                    <a:prstGeom prst="rect">
                      <a:avLst/>
                    </a:prstGeom>
                    <a:noFill/>
                  </pic:spPr>
                </pic:pic>
              </a:graphicData>
            </a:graphic>
          </wp:inline>
        </w:drawing>
      </w:r>
    </w:p>
    <w:p w14:paraId="0F67B852" w14:textId="78538671" w:rsidR="001752DF" w:rsidRDefault="004716A0" w:rsidP="00A704C4">
      <w:pPr>
        <w:rPr>
          <w:lang w:val="en"/>
        </w:rPr>
      </w:pPr>
      <w:r>
        <w:rPr>
          <w:lang w:val="en"/>
        </w:rPr>
        <w:t xml:space="preserve">The grouping of frames into message packs shall be based on the prescribed interval in section </w:t>
      </w:r>
      <w:r>
        <w:rPr>
          <w:lang w:val="en"/>
        </w:rPr>
        <w:fldChar w:fldCharType="begin"/>
      </w:r>
      <w:r>
        <w:rPr>
          <w:lang w:val="en"/>
        </w:rPr>
        <w:instrText xml:space="preserve"> REF _Ref512358151 \w \h </w:instrText>
      </w:r>
      <w:r>
        <w:rPr>
          <w:lang w:val="en"/>
        </w:rPr>
      </w:r>
      <w:r>
        <w:rPr>
          <w:lang w:val="en"/>
        </w:rPr>
        <w:fldChar w:fldCharType="separate"/>
      </w:r>
      <w:r>
        <w:rPr>
          <w:lang w:val="en"/>
        </w:rPr>
        <w:t>3</w:t>
      </w:r>
      <w:r>
        <w:rPr>
          <w:lang w:val="en"/>
        </w:rPr>
        <w:fldChar w:fldCharType="end"/>
      </w:r>
      <w:r>
        <w:rPr>
          <w:lang w:val="en"/>
        </w:rPr>
        <w:t xml:space="preserve"> .  Therefore, all dynamic message types (such as Location message) may be in a single message pack, and all static message types may be in a single pack.</w:t>
      </w:r>
    </w:p>
    <w:p w14:paraId="3759855A" w14:textId="3F401EAE" w:rsidR="004716A0" w:rsidRPr="00A704C4" w:rsidRDefault="004716A0" w:rsidP="00A704C4">
      <w:pPr>
        <w:rPr>
          <w:lang w:val="en"/>
        </w:rPr>
      </w:pPr>
      <w:r>
        <w:rPr>
          <w:lang w:val="en"/>
        </w:rPr>
        <w:t xml:space="preserve">The details of these </w:t>
      </w:r>
      <w:r w:rsidR="00085C41">
        <w:rPr>
          <w:lang w:val="en"/>
        </w:rPr>
        <w:t>messages</w:t>
      </w:r>
      <w:r>
        <w:rPr>
          <w:lang w:val="en"/>
        </w:rPr>
        <w:t xml:space="preserve"> are contained in the </w:t>
      </w:r>
      <w:r w:rsidR="00085C41" w:rsidRPr="00085C41">
        <w:rPr>
          <w:i/>
          <w:lang w:val="en"/>
        </w:rPr>
        <w:t>Open Drone ID Message Specification</w:t>
      </w:r>
      <w:r w:rsidR="00085C41">
        <w:rPr>
          <w:lang w:val="en"/>
        </w:rPr>
        <w:t>.</w:t>
      </w:r>
    </w:p>
    <w:p w14:paraId="36962856" w14:textId="27D4E8A5" w:rsidR="00B90F19" w:rsidRDefault="00600929" w:rsidP="00516950">
      <w:pPr>
        <w:pStyle w:val="Heading1"/>
        <w:rPr>
          <w:lang w:val="en"/>
        </w:rPr>
      </w:pPr>
      <w:bookmarkStart w:id="10" w:name="_Toc522878201"/>
      <w:r>
        <w:rPr>
          <w:lang w:val="en"/>
        </w:rPr>
        <w:lastRenderedPageBreak/>
        <w:t>Compliance and Interoperability</w:t>
      </w:r>
      <w:bookmarkEnd w:id="10"/>
    </w:p>
    <w:p w14:paraId="16B54307" w14:textId="77777777" w:rsidR="00600929" w:rsidRDefault="00600929" w:rsidP="00B90F19">
      <w:pPr>
        <w:rPr>
          <w:lang w:val="en"/>
        </w:rPr>
      </w:pPr>
      <w:r>
        <w:rPr>
          <w:lang w:val="en"/>
        </w:rPr>
        <w:t>As of this version, compliance can be “self-certified” using the following means:</w:t>
      </w:r>
    </w:p>
    <w:p w14:paraId="42CF5AA3" w14:textId="762409DF" w:rsidR="00600929" w:rsidRPr="001574D4" w:rsidRDefault="00600929" w:rsidP="001574D4">
      <w:pPr>
        <w:pStyle w:val="ListParagraph"/>
        <w:numPr>
          <w:ilvl w:val="0"/>
          <w:numId w:val="19"/>
        </w:numPr>
        <w:rPr>
          <w:lang w:val="en"/>
        </w:rPr>
      </w:pPr>
      <w:r>
        <w:rPr>
          <w:lang w:val="en"/>
        </w:rPr>
        <w:t>E</w:t>
      </w:r>
      <w:r w:rsidRPr="00600929">
        <w:rPr>
          <w:lang w:val="en"/>
        </w:rPr>
        <w:t>very “shall”</w:t>
      </w:r>
      <w:r w:rsidR="00516950">
        <w:rPr>
          <w:lang w:val="en"/>
        </w:rPr>
        <w:t xml:space="preserve">, </w:t>
      </w:r>
      <w:r w:rsidRPr="00600929">
        <w:rPr>
          <w:lang w:val="en"/>
        </w:rPr>
        <w:t>“mus</w:t>
      </w:r>
      <w:r>
        <w:rPr>
          <w:lang w:val="en"/>
        </w:rPr>
        <w:t xml:space="preserve">t” and any other </w:t>
      </w:r>
      <w:r w:rsidR="00516950">
        <w:rPr>
          <w:lang w:val="en"/>
        </w:rPr>
        <w:t>logical direc</w:t>
      </w:r>
      <w:r>
        <w:rPr>
          <w:lang w:val="en"/>
        </w:rPr>
        <w:t>tive in this document must be implemented.</w:t>
      </w:r>
      <w:r w:rsidR="001574D4">
        <w:rPr>
          <w:lang w:val="en"/>
        </w:rPr>
        <w:br/>
        <w:t>(See IETF RFC2119 for adopted definitions of imperatives: https</w:t>
      </w:r>
      <w:r w:rsidR="001574D4" w:rsidRPr="001574D4">
        <w:rPr>
          <w:lang w:val="en"/>
        </w:rPr>
        <w:t>://www.ietf.org/rfc/rfc2119.txt</w:t>
      </w:r>
      <w:r w:rsidR="001574D4">
        <w:rPr>
          <w:lang w:val="en"/>
        </w:rPr>
        <w:t>)</w:t>
      </w:r>
      <w:r w:rsidR="001574D4" w:rsidRPr="001574D4">
        <w:rPr>
          <w:lang w:val="en"/>
        </w:rPr>
        <w:t xml:space="preserve">  </w:t>
      </w:r>
    </w:p>
    <w:p w14:paraId="5445D290" w14:textId="2D2AD04A" w:rsidR="00600929" w:rsidRDefault="00600929" w:rsidP="00600929">
      <w:pPr>
        <w:pStyle w:val="ListParagraph"/>
        <w:numPr>
          <w:ilvl w:val="0"/>
          <w:numId w:val="19"/>
        </w:numPr>
        <w:rPr>
          <w:lang w:val="en"/>
        </w:rPr>
      </w:pPr>
      <w:r>
        <w:rPr>
          <w:lang w:val="en"/>
        </w:rPr>
        <w:t>Interoperability shall be verified against “known working” clients for both BLE 4 and Bluetooth 5 Extended Advertising receivers.</w:t>
      </w:r>
    </w:p>
    <w:p w14:paraId="5E857FBF" w14:textId="7073D94D" w:rsidR="00600929" w:rsidRDefault="00600929" w:rsidP="00600929">
      <w:pPr>
        <w:pStyle w:val="ListParagraph"/>
        <w:numPr>
          <w:ilvl w:val="0"/>
          <w:numId w:val="19"/>
        </w:numPr>
        <w:rPr>
          <w:lang w:val="en"/>
        </w:rPr>
      </w:pPr>
      <w:r>
        <w:rPr>
          <w:lang w:val="en"/>
        </w:rPr>
        <w:t>Hardware/RF/Signal compliance TBD.</w:t>
      </w:r>
    </w:p>
    <w:p w14:paraId="3658F520" w14:textId="6FB9D211" w:rsidR="00516950" w:rsidRPr="00600929" w:rsidRDefault="00516950" w:rsidP="00600929">
      <w:pPr>
        <w:pStyle w:val="ListParagraph"/>
        <w:numPr>
          <w:ilvl w:val="0"/>
          <w:numId w:val="19"/>
        </w:numPr>
        <w:rPr>
          <w:lang w:val="en"/>
        </w:rPr>
      </w:pPr>
      <w:r>
        <w:rPr>
          <w:lang w:val="en"/>
        </w:rPr>
        <w:t xml:space="preserve">If </w:t>
      </w:r>
      <w:r w:rsidR="0018156D">
        <w:rPr>
          <w:lang w:val="en"/>
        </w:rPr>
        <w:t>a system is not compliant with this spec, then it may not claim, advertise or display references to “Open Drone ID”.</w:t>
      </w:r>
    </w:p>
    <w:sectPr w:rsidR="00516950" w:rsidRPr="00600929">
      <w:headerReference w:type="even" r:id="rId10"/>
      <w:headerReference w:type="default" r:id="rId11"/>
      <w:footerReference w:type="even" r:id="rId12"/>
      <w:footerReference w:type="default" r:id="rId13"/>
      <w:headerReference w:type="first" r:id="rId14"/>
      <w:footerReference w:type="first" r:id="rId15"/>
      <w:pgSz w:w="11906" w:h="16838"/>
      <w:pgMar w:top="1421" w:right="1239" w:bottom="1066" w:left="1416" w:header="390"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8FB7C" w14:textId="77777777" w:rsidR="0073694B" w:rsidRDefault="0073694B">
      <w:pPr>
        <w:spacing w:after="0" w:line="240" w:lineRule="auto"/>
      </w:pPr>
      <w:r>
        <w:separator/>
      </w:r>
    </w:p>
  </w:endnote>
  <w:endnote w:type="continuationSeparator" w:id="0">
    <w:p w14:paraId="15A8CB6D" w14:textId="77777777" w:rsidR="0073694B" w:rsidRDefault="00736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736D9" w14:textId="77777777" w:rsidR="007B73DF" w:rsidRDefault="007B73DF">
    <w:pPr>
      <w:spacing w:after="37"/>
      <w:ind w:left="-22" w:right="-57"/>
    </w:pPr>
    <w:r>
      <w:rPr>
        <w:noProof/>
      </w:rPr>
      <mc:AlternateContent>
        <mc:Choice Requires="wpg">
          <w:drawing>
            <wp:anchor distT="0" distB="0" distL="114300" distR="114300" simplePos="0" relativeHeight="251661312" behindDoc="0" locked="0" layoutInCell="1" allowOverlap="1" wp14:anchorId="526AB92D" wp14:editId="634EC671">
              <wp:simplePos x="0" y="0"/>
              <wp:positionH relativeFrom="page">
                <wp:posOffset>885190</wp:posOffset>
              </wp:positionH>
              <wp:positionV relativeFrom="page">
                <wp:posOffset>10127221</wp:posOffset>
              </wp:positionV>
              <wp:extent cx="5925185" cy="6350"/>
              <wp:effectExtent l="0" t="0" r="0" b="0"/>
              <wp:wrapSquare wrapText="bothSides"/>
              <wp:docPr id="12505" name="Group 12505"/>
              <wp:cNvGraphicFramePr/>
              <a:graphic xmlns:a="http://schemas.openxmlformats.org/drawingml/2006/main">
                <a:graphicData uri="http://schemas.microsoft.com/office/word/2010/wordprocessingGroup">
                  <wpg:wgp>
                    <wpg:cNvGrpSpPr/>
                    <wpg:grpSpPr>
                      <a:xfrm>
                        <a:off x="0" y="0"/>
                        <a:ext cx="5925185" cy="6350"/>
                        <a:chOff x="0" y="0"/>
                        <a:chExt cx="5925185" cy="6350"/>
                      </a:xfrm>
                    </wpg:grpSpPr>
                    <wps:wsp>
                      <wps:cNvPr id="12506" name="Shape 12506"/>
                      <wps:cNvSpPr/>
                      <wps:spPr>
                        <a:xfrm>
                          <a:off x="0" y="0"/>
                          <a:ext cx="5925185" cy="0"/>
                        </a:xfrm>
                        <a:custGeom>
                          <a:avLst/>
                          <a:gdLst/>
                          <a:ahLst/>
                          <a:cxnLst/>
                          <a:rect l="0" t="0" r="0" b="0"/>
                          <a:pathLst>
                            <a:path w="5925185">
                              <a:moveTo>
                                <a:pt x="0" y="0"/>
                              </a:moveTo>
                              <a:lnTo>
                                <a:pt x="5925185" y="0"/>
                              </a:lnTo>
                            </a:path>
                          </a:pathLst>
                        </a:custGeom>
                        <a:ln w="6350" cap="flat">
                          <a:miter lim="127000"/>
                        </a:ln>
                      </wps:spPr>
                      <wps:style>
                        <a:lnRef idx="1">
                          <a:srgbClr val="AAAAAA"/>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28539D7" id="Group 12505" o:spid="_x0000_s1026" style="position:absolute;margin-left:69.7pt;margin-top:797.4pt;width:466.55pt;height:.5pt;z-index:251661312;mso-position-horizontal-relative:page;mso-position-vertical-relative:page" coordsize="592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">
              <v:shape id="Shape 12506" o:spid="_x0000_s1027" style="position:absolute;width:59251;height:0;visibility:visible;mso-wrap-style:square;v-text-anchor:top" coordsize="5925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NmcMA&#10;AADeAAAADwAAAGRycy9kb3ducmV2LnhtbERP24rCMBB9F/yHMAv7Imuqou5Wo4goCILgZd+HZGzL&#10;NpPaZLX+vREE3+ZwrjOdN7YUV6p94VhBr5uAINbOFJwpOB3XX98gfEA2WDomBXfyMJ+1W1NMjbvx&#10;nq6HkIkYwj5FBXkIVSql1zlZ9F1XEUfu7GqLIcI6k6bGWwy3pewnyUhaLDg25FjRMif9d/i3CrLL&#10;5kePdZDlabBfLX+3nWYnd0p9fjSLCYhATXiLX+6NifP7w2QEz3fiD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eNmcMAAADeAAAADwAAAAAAAAAAAAAAAACYAgAAZHJzL2Rv&#10;d25yZXYueG1sUEsFBgAAAAAEAAQA9QAAAIgDAAAAAA==&#10;" path="m,l5925185,e" filled="f" strokecolor="#aaa" strokeweight=".5pt">
                <v:stroke miterlimit="83231f" joinstyle="miter"/>
                <v:path arrowok="t" textboxrect="0,0,5925185,0"/>
              </v:shape>
              <w10:wrap type="square" anchorx="page" anchory="page"/>
            </v:group>
          </w:pict>
        </mc:Fallback>
      </mc:AlternateContent>
    </w:r>
    <w:r>
      <w:rPr>
        <w:sz w:val="14"/>
      </w:rPr>
      <w:t xml:space="preserve"> </w:t>
    </w:r>
  </w:p>
  <w:p w14:paraId="0EEFEAC4" w14:textId="77777777" w:rsidR="007B73DF" w:rsidRDefault="007B73DF">
    <w:pPr>
      <w:tabs>
        <w:tab w:val="center" w:pos="2027"/>
        <w:tab w:val="center" w:pos="9357"/>
      </w:tabs>
      <w:spacing w:after="0"/>
    </w:pPr>
    <w:r>
      <w:tab/>
    </w:r>
    <w:r>
      <w:rPr>
        <w:sz w:val="18"/>
      </w:rPr>
      <w:t xml:space="preserve">Ascending Technologies | A Part of Intel </w:t>
    </w:r>
    <w:r>
      <w:rPr>
        <w:sz w:val="18"/>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8C994" w14:textId="06720893" w:rsidR="007B73DF" w:rsidRPr="006714A4" w:rsidRDefault="007B73DF" w:rsidP="008B6CCD">
    <w:pPr>
      <w:tabs>
        <w:tab w:val="center" w:pos="2027"/>
        <w:tab w:val="center" w:pos="9357"/>
      </w:tabs>
      <w:spacing w:after="0"/>
      <w:rPr>
        <w:b/>
        <w:bCs/>
      </w:rPr>
    </w:pPr>
    <w:r>
      <w:t>August 23</w:t>
    </w:r>
    <w:r w:rsidRPr="00793335">
      <w:t>, 201</w:t>
    </w:r>
    <w:r>
      <w:t>8</w:t>
    </w:r>
    <w:r>
      <w:tab/>
      <w:t xml:space="preserve">                                                © 2018 Intel Corporation</w:t>
    </w:r>
    <w:r>
      <w:tab/>
    </w:r>
    <w:r w:rsidRPr="00793335">
      <w:t xml:space="preserve">Page </w:t>
    </w:r>
    <w:r>
      <w:rPr>
        <w:b/>
        <w:bCs/>
      </w:rPr>
      <w:fldChar w:fldCharType="begin"/>
    </w:r>
    <w:r w:rsidRPr="00793335">
      <w:rPr>
        <w:b/>
        <w:bCs/>
      </w:rPr>
      <w:instrText>PAGE  \* Arabic  \* MERGEFORMAT</w:instrText>
    </w:r>
    <w:r>
      <w:rPr>
        <w:b/>
        <w:bCs/>
      </w:rPr>
      <w:fldChar w:fldCharType="separate"/>
    </w:r>
    <w:r w:rsidR="00835E0E">
      <w:rPr>
        <w:b/>
        <w:bCs/>
        <w:noProof/>
      </w:rPr>
      <w:t>5</w:t>
    </w:r>
    <w:r>
      <w:rPr>
        <w:b/>
        <w:bCs/>
      </w:rPr>
      <w:fldChar w:fldCharType="end"/>
    </w:r>
    <w:r w:rsidRPr="00793335">
      <w:t xml:space="preserve"> of </w:t>
    </w:r>
    <w:r>
      <w:rPr>
        <w:b/>
        <w:bCs/>
      </w:rPr>
      <w:fldChar w:fldCharType="begin"/>
    </w:r>
    <w:r w:rsidRPr="00793335">
      <w:rPr>
        <w:b/>
        <w:bCs/>
      </w:rPr>
      <w:instrText>NUMPAGES  \* Arabic  \* MERGEFORMAT</w:instrText>
    </w:r>
    <w:r>
      <w:rPr>
        <w:b/>
        <w:bCs/>
      </w:rPr>
      <w:fldChar w:fldCharType="separate"/>
    </w:r>
    <w:r w:rsidR="00835E0E">
      <w:rPr>
        <w:b/>
        <w:bCs/>
        <w:noProof/>
      </w:rPr>
      <w:t>5</w:t>
    </w:r>
    <w:r>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B1021" w14:textId="77777777" w:rsidR="007B73DF" w:rsidRDefault="007B73DF">
    <w:pPr>
      <w:spacing w:after="37"/>
      <w:ind w:left="-22" w:right="-57"/>
    </w:pPr>
    <w:r>
      <w:rPr>
        <w:noProof/>
      </w:rPr>
      <mc:AlternateContent>
        <mc:Choice Requires="wpg">
          <w:drawing>
            <wp:anchor distT="0" distB="0" distL="114300" distR="114300" simplePos="0" relativeHeight="251663360" behindDoc="0" locked="0" layoutInCell="1" allowOverlap="1" wp14:anchorId="0CC08B4B" wp14:editId="51AC6BAD">
              <wp:simplePos x="0" y="0"/>
              <wp:positionH relativeFrom="page">
                <wp:posOffset>885190</wp:posOffset>
              </wp:positionH>
              <wp:positionV relativeFrom="page">
                <wp:posOffset>10127221</wp:posOffset>
              </wp:positionV>
              <wp:extent cx="5925185" cy="6350"/>
              <wp:effectExtent l="0" t="0" r="0" b="0"/>
              <wp:wrapSquare wrapText="bothSides"/>
              <wp:docPr id="12461" name="Group 12461"/>
              <wp:cNvGraphicFramePr/>
              <a:graphic xmlns:a="http://schemas.openxmlformats.org/drawingml/2006/main">
                <a:graphicData uri="http://schemas.microsoft.com/office/word/2010/wordprocessingGroup">
                  <wpg:wgp>
                    <wpg:cNvGrpSpPr/>
                    <wpg:grpSpPr>
                      <a:xfrm>
                        <a:off x="0" y="0"/>
                        <a:ext cx="5925185" cy="6350"/>
                        <a:chOff x="0" y="0"/>
                        <a:chExt cx="5925185" cy="6350"/>
                      </a:xfrm>
                    </wpg:grpSpPr>
                    <wps:wsp>
                      <wps:cNvPr id="12462" name="Shape 12462"/>
                      <wps:cNvSpPr/>
                      <wps:spPr>
                        <a:xfrm>
                          <a:off x="0" y="0"/>
                          <a:ext cx="5925185" cy="0"/>
                        </a:xfrm>
                        <a:custGeom>
                          <a:avLst/>
                          <a:gdLst/>
                          <a:ahLst/>
                          <a:cxnLst/>
                          <a:rect l="0" t="0" r="0" b="0"/>
                          <a:pathLst>
                            <a:path w="5925185">
                              <a:moveTo>
                                <a:pt x="0" y="0"/>
                              </a:moveTo>
                              <a:lnTo>
                                <a:pt x="5925185" y="0"/>
                              </a:lnTo>
                            </a:path>
                          </a:pathLst>
                        </a:custGeom>
                        <a:ln w="6350" cap="flat">
                          <a:miter lim="127000"/>
                        </a:ln>
                      </wps:spPr>
                      <wps:style>
                        <a:lnRef idx="1">
                          <a:srgbClr val="AAAAAA"/>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8BD14B7" id="Group 12461" o:spid="_x0000_s1026" style="position:absolute;margin-left:69.7pt;margin-top:797.4pt;width:466.55pt;height:.5pt;z-index:251663360;mso-position-horizontal-relative:page;mso-position-vertical-relative:page" coordsize="592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">
              <v:shape id="Shape 12462" o:spid="_x0000_s1027" style="position:absolute;width:59251;height:0;visibility:visible;mso-wrap-style:square;v-text-anchor:top" coordsize="5925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hp8UA&#10;AADeAAAADwAAAGRycy9kb3ducmV2LnhtbERP32vCMBB+H+x/CDfwZdh03XDaNcoQBWEg1On7kdza&#10;subSNVG7/94Igm/38f28YjHYVpyo941jBS9JCoJYO9NwpWD/vR5PQfiAbLB1TAr+ycNi/vhQYG7c&#10;mUs67UIlYgj7HBXUIXS5lF7XZNEnriOO3I/rLYYI+0qaHs8x3LYyS9OJtNhwbKixo2VN+nd3tAqq&#10;v81Mv+sg2/1ruVoevp6HrdwqNXoaPj9ABBrCXXxzb0ycn71NMri+E2+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mGnxQAAAN4AAAAPAAAAAAAAAAAAAAAAAJgCAABkcnMv&#10;ZG93bnJldi54bWxQSwUGAAAAAAQABAD1AAAAigMAAAAA&#10;" path="m,l5925185,e" filled="f" strokecolor="#aaa" strokeweight=".5pt">
                <v:stroke miterlimit="83231f" joinstyle="miter"/>
                <v:path arrowok="t" textboxrect="0,0,5925185,0"/>
              </v:shape>
              <w10:wrap type="square" anchorx="page" anchory="page"/>
            </v:group>
          </w:pict>
        </mc:Fallback>
      </mc:AlternateContent>
    </w:r>
    <w:r>
      <w:rPr>
        <w:sz w:val="14"/>
      </w:rPr>
      <w:t xml:space="preserve"> </w:t>
    </w:r>
  </w:p>
  <w:p w14:paraId="70F68AE4" w14:textId="77777777" w:rsidR="007B73DF" w:rsidRDefault="007B73DF">
    <w:pPr>
      <w:tabs>
        <w:tab w:val="center" w:pos="2027"/>
        <w:tab w:val="center" w:pos="9357"/>
      </w:tabs>
      <w:spacing w:after="0"/>
    </w:pPr>
    <w:r>
      <w:tab/>
    </w:r>
    <w:r>
      <w:rPr>
        <w:sz w:val="18"/>
      </w:rPr>
      <w:t xml:space="preserve">Ascending Technologies | A Part of Intel </w:t>
    </w:r>
    <w:r>
      <w:rPr>
        <w:sz w:val="18"/>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940BF" w14:textId="77777777" w:rsidR="0073694B" w:rsidRDefault="0073694B">
      <w:pPr>
        <w:spacing w:after="0" w:line="240" w:lineRule="auto"/>
      </w:pPr>
      <w:r>
        <w:separator/>
      </w:r>
    </w:p>
  </w:footnote>
  <w:footnote w:type="continuationSeparator" w:id="0">
    <w:p w14:paraId="3E5D3F72" w14:textId="77777777" w:rsidR="0073694B" w:rsidRDefault="0073694B">
      <w:pPr>
        <w:spacing w:after="0" w:line="240" w:lineRule="auto"/>
      </w:pPr>
      <w:r>
        <w:continuationSeparator/>
      </w:r>
    </w:p>
  </w:footnote>
  <w:footnote w:id="1">
    <w:p w14:paraId="5B59A3B7" w14:textId="52FD4E37" w:rsidR="007B73DF" w:rsidRDefault="007B73DF">
      <w:pPr>
        <w:pStyle w:val="FootnoteText"/>
      </w:pPr>
      <w:r>
        <w:rPr>
          <w:rStyle w:val="FootnoteReference"/>
        </w:rPr>
        <w:footnoteRef/>
      </w:r>
      <w:r>
        <w:t xml:space="preserve"> </w:t>
      </w:r>
      <w:hyperlink r:id="rId1" w:history="1">
        <w:r w:rsidRPr="00B967BB">
          <w:rPr>
            <w:rStyle w:val="Hyperlink"/>
          </w:rPr>
          <w:t>https://www.faa.gov/news/updates/?newsId=89404</w:t>
        </w:r>
      </w:hyperlink>
    </w:p>
  </w:footnote>
  <w:footnote w:id="2">
    <w:p w14:paraId="7FB49DF8" w14:textId="640798F2" w:rsidR="004716A0" w:rsidRDefault="004716A0">
      <w:pPr>
        <w:pStyle w:val="FootnoteText"/>
      </w:pPr>
      <w:r>
        <w:rPr>
          <w:rStyle w:val="FootnoteReference"/>
        </w:rPr>
        <w:footnoteRef/>
      </w:r>
      <w:r>
        <w:t xml:space="preserve"> </w:t>
      </w:r>
      <w:r w:rsidRPr="004716A0">
        <w:t>802.11-2016 - IEEE Standard for Information technology--Telecommunications and information exchange between systems Local and metropolitan area networks--Specific requirements - Part 11: Wireless LAN Medium Access Control (MAC) and Physical Layer (PHY) Specifications</w:t>
      </w:r>
      <w:r>
        <w:br/>
      </w:r>
      <w:r w:rsidRPr="004716A0">
        <w:t>https://ieeexplore.ieee.org/document/7786995/</w:t>
      </w:r>
      <w:r>
        <w:b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91BB5" w14:textId="560A323F" w:rsidR="007B73DF" w:rsidRDefault="0073694B">
    <w:pPr>
      <w:spacing w:after="0"/>
    </w:pPr>
    <w:r>
      <w:rPr>
        <w:noProof/>
      </w:rPr>
      <w:pict w14:anchorId="4DD65F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506311" o:spid="_x0000_s2051" type="#_x0000_t136" alt="" style="position:absolute;margin-left:0;margin-top:0;width:489.1pt;height:163pt;rotation:315;z-index:-251644928;mso-wrap-edited:f;mso-width-percent:0;mso-height-percent:0;mso-position-horizontal:center;mso-position-horizontal-relative:margin;mso-position-vertical:center;mso-position-vertical-relative:margin;mso-width-percent:0;mso-height-percent:0" o:allowincell="f" fillcolor="red" stroked="f">
          <v:fill opacity="6553f"/>
          <v:textpath style="font-family:&quot;Calibri&quot;;font-size:1pt" string="DRAFT"/>
          <w10:wrap anchorx="margin" anchory="margin"/>
        </v:shape>
      </w:pict>
    </w:r>
    <w:r w:rsidR="007B73DF">
      <w:rPr>
        <w:noProof/>
      </w:rPr>
      <w:drawing>
        <wp:anchor distT="0" distB="0" distL="114300" distR="114300" simplePos="0" relativeHeight="251658240" behindDoc="0" locked="0" layoutInCell="1" allowOverlap="0" wp14:anchorId="2B1918EB" wp14:editId="7CDDB161">
          <wp:simplePos x="0" y="0"/>
          <wp:positionH relativeFrom="page">
            <wp:posOffset>5459095</wp:posOffset>
          </wp:positionH>
          <wp:positionV relativeFrom="page">
            <wp:posOffset>247650</wp:posOffset>
          </wp:positionV>
          <wp:extent cx="1609090" cy="32131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609090" cy="321310"/>
                  </a:xfrm>
                  <a:prstGeom prst="rect">
                    <a:avLst/>
                  </a:prstGeom>
                </pic:spPr>
              </pic:pic>
            </a:graphicData>
          </a:graphic>
        </wp:anchor>
      </w:drawing>
    </w:r>
    <w:r w:rsidR="007B73DF">
      <w:rPr>
        <w:sz w:val="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377E5" w14:textId="2C2F1B81" w:rsidR="007B73DF" w:rsidRDefault="0073694B">
    <w:pPr>
      <w:spacing w:after="0"/>
      <w:rPr>
        <w:sz w:val="24"/>
        <w:szCs w:val="24"/>
      </w:rPr>
    </w:pPr>
    <w:r>
      <w:rPr>
        <w:noProof/>
      </w:rPr>
      <w:pict w14:anchorId="53741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506312" o:spid="_x0000_s2050" type="#_x0000_t136" alt="" style="position:absolute;margin-left:0;margin-top:0;width:489.1pt;height:163pt;rotation:315;z-index:-251640832;mso-wrap-edited:f;mso-width-percent:0;mso-height-percent:0;mso-position-horizontal:center;mso-position-horizontal-relative:margin;mso-position-vertical:center;mso-position-vertical-relative:margin;mso-width-percent:0;mso-height-percent:0" o:allowincell="f" fillcolor="red" stroked="f">
          <v:fill opacity="6553f"/>
          <v:textpath style="font-family:&quot;Calibri&quot;;font-size:1pt" string="DRAFT"/>
          <w10:wrap anchorx="margin" anchory="margin"/>
        </v:shape>
      </w:pict>
    </w:r>
    <w:r w:rsidR="007B73DF">
      <w:rPr>
        <w:sz w:val="24"/>
        <w:szCs w:val="24"/>
      </w:rPr>
      <w:t xml:space="preserve"> Open Drone ID Specification</w:t>
    </w:r>
  </w:p>
  <w:p w14:paraId="1BFBC688" w14:textId="77777777" w:rsidR="007B73DF" w:rsidRDefault="007B73DF">
    <w:pPr>
      <w:spacing w:after="0"/>
      <w:rPr>
        <w:sz w:val="24"/>
        <w:szCs w:val="24"/>
      </w:rPr>
    </w:pPr>
  </w:p>
  <w:p w14:paraId="24FC1F82" w14:textId="77777777" w:rsidR="007B73DF" w:rsidRPr="005051BB" w:rsidRDefault="007B73DF">
    <w:pPr>
      <w:spacing w:after="0"/>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1B9EE" w14:textId="32343B51" w:rsidR="007B73DF" w:rsidRDefault="0073694B">
    <w:pPr>
      <w:spacing w:after="0"/>
    </w:pPr>
    <w:r>
      <w:rPr>
        <w:noProof/>
      </w:rPr>
      <w:pict w14:anchorId="7E2B14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506310" o:spid="_x0000_s2049" type="#_x0000_t136" alt="" style="position:absolute;margin-left:0;margin-top:0;width:489.1pt;height:163pt;rotation:315;z-index:-251649024;mso-wrap-edited:f;mso-width-percent:0;mso-height-percent:0;mso-position-horizontal:center;mso-position-horizontal-relative:margin;mso-position-vertical:center;mso-position-vertical-relative:margin;mso-width-percent:0;mso-height-percent:0" o:allowincell="f" fillcolor="red" stroked="f">
          <v:fill opacity="6553f"/>
          <v:textpath style="font-family:&quot;Calibri&quot;;font-size:1pt" string="DRAFT"/>
          <w10:wrap anchorx="margin" anchory="margin"/>
        </v:shape>
      </w:pict>
    </w:r>
    <w:r w:rsidR="007B73DF">
      <w:rPr>
        <w:noProof/>
      </w:rPr>
      <w:drawing>
        <wp:anchor distT="0" distB="0" distL="114300" distR="114300" simplePos="0" relativeHeight="251660288" behindDoc="0" locked="0" layoutInCell="1" allowOverlap="0" wp14:anchorId="601FC7BF" wp14:editId="3E3EDD67">
          <wp:simplePos x="0" y="0"/>
          <wp:positionH relativeFrom="page">
            <wp:posOffset>5459095</wp:posOffset>
          </wp:positionH>
          <wp:positionV relativeFrom="page">
            <wp:posOffset>247650</wp:posOffset>
          </wp:positionV>
          <wp:extent cx="1609090" cy="3213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609090" cy="321310"/>
                  </a:xfrm>
                  <a:prstGeom prst="rect">
                    <a:avLst/>
                  </a:prstGeom>
                </pic:spPr>
              </pic:pic>
            </a:graphicData>
          </a:graphic>
        </wp:anchor>
      </w:drawing>
    </w:r>
    <w:r w:rsidR="007B73DF">
      <w:rPr>
        <w:sz w:val="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65pt;height:165pt" o:bullet="t">
        <v:imagedata r:id="rId1" o:title="th[1]"/>
      </v:shape>
    </w:pict>
  </w:numPicBullet>
  <w:abstractNum w:abstractNumId="0" w15:restartNumberingAfterBreak="0">
    <w:nsid w:val="06B337AF"/>
    <w:multiLevelType w:val="hybridMultilevel"/>
    <w:tmpl w:val="AAFCF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32E03"/>
    <w:multiLevelType w:val="hybridMultilevel"/>
    <w:tmpl w:val="75A48044"/>
    <w:lvl w:ilvl="0" w:tplc="AE2A2108">
      <w:start w:val="2"/>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212460"/>
    <w:multiLevelType w:val="multilevel"/>
    <w:tmpl w:val="436CFE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4074968"/>
    <w:multiLevelType w:val="hybridMultilevel"/>
    <w:tmpl w:val="C3F4EB02"/>
    <w:lvl w:ilvl="0" w:tplc="642EBD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81C3F"/>
    <w:multiLevelType w:val="hybridMultilevel"/>
    <w:tmpl w:val="BA2A67D4"/>
    <w:lvl w:ilvl="0" w:tplc="A1BAE7E4">
      <w:start w:val="13"/>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D37BAB"/>
    <w:multiLevelType w:val="hybridMultilevel"/>
    <w:tmpl w:val="3A206E5E"/>
    <w:lvl w:ilvl="0" w:tplc="E09AF8D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F11A1"/>
    <w:multiLevelType w:val="hybridMultilevel"/>
    <w:tmpl w:val="B0622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10F99"/>
    <w:multiLevelType w:val="hybridMultilevel"/>
    <w:tmpl w:val="7326FDCE"/>
    <w:lvl w:ilvl="0" w:tplc="BE16F25C">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42056"/>
    <w:multiLevelType w:val="hybridMultilevel"/>
    <w:tmpl w:val="76D07D88"/>
    <w:lvl w:ilvl="0" w:tplc="4D74B5AE">
      <w:start w:val="1"/>
      <w:numFmt w:val="decimal"/>
      <w:lvlText w:val="%1"/>
      <w:lvlJc w:val="left"/>
      <w:pPr>
        <w:ind w:left="432"/>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1" w:tplc="4AC6F3A2">
      <w:start w:val="1"/>
      <w:numFmt w:val="decimal"/>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7664DE">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22E1E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261AD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40FD0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2689C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4869D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5A5EA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B64502"/>
    <w:multiLevelType w:val="hybridMultilevel"/>
    <w:tmpl w:val="C2CE0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659AE"/>
    <w:multiLevelType w:val="hybridMultilevel"/>
    <w:tmpl w:val="E04E96CC"/>
    <w:lvl w:ilvl="0" w:tplc="2E5CF468">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2E27C78"/>
    <w:multiLevelType w:val="hybridMultilevel"/>
    <w:tmpl w:val="F926CCCE"/>
    <w:lvl w:ilvl="0" w:tplc="2346B930">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3424B"/>
    <w:multiLevelType w:val="hybridMultilevel"/>
    <w:tmpl w:val="0848361E"/>
    <w:lvl w:ilvl="0" w:tplc="2D022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628CE"/>
    <w:multiLevelType w:val="hybridMultilevel"/>
    <w:tmpl w:val="2E6EC236"/>
    <w:lvl w:ilvl="0" w:tplc="4D74B5AE">
      <w:start w:val="1"/>
      <w:numFmt w:val="decimal"/>
      <w:lvlText w:val="%1"/>
      <w:lvlJc w:val="left"/>
      <w:pPr>
        <w:ind w:left="432"/>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1"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357664DE">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22E1E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261AD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40FD0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2689C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4869D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5A5EA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7F5D4C"/>
    <w:multiLevelType w:val="hybridMultilevel"/>
    <w:tmpl w:val="B938405A"/>
    <w:lvl w:ilvl="0" w:tplc="05EA513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6B3150"/>
    <w:multiLevelType w:val="hybridMultilevel"/>
    <w:tmpl w:val="A7365DE2"/>
    <w:lvl w:ilvl="0" w:tplc="04070017">
      <w:start w:val="1"/>
      <w:numFmt w:val="lowerLetter"/>
      <w:lvlText w:val="%1)"/>
      <w:lvlJc w:val="left"/>
      <w:pPr>
        <w:ind w:left="720" w:hanging="360"/>
      </w:pPr>
      <w:rPr>
        <w:rFonts w:hint="default"/>
      </w:r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5D54788"/>
    <w:multiLevelType w:val="hybridMultilevel"/>
    <w:tmpl w:val="D4345D5C"/>
    <w:lvl w:ilvl="0" w:tplc="6B9E03B0">
      <w:start w:val="1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6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3370E4"/>
    <w:multiLevelType w:val="hybridMultilevel"/>
    <w:tmpl w:val="738E8CD8"/>
    <w:lvl w:ilvl="0" w:tplc="BC769984">
      <w:start w:val="8"/>
      <w:numFmt w:val="decimal"/>
      <w:lvlText w:val="%1"/>
      <w:lvlJc w:val="left"/>
      <w:pPr>
        <w:ind w:left="432"/>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1" w:tplc="F81E4572">
      <w:start w:val="1"/>
      <w:numFmt w:val="lowerLetter"/>
      <w:lvlText w:val="%2"/>
      <w:lvlJc w:val="left"/>
      <w:pPr>
        <w:ind w:left="108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2" w:tplc="86EEED9E">
      <w:start w:val="1"/>
      <w:numFmt w:val="lowerRoman"/>
      <w:lvlText w:val="%3"/>
      <w:lvlJc w:val="left"/>
      <w:pPr>
        <w:ind w:left="180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3" w:tplc="86469780">
      <w:start w:val="1"/>
      <w:numFmt w:val="decimal"/>
      <w:lvlText w:val="%4"/>
      <w:lvlJc w:val="left"/>
      <w:pPr>
        <w:ind w:left="252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4" w:tplc="8A24F782">
      <w:start w:val="1"/>
      <w:numFmt w:val="lowerLetter"/>
      <w:lvlText w:val="%5"/>
      <w:lvlJc w:val="left"/>
      <w:pPr>
        <w:ind w:left="324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5" w:tplc="C8B8BDEA">
      <w:start w:val="1"/>
      <w:numFmt w:val="lowerRoman"/>
      <w:lvlText w:val="%6"/>
      <w:lvlJc w:val="left"/>
      <w:pPr>
        <w:ind w:left="396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6" w:tplc="6D98D278">
      <w:start w:val="1"/>
      <w:numFmt w:val="decimal"/>
      <w:lvlText w:val="%7"/>
      <w:lvlJc w:val="left"/>
      <w:pPr>
        <w:ind w:left="468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7" w:tplc="EAC62B14">
      <w:start w:val="1"/>
      <w:numFmt w:val="lowerLetter"/>
      <w:lvlText w:val="%8"/>
      <w:lvlJc w:val="left"/>
      <w:pPr>
        <w:ind w:left="540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lvl w:ilvl="8" w:tplc="092AD78A">
      <w:start w:val="1"/>
      <w:numFmt w:val="lowerRoman"/>
      <w:lvlText w:val="%9"/>
      <w:lvlJc w:val="left"/>
      <w:pPr>
        <w:ind w:left="6120"/>
      </w:pPr>
      <w:rPr>
        <w:rFonts w:ascii="Calibri" w:eastAsia="Calibri" w:hAnsi="Calibri" w:cs="Calibri"/>
        <w:b/>
        <w:bCs/>
        <w:i w:val="0"/>
        <w:strike w:val="0"/>
        <w:dstrike w:val="0"/>
        <w:color w:val="AAAAAA"/>
        <w:sz w:val="24"/>
        <w:szCs w:val="24"/>
        <w:u w:val="none" w:color="000000"/>
        <w:bdr w:val="none" w:sz="0" w:space="0" w:color="auto"/>
        <w:shd w:val="clear" w:color="auto" w:fill="auto"/>
        <w:vertAlign w:val="baseline"/>
      </w:rPr>
    </w:lvl>
  </w:abstractNum>
  <w:abstractNum w:abstractNumId="19" w15:restartNumberingAfterBreak="0">
    <w:nsid w:val="7A1832EB"/>
    <w:multiLevelType w:val="hybridMultilevel"/>
    <w:tmpl w:val="2A2672CA"/>
    <w:lvl w:ilvl="0" w:tplc="42D65AF8">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AC10E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8E4AD0">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E4ABD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543406">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06033E">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D0AE0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F4E1E4">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E86772">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9"/>
  </w:num>
  <w:num w:numId="3">
    <w:abstractNumId w:val="18"/>
  </w:num>
  <w:num w:numId="4">
    <w:abstractNumId w:val="3"/>
  </w:num>
  <w:num w:numId="5">
    <w:abstractNumId w:val="13"/>
  </w:num>
  <w:num w:numId="6">
    <w:abstractNumId w:val="15"/>
  </w:num>
  <w:num w:numId="7">
    <w:abstractNumId w:val="1"/>
  </w:num>
  <w:num w:numId="8">
    <w:abstractNumId w:val="10"/>
  </w:num>
  <w:num w:numId="9">
    <w:abstractNumId w:val="0"/>
  </w:num>
  <w:num w:numId="10">
    <w:abstractNumId w:val="14"/>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5"/>
  </w:num>
  <w:num w:numId="15">
    <w:abstractNumId w:val="7"/>
  </w:num>
  <w:num w:numId="16">
    <w:abstractNumId w:val="4"/>
  </w:num>
  <w:num w:numId="17">
    <w:abstractNumId w:val="16"/>
  </w:num>
  <w:num w:numId="18">
    <w:abstractNumId w:val="11"/>
  </w:num>
  <w:num w:numId="19">
    <w:abstractNumId w:val="12"/>
  </w:num>
  <w:num w:numId="20">
    <w:abstractNumId w:val="17"/>
  </w:num>
  <w:num w:numId="21">
    <w:abstractNumId w:val="2"/>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74"/>
    <w:rsid w:val="00003C11"/>
    <w:rsid w:val="00011F6D"/>
    <w:rsid w:val="00015912"/>
    <w:rsid w:val="00016A26"/>
    <w:rsid w:val="000173A9"/>
    <w:rsid w:val="000202D5"/>
    <w:rsid w:val="00025118"/>
    <w:rsid w:val="00040D9E"/>
    <w:rsid w:val="00043601"/>
    <w:rsid w:val="00045AB2"/>
    <w:rsid w:val="00063EE5"/>
    <w:rsid w:val="0006653C"/>
    <w:rsid w:val="00080CC2"/>
    <w:rsid w:val="00084606"/>
    <w:rsid w:val="00085C41"/>
    <w:rsid w:val="0008732C"/>
    <w:rsid w:val="00091EDA"/>
    <w:rsid w:val="00092DE9"/>
    <w:rsid w:val="000961F7"/>
    <w:rsid w:val="00096C49"/>
    <w:rsid w:val="000A7139"/>
    <w:rsid w:val="000B447D"/>
    <w:rsid w:val="000C01F0"/>
    <w:rsid w:val="000C7176"/>
    <w:rsid w:val="000D1CB2"/>
    <w:rsid w:val="000D277F"/>
    <w:rsid w:val="000E3768"/>
    <w:rsid w:val="000F28C8"/>
    <w:rsid w:val="00101F62"/>
    <w:rsid w:val="00106B0A"/>
    <w:rsid w:val="00107118"/>
    <w:rsid w:val="00107AD3"/>
    <w:rsid w:val="00110979"/>
    <w:rsid w:val="00130A9E"/>
    <w:rsid w:val="00134B38"/>
    <w:rsid w:val="001506CA"/>
    <w:rsid w:val="00153260"/>
    <w:rsid w:val="00154AC8"/>
    <w:rsid w:val="00155075"/>
    <w:rsid w:val="00155524"/>
    <w:rsid w:val="001574D4"/>
    <w:rsid w:val="0016567A"/>
    <w:rsid w:val="00171D21"/>
    <w:rsid w:val="00172D6E"/>
    <w:rsid w:val="001752DF"/>
    <w:rsid w:val="0018156D"/>
    <w:rsid w:val="00181D0D"/>
    <w:rsid w:val="00183ACC"/>
    <w:rsid w:val="001847DA"/>
    <w:rsid w:val="00193A64"/>
    <w:rsid w:val="0019596B"/>
    <w:rsid w:val="001A2FFB"/>
    <w:rsid w:val="001B335D"/>
    <w:rsid w:val="001B6645"/>
    <w:rsid w:val="001B6B7A"/>
    <w:rsid w:val="001C191D"/>
    <w:rsid w:val="001C48AD"/>
    <w:rsid w:val="001D1F7E"/>
    <w:rsid w:val="001E3302"/>
    <w:rsid w:val="001F09E7"/>
    <w:rsid w:val="001F0CB3"/>
    <w:rsid w:val="001F0D5A"/>
    <w:rsid w:val="001F1EF3"/>
    <w:rsid w:val="001F5D44"/>
    <w:rsid w:val="001F613C"/>
    <w:rsid w:val="00200747"/>
    <w:rsid w:val="00201C35"/>
    <w:rsid w:val="00201C52"/>
    <w:rsid w:val="0020537A"/>
    <w:rsid w:val="002072AC"/>
    <w:rsid w:val="002106E2"/>
    <w:rsid w:val="00213683"/>
    <w:rsid w:val="002153A9"/>
    <w:rsid w:val="00222FBD"/>
    <w:rsid w:val="00227C28"/>
    <w:rsid w:val="00231553"/>
    <w:rsid w:val="00231619"/>
    <w:rsid w:val="00232BD3"/>
    <w:rsid w:val="0024079D"/>
    <w:rsid w:val="00245336"/>
    <w:rsid w:val="002523F9"/>
    <w:rsid w:val="00253E22"/>
    <w:rsid w:val="00257B8E"/>
    <w:rsid w:val="00261268"/>
    <w:rsid w:val="00261593"/>
    <w:rsid w:val="00267B16"/>
    <w:rsid w:val="002702F2"/>
    <w:rsid w:val="002751D7"/>
    <w:rsid w:val="002801AD"/>
    <w:rsid w:val="0029166B"/>
    <w:rsid w:val="00291E11"/>
    <w:rsid w:val="002964A4"/>
    <w:rsid w:val="002965F0"/>
    <w:rsid w:val="002A0888"/>
    <w:rsid w:val="002A5658"/>
    <w:rsid w:val="002B0A4F"/>
    <w:rsid w:val="002B42F4"/>
    <w:rsid w:val="002B7F47"/>
    <w:rsid w:val="002C34D9"/>
    <w:rsid w:val="002D0D45"/>
    <w:rsid w:val="002E2D05"/>
    <w:rsid w:val="002E706F"/>
    <w:rsid w:val="003006CA"/>
    <w:rsid w:val="00312146"/>
    <w:rsid w:val="00323336"/>
    <w:rsid w:val="0032604B"/>
    <w:rsid w:val="00326A7B"/>
    <w:rsid w:val="00327CC5"/>
    <w:rsid w:val="00330C7C"/>
    <w:rsid w:val="00333595"/>
    <w:rsid w:val="0033562B"/>
    <w:rsid w:val="003437A8"/>
    <w:rsid w:val="0035796C"/>
    <w:rsid w:val="00361B8C"/>
    <w:rsid w:val="00362506"/>
    <w:rsid w:val="003643F0"/>
    <w:rsid w:val="003730C3"/>
    <w:rsid w:val="00381EAF"/>
    <w:rsid w:val="00384988"/>
    <w:rsid w:val="003853DB"/>
    <w:rsid w:val="003A2B74"/>
    <w:rsid w:val="003A333D"/>
    <w:rsid w:val="003A3BEE"/>
    <w:rsid w:val="003A6261"/>
    <w:rsid w:val="003B101A"/>
    <w:rsid w:val="003B38B7"/>
    <w:rsid w:val="003C3174"/>
    <w:rsid w:val="003C3EF4"/>
    <w:rsid w:val="003C50FD"/>
    <w:rsid w:val="003C6C06"/>
    <w:rsid w:val="003C7A51"/>
    <w:rsid w:val="003D001D"/>
    <w:rsid w:val="003D34C9"/>
    <w:rsid w:val="003E09C8"/>
    <w:rsid w:val="003E120D"/>
    <w:rsid w:val="003E2A9E"/>
    <w:rsid w:val="003E5F7C"/>
    <w:rsid w:val="003E6C48"/>
    <w:rsid w:val="003F1AA5"/>
    <w:rsid w:val="003F34D4"/>
    <w:rsid w:val="004002C2"/>
    <w:rsid w:val="00400941"/>
    <w:rsid w:val="004011D9"/>
    <w:rsid w:val="00413612"/>
    <w:rsid w:val="00415AC3"/>
    <w:rsid w:val="004305AB"/>
    <w:rsid w:val="00441DBD"/>
    <w:rsid w:val="00442FD9"/>
    <w:rsid w:val="00444CFD"/>
    <w:rsid w:val="00445E66"/>
    <w:rsid w:val="00455ABC"/>
    <w:rsid w:val="004563E3"/>
    <w:rsid w:val="00464C2F"/>
    <w:rsid w:val="004716A0"/>
    <w:rsid w:val="00477984"/>
    <w:rsid w:val="00482C55"/>
    <w:rsid w:val="0048520A"/>
    <w:rsid w:val="004875A9"/>
    <w:rsid w:val="004913D8"/>
    <w:rsid w:val="00492BE3"/>
    <w:rsid w:val="0049441F"/>
    <w:rsid w:val="004A093E"/>
    <w:rsid w:val="004A45E3"/>
    <w:rsid w:val="004A77F8"/>
    <w:rsid w:val="004B5C70"/>
    <w:rsid w:val="004B5ED1"/>
    <w:rsid w:val="004B6444"/>
    <w:rsid w:val="004C0456"/>
    <w:rsid w:val="004C2512"/>
    <w:rsid w:val="004C387E"/>
    <w:rsid w:val="004C74B5"/>
    <w:rsid w:val="004E31CA"/>
    <w:rsid w:val="004F195E"/>
    <w:rsid w:val="005051BB"/>
    <w:rsid w:val="00515642"/>
    <w:rsid w:val="00516950"/>
    <w:rsid w:val="00524BD5"/>
    <w:rsid w:val="00526EF7"/>
    <w:rsid w:val="005301E6"/>
    <w:rsid w:val="00531940"/>
    <w:rsid w:val="00536D1F"/>
    <w:rsid w:val="00537DA3"/>
    <w:rsid w:val="00544214"/>
    <w:rsid w:val="00555C7A"/>
    <w:rsid w:val="00556ACB"/>
    <w:rsid w:val="00567A60"/>
    <w:rsid w:val="00591387"/>
    <w:rsid w:val="005930E8"/>
    <w:rsid w:val="0059710C"/>
    <w:rsid w:val="005A18AB"/>
    <w:rsid w:val="005A1D31"/>
    <w:rsid w:val="005A2155"/>
    <w:rsid w:val="005A5F05"/>
    <w:rsid w:val="005A65AD"/>
    <w:rsid w:val="005A72D6"/>
    <w:rsid w:val="005B0224"/>
    <w:rsid w:val="005B0545"/>
    <w:rsid w:val="005B110D"/>
    <w:rsid w:val="005B2C6E"/>
    <w:rsid w:val="005C22F3"/>
    <w:rsid w:val="005E02EB"/>
    <w:rsid w:val="005F1E75"/>
    <w:rsid w:val="005F1EF8"/>
    <w:rsid w:val="005F48EE"/>
    <w:rsid w:val="005F5E49"/>
    <w:rsid w:val="00600929"/>
    <w:rsid w:val="00602CD4"/>
    <w:rsid w:val="00605B11"/>
    <w:rsid w:val="00611888"/>
    <w:rsid w:val="006206EC"/>
    <w:rsid w:val="006213FD"/>
    <w:rsid w:val="0063202C"/>
    <w:rsid w:val="00636E90"/>
    <w:rsid w:val="00637CF1"/>
    <w:rsid w:val="00644042"/>
    <w:rsid w:val="0065178E"/>
    <w:rsid w:val="00651B54"/>
    <w:rsid w:val="00652FE1"/>
    <w:rsid w:val="00653AE8"/>
    <w:rsid w:val="00654313"/>
    <w:rsid w:val="006606B2"/>
    <w:rsid w:val="00663086"/>
    <w:rsid w:val="006649B5"/>
    <w:rsid w:val="00666DA5"/>
    <w:rsid w:val="0066735A"/>
    <w:rsid w:val="00667ADD"/>
    <w:rsid w:val="006714A4"/>
    <w:rsid w:val="0067459B"/>
    <w:rsid w:val="00682C6F"/>
    <w:rsid w:val="00685EC6"/>
    <w:rsid w:val="0068793B"/>
    <w:rsid w:val="00690E12"/>
    <w:rsid w:val="006915D1"/>
    <w:rsid w:val="00694AC4"/>
    <w:rsid w:val="006A2BC2"/>
    <w:rsid w:val="006A3A4C"/>
    <w:rsid w:val="006A7239"/>
    <w:rsid w:val="006B0A31"/>
    <w:rsid w:val="006B22A7"/>
    <w:rsid w:val="006C01DB"/>
    <w:rsid w:val="006C39FE"/>
    <w:rsid w:val="006C6158"/>
    <w:rsid w:val="006C63E0"/>
    <w:rsid w:val="006C64B8"/>
    <w:rsid w:val="006D5C10"/>
    <w:rsid w:val="006E3864"/>
    <w:rsid w:val="006E5D2C"/>
    <w:rsid w:val="006F0147"/>
    <w:rsid w:val="006F1C4C"/>
    <w:rsid w:val="006F1C9A"/>
    <w:rsid w:val="006F36CB"/>
    <w:rsid w:val="006F3CEF"/>
    <w:rsid w:val="006F54BC"/>
    <w:rsid w:val="006F6EB7"/>
    <w:rsid w:val="007070D7"/>
    <w:rsid w:val="007103D8"/>
    <w:rsid w:val="00711FCD"/>
    <w:rsid w:val="00723B97"/>
    <w:rsid w:val="007259A0"/>
    <w:rsid w:val="00725BFF"/>
    <w:rsid w:val="00726893"/>
    <w:rsid w:val="0073694B"/>
    <w:rsid w:val="00737004"/>
    <w:rsid w:val="007371A0"/>
    <w:rsid w:val="00745856"/>
    <w:rsid w:val="00745BFA"/>
    <w:rsid w:val="007479A4"/>
    <w:rsid w:val="00751541"/>
    <w:rsid w:val="00755E11"/>
    <w:rsid w:val="00756796"/>
    <w:rsid w:val="00757040"/>
    <w:rsid w:val="00760BDF"/>
    <w:rsid w:val="0077330F"/>
    <w:rsid w:val="007735CA"/>
    <w:rsid w:val="00776931"/>
    <w:rsid w:val="00777A92"/>
    <w:rsid w:val="00780BAF"/>
    <w:rsid w:val="00783117"/>
    <w:rsid w:val="00786196"/>
    <w:rsid w:val="00790929"/>
    <w:rsid w:val="00793335"/>
    <w:rsid w:val="007A1893"/>
    <w:rsid w:val="007A28DB"/>
    <w:rsid w:val="007A508A"/>
    <w:rsid w:val="007A6908"/>
    <w:rsid w:val="007A758C"/>
    <w:rsid w:val="007B73DF"/>
    <w:rsid w:val="007B7608"/>
    <w:rsid w:val="007C0379"/>
    <w:rsid w:val="007C2D66"/>
    <w:rsid w:val="007E20CC"/>
    <w:rsid w:val="007E44E8"/>
    <w:rsid w:val="007F19AE"/>
    <w:rsid w:val="007F25A5"/>
    <w:rsid w:val="007F3771"/>
    <w:rsid w:val="008011EB"/>
    <w:rsid w:val="00803C3B"/>
    <w:rsid w:val="00812603"/>
    <w:rsid w:val="008136A2"/>
    <w:rsid w:val="00815294"/>
    <w:rsid w:val="0082005E"/>
    <w:rsid w:val="008255E8"/>
    <w:rsid w:val="0083228F"/>
    <w:rsid w:val="00835E0E"/>
    <w:rsid w:val="00844789"/>
    <w:rsid w:val="0084504E"/>
    <w:rsid w:val="008459C9"/>
    <w:rsid w:val="00851EE7"/>
    <w:rsid w:val="0085288F"/>
    <w:rsid w:val="008558BC"/>
    <w:rsid w:val="00870731"/>
    <w:rsid w:val="008729D4"/>
    <w:rsid w:val="008734B8"/>
    <w:rsid w:val="008739A8"/>
    <w:rsid w:val="00887D3D"/>
    <w:rsid w:val="0089047B"/>
    <w:rsid w:val="00897D5B"/>
    <w:rsid w:val="008A3495"/>
    <w:rsid w:val="008A36B8"/>
    <w:rsid w:val="008A4A57"/>
    <w:rsid w:val="008B0721"/>
    <w:rsid w:val="008B14E2"/>
    <w:rsid w:val="008B257B"/>
    <w:rsid w:val="008B3029"/>
    <w:rsid w:val="008B3634"/>
    <w:rsid w:val="008B5069"/>
    <w:rsid w:val="008B699A"/>
    <w:rsid w:val="008B6CCD"/>
    <w:rsid w:val="008B7F94"/>
    <w:rsid w:val="008C4FB9"/>
    <w:rsid w:val="008C564D"/>
    <w:rsid w:val="008C7C21"/>
    <w:rsid w:val="008C7E7B"/>
    <w:rsid w:val="008D6508"/>
    <w:rsid w:val="008E48B8"/>
    <w:rsid w:val="008E6768"/>
    <w:rsid w:val="008E6C53"/>
    <w:rsid w:val="008F0396"/>
    <w:rsid w:val="009022E2"/>
    <w:rsid w:val="00911660"/>
    <w:rsid w:val="009116FA"/>
    <w:rsid w:val="00913BF9"/>
    <w:rsid w:val="009158E4"/>
    <w:rsid w:val="00915912"/>
    <w:rsid w:val="00916A19"/>
    <w:rsid w:val="00926936"/>
    <w:rsid w:val="00926A36"/>
    <w:rsid w:val="00926A72"/>
    <w:rsid w:val="00927CF2"/>
    <w:rsid w:val="009308B5"/>
    <w:rsid w:val="00931A81"/>
    <w:rsid w:val="0094042F"/>
    <w:rsid w:val="009432A5"/>
    <w:rsid w:val="009471EC"/>
    <w:rsid w:val="0094759F"/>
    <w:rsid w:val="00962303"/>
    <w:rsid w:val="009659D4"/>
    <w:rsid w:val="0097126F"/>
    <w:rsid w:val="009856B0"/>
    <w:rsid w:val="00985FF5"/>
    <w:rsid w:val="00986428"/>
    <w:rsid w:val="00997774"/>
    <w:rsid w:val="009A0A4B"/>
    <w:rsid w:val="009A2409"/>
    <w:rsid w:val="009A5943"/>
    <w:rsid w:val="009A726B"/>
    <w:rsid w:val="009B0909"/>
    <w:rsid w:val="009B09EE"/>
    <w:rsid w:val="009C2D14"/>
    <w:rsid w:val="009D36E5"/>
    <w:rsid w:val="009D3B49"/>
    <w:rsid w:val="009E52C3"/>
    <w:rsid w:val="009E7B50"/>
    <w:rsid w:val="009F0678"/>
    <w:rsid w:val="009F62AE"/>
    <w:rsid w:val="009F690B"/>
    <w:rsid w:val="009F708C"/>
    <w:rsid w:val="00A0098D"/>
    <w:rsid w:val="00A01225"/>
    <w:rsid w:val="00A03142"/>
    <w:rsid w:val="00A032ED"/>
    <w:rsid w:val="00A14C44"/>
    <w:rsid w:val="00A155A5"/>
    <w:rsid w:val="00A21784"/>
    <w:rsid w:val="00A223A2"/>
    <w:rsid w:val="00A263AD"/>
    <w:rsid w:val="00A26810"/>
    <w:rsid w:val="00A30949"/>
    <w:rsid w:val="00A41321"/>
    <w:rsid w:val="00A449A4"/>
    <w:rsid w:val="00A47C23"/>
    <w:rsid w:val="00A503A4"/>
    <w:rsid w:val="00A53168"/>
    <w:rsid w:val="00A553A1"/>
    <w:rsid w:val="00A61477"/>
    <w:rsid w:val="00A67832"/>
    <w:rsid w:val="00A704C4"/>
    <w:rsid w:val="00A71EE7"/>
    <w:rsid w:val="00A845BB"/>
    <w:rsid w:val="00A94DC5"/>
    <w:rsid w:val="00A951C0"/>
    <w:rsid w:val="00A95D41"/>
    <w:rsid w:val="00AA7953"/>
    <w:rsid w:val="00AA79C7"/>
    <w:rsid w:val="00AA7F7A"/>
    <w:rsid w:val="00AB4092"/>
    <w:rsid w:val="00AB4E43"/>
    <w:rsid w:val="00AC3D3C"/>
    <w:rsid w:val="00AC4682"/>
    <w:rsid w:val="00AC6FA0"/>
    <w:rsid w:val="00AC730C"/>
    <w:rsid w:val="00AD1A3F"/>
    <w:rsid w:val="00AD619D"/>
    <w:rsid w:val="00AE063D"/>
    <w:rsid w:val="00AE0E28"/>
    <w:rsid w:val="00AE3A8C"/>
    <w:rsid w:val="00AE58CA"/>
    <w:rsid w:val="00AF0C6B"/>
    <w:rsid w:val="00AF724E"/>
    <w:rsid w:val="00B02A7F"/>
    <w:rsid w:val="00B058A9"/>
    <w:rsid w:val="00B12A80"/>
    <w:rsid w:val="00B307DA"/>
    <w:rsid w:val="00B34B87"/>
    <w:rsid w:val="00B351D2"/>
    <w:rsid w:val="00B36C80"/>
    <w:rsid w:val="00B4020B"/>
    <w:rsid w:val="00B4655A"/>
    <w:rsid w:val="00B564AE"/>
    <w:rsid w:val="00B5771F"/>
    <w:rsid w:val="00B619EA"/>
    <w:rsid w:val="00B65715"/>
    <w:rsid w:val="00B65ABF"/>
    <w:rsid w:val="00B66757"/>
    <w:rsid w:val="00B70E52"/>
    <w:rsid w:val="00B71D10"/>
    <w:rsid w:val="00B72692"/>
    <w:rsid w:val="00B74087"/>
    <w:rsid w:val="00B812C7"/>
    <w:rsid w:val="00B8779B"/>
    <w:rsid w:val="00B90F19"/>
    <w:rsid w:val="00B91160"/>
    <w:rsid w:val="00B92A86"/>
    <w:rsid w:val="00B96097"/>
    <w:rsid w:val="00B96A1D"/>
    <w:rsid w:val="00BA0C26"/>
    <w:rsid w:val="00BA160E"/>
    <w:rsid w:val="00BA2465"/>
    <w:rsid w:val="00BA547D"/>
    <w:rsid w:val="00BA5C7E"/>
    <w:rsid w:val="00BB09CA"/>
    <w:rsid w:val="00BB103D"/>
    <w:rsid w:val="00BC71D1"/>
    <w:rsid w:val="00BC7D96"/>
    <w:rsid w:val="00BE1A67"/>
    <w:rsid w:val="00BF0DF0"/>
    <w:rsid w:val="00BF4DCE"/>
    <w:rsid w:val="00C02D51"/>
    <w:rsid w:val="00C06025"/>
    <w:rsid w:val="00C15331"/>
    <w:rsid w:val="00C1583A"/>
    <w:rsid w:val="00C166F4"/>
    <w:rsid w:val="00C228A0"/>
    <w:rsid w:val="00C25695"/>
    <w:rsid w:val="00C26C4D"/>
    <w:rsid w:val="00C37647"/>
    <w:rsid w:val="00C53A7C"/>
    <w:rsid w:val="00C600A1"/>
    <w:rsid w:val="00C65417"/>
    <w:rsid w:val="00C674F0"/>
    <w:rsid w:val="00C70019"/>
    <w:rsid w:val="00C728AC"/>
    <w:rsid w:val="00C756EB"/>
    <w:rsid w:val="00C830CB"/>
    <w:rsid w:val="00C85CC0"/>
    <w:rsid w:val="00C86382"/>
    <w:rsid w:val="00C91E06"/>
    <w:rsid w:val="00C92877"/>
    <w:rsid w:val="00C932AD"/>
    <w:rsid w:val="00C9511C"/>
    <w:rsid w:val="00CB1446"/>
    <w:rsid w:val="00CB2E08"/>
    <w:rsid w:val="00CC4210"/>
    <w:rsid w:val="00CD29E6"/>
    <w:rsid w:val="00CD58B4"/>
    <w:rsid w:val="00CD5F2B"/>
    <w:rsid w:val="00CE1DDB"/>
    <w:rsid w:val="00CE5E7C"/>
    <w:rsid w:val="00D0331C"/>
    <w:rsid w:val="00D14CF7"/>
    <w:rsid w:val="00D15BBD"/>
    <w:rsid w:val="00D24472"/>
    <w:rsid w:val="00D30D15"/>
    <w:rsid w:val="00D31979"/>
    <w:rsid w:val="00D33053"/>
    <w:rsid w:val="00D3659F"/>
    <w:rsid w:val="00D36C0D"/>
    <w:rsid w:val="00D45487"/>
    <w:rsid w:val="00D45974"/>
    <w:rsid w:val="00D5614D"/>
    <w:rsid w:val="00D6001C"/>
    <w:rsid w:val="00D60E5E"/>
    <w:rsid w:val="00D64657"/>
    <w:rsid w:val="00D6559D"/>
    <w:rsid w:val="00D65AE1"/>
    <w:rsid w:val="00D7027F"/>
    <w:rsid w:val="00D87F2D"/>
    <w:rsid w:val="00D92A25"/>
    <w:rsid w:val="00DA5A35"/>
    <w:rsid w:val="00DC415A"/>
    <w:rsid w:val="00DC7B01"/>
    <w:rsid w:val="00DD3AA9"/>
    <w:rsid w:val="00DD71D5"/>
    <w:rsid w:val="00DE36D6"/>
    <w:rsid w:val="00DE457F"/>
    <w:rsid w:val="00DE580A"/>
    <w:rsid w:val="00DE7340"/>
    <w:rsid w:val="00DF2873"/>
    <w:rsid w:val="00DF46BC"/>
    <w:rsid w:val="00DF6718"/>
    <w:rsid w:val="00DF6AAB"/>
    <w:rsid w:val="00E04DB7"/>
    <w:rsid w:val="00E15177"/>
    <w:rsid w:val="00E22354"/>
    <w:rsid w:val="00E24405"/>
    <w:rsid w:val="00E24702"/>
    <w:rsid w:val="00E27CF7"/>
    <w:rsid w:val="00E31920"/>
    <w:rsid w:val="00E41752"/>
    <w:rsid w:val="00E44B80"/>
    <w:rsid w:val="00E4523E"/>
    <w:rsid w:val="00E46E03"/>
    <w:rsid w:val="00E46EE6"/>
    <w:rsid w:val="00E50D15"/>
    <w:rsid w:val="00E5175B"/>
    <w:rsid w:val="00E542FA"/>
    <w:rsid w:val="00E54749"/>
    <w:rsid w:val="00E54D82"/>
    <w:rsid w:val="00E55A5D"/>
    <w:rsid w:val="00E619B8"/>
    <w:rsid w:val="00E63D8F"/>
    <w:rsid w:val="00E70212"/>
    <w:rsid w:val="00E90FDC"/>
    <w:rsid w:val="00EB1760"/>
    <w:rsid w:val="00EB7925"/>
    <w:rsid w:val="00EC1EB0"/>
    <w:rsid w:val="00EC4BC6"/>
    <w:rsid w:val="00EC7717"/>
    <w:rsid w:val="00ED01BD"/>
    <w:rsid w:val="00ED3E26"/>
    <w:rsid w:val="00ED4EE9"/>
    <w:rsid w:val="00ED66DB"/>
    <w:rsid w:val="00EE0E0E"/>
    <w:rsid w:val="00EE36D3"/>
    <w:rsid w:val="00EE7D75"/>
    <w:rsid w:val="00EF134A"/>
    <w:rsid w:val="00F00ED7"/>
    <w:rsid w:val="00F06778"/>
    <w:rsid w:val="00F1108A"/>
    <w:rsid w:val="00F12189"/>
    <w:rsid w:val="00F1328B"/>
    <w:rsid w:val="00F1416C"/>
    <w:rsid w:val="00F17150"/>
    <w:rsid w:val="00F17161"/>
    <w:rsid w:val="00F20D83"/>
    <w:rsid w:val="00F37F41"/>
    <w:rsid w:val="00F47975"/>
    <w:rsid w:val="00F53AE3"/>
    <w:rsid w:val="00F5495F"/>
    <w:rsid w:val="00F550C8"/>
    <w:rsid w:val="00F613A4"/>
    <w:rsid w:val="00F90243"/>
    <w:rsid w:val="00F90C50"/>
    <w:rsid w:val="00F979F8"/>
    <w:rsid w:val="00FA0D12"/>
    <w:rsid w:val="00FA36F3"/>
    <w:rsid w:val="00FA4E3D"/>
    <w:rsid w:val="00FB01DE"/>
    <w:rsid w:val="00FB2F64"/>
    <w:rsid w:val="00FB43F6"/>
    <w:rsid w:val="00FC37A5"/>
    <w:rsid w:val="00FC5906"/>
    <w:rsid w:val="00FC6CA6"/>
    <w:rsid w:val="00FC7848"/>
    <w:rsid w:val="00FC7981"/>
    <w:rsid w:val="00FD2265"/>
    <w:rsid w:val="00FD3937"/>
    <w:rsid w:val="00FD4334"/>
    <w:rsid w:val="00FD56D2"/>
    <w:rsid w:val="00FD61C0"/>
    <w:rsid w:val="00FE3886"/>
    <w:rsid w:val="00FF2C3D"/>
    <w:rsid w:val="00FF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5F54E1"/>
  <w15:docId w15:val="{CD1A4BF7-40F2-4CB4-A2CD-C8900C0C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757040"/>
    <w:pPr>
      <w:keepNext/>
      <w:keepLines/>
      <w:numPr>
        <w:numId w:val="10"/>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C3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4D9"/>
    <w:rPr>
      <w:rFonts w:ascii="Segoe UI" w:eastAsia="Calibri" w:hAnsi="Segoe UI" w:cs="Segoe UI"/>
      <w:color w:val="000000"/>
      <w:sz w:val="18"/>
      <w:szCs w:val="18"/>
    </w:rPr>
  </w:style>
  <w:style w:type="paragraph" w:styleId="ListParagraph">
    <w:name w:val="List Paragraph"/>
    <w:basedOn w:val="Normal"/>
    <w:uiPriority w:val="34"/>
    <w:qFormat/>
    <w:rsid w:val="00FE3886"/>
    <w:pPr>
      <w:ind w:left="720"/>
      <w:contextualSpacing/>
    </w:pPr>
  </w:style>
  <w:style w:type="table" w:styleId="TableGrid0">
    <w:name w:val="Table Grid"/>
    <w:basedOn w:val="TableNormal"/>
    <w:uiPriority w:val="39"/>
    <w:rsid w:val="00D87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BodyLeft">
    <w:name w:val="CellBodyLeft"/>
    <w:basedOn w:val="Normal"/>
    <w:uiPriority w:val="5"/>
    <w:rsid w:val="00E27CF7"/>
    <w:pPr>
      <w:spacing w:before="60" w:after="60" w:line="252" w:lineRule="auto"/>
      <w:ind w:left="40" w:right="40"/>
    </w:pPr>
    <w:rPr>
      <w:rFonts w:eastAsiaTheme="minorHAnsi"/>
      <w:sz w:val="16"/>
      <w:szCs w:val="16"/>
    </w:rPr>
  </w:style>
  <w:style w:type="character" w:styleId="Hyperlink">
    <w:name w:val="Hyperlink"/>
    <w:basedOn w:val="DefaultParagraphFont"/>
    <w:uiPriority w:val="99"/>
    <w:unhideWhenUsed/>
    <w:rsid w:val="00E31920"/>
    <w:rPr>
      <w:color w:val="0563C1" w:themeColor="hyperlink"/>
      <w:u w:val="single"/>
    </w:rPr>
  </w:style>
  <w:style w:type="paragraph" w:styleId="NormalWeb">
    <w:name w:val="Normal (Web)"/>
    <w:basedOn w:val="Normal"/>
    <w:uiPriority w:val="99"/>
    <w:unhideWhenUsed/>
    <w:rsid w:val="00B4655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7570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7040"/>
    <w:pPr>
      <w:numPr>
        <w:numId w:val="0"/>
      </w:numPr>
      <w:outlineLvl w:val="9"/>
    </w:pPr>
  </w:style>
  <w:style w:type="paragraph" w:styleId="TOC1">
    <w:name w:val="toc 1"/>
    <w:basedOn w:val="Normal"/>
    <w:next w:val="Normal"/>
    <w:autoRedefine/>
    <w:uiPriority w:val="39"/>
    <w:unhideWhenUsed/>
    <w:rsid w:val="00193A64"/>
    <w:pPr>
      <w:spacing w:after="100"/>
    </w:pPr>
  </w:style>
  <w:style w:type="character" w:customStyle="1" w:styleId="Heading2Char">
    <w:name w:val="Heading 2 Char"/>
    <w:basedOn w:val="DefaultParagraphFont"/>
    <w:link w:val="Heading2"/>
    <w:uiPriority w:val="9"/>
    <w:rsid w:val="00AF724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3562B"/>
    <w:rPr>
      <w:sz w:val="16"/>
      <w:szCs w:val="16"/>
    </w:rPr>
  </w:style>
  <w:style w:type="paragraph" w:styleId="CommentText">
    <w:name w:val="annotation text"/>
    <w:basedOn w:val="Normal"/>
    <w:link w:val="CommentTextChar"/>
    <w:uiPriority w:val="99"/>
    <w:semiHidden/>
    <w:unhideWhenUsed/>
    <w:rsid w:val="0033562B"/>
    <w:pPr>
      <w:spacing w:line="240" w:lineRule="auto"/>
    </w:pPr>
    <w:rPr>
      <w:sz w:val="20"/>
      <w:szCs w:val="20"/>
    </w:rPr>
  </w:style>
  <w:style w:type="character" w:customStyle="1" w:styleId="CommentTextChar">
    <w:name w:val="Comment Text Char"/>
    <w:basedOn w:val="DefaultParagraphFont"/>
    <w:link w:val="CommentText"/>
    <w:uiPriority w:val="99"/>
    <w:semiHidden/>
    <w:rsid w:val="0033562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3562B"/>
    <w:rPr>
      <w:b/>
      <w:bCs/>
    </w:rPr>
  </w:style>
  <w:style w:type="character" w:customStyle="1" w:styleId="CommentSubjectChar">
    <w:name w:val="Comment Subject Char"/>
    <w:basedOn w:val="CommentTextChar"/>
    <w:link w:val="CommentSubject"/>
    <w:uiPriority w:val="99"/>
    <w:semiHidden/>
    <w:rsid w:val="0033562B"/>
    <w:rPr>
      <w:rFonts w:ascii="Calibri" w:eastAsia="Calibri" w:hAnsi="Calibri" w:cs="Calibri"/>
      <w:b/>
      <w:bCs/>
      <w:color w:val="000000"/>
      <w:sz w:val="20"/>
      <w:szCs w:val="20"/>
    </w:rPr>
  </w:style>
  <w:style w:type="paragraph" w:styleId="TOC2">
    <w:name w:val="toc 2"/>
    <w:basedOn w:val="Normal"/>
    <w:next w:val="Normal"/>
    <w:autoRedefine/>
    <w:uiPriority w:val="39"/>
    <w:unhideWhenUsed/>
    <w:rsid w:val="00C91E06"/>
    <w:pPr>
      <w:spacing w:after="100"/>
      <w:ind w:left="220"/>
    </w:pPr>
  </w:style>
  <w:style w:type="character" w:styleId="PlaceholderText">
    <w:name w:val="Placeholder Text"/>
    <w:basedOn w:val="DefaultParagraphFont"/>
    <w:uiPriority w:val="99"/>
    <w:semiHidden/>
    <w:rsid w:val="00915912"/>
    <w:rPr>
      <w:color w:val="808080"/>
    </w:rPr>
  </w:style>
  <w:style w:type="paragraph" w:styleId="EndnoteText">
    <w:name w:val="endnote text"/>
    <w:basedOn w:val="Normal"/>
    <w:link w:val="EndnoteTextChar"/>
    <w:uiPriority w:val="99"/>
    <w:semiHidden/>
    <w:unhideWhenUsed/>
    <w:rsid w:val="008E48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48B8"/>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E48B8"/>
    <w:rPr>
      <w:vertAlign w:val="superscript"/>
    </w:rPr>
  </w:style>
  <w:style w:type="table" w:styleId="GridTable1Light">
    <w:name w:val="Grid Table 1 Light"/>
    <w:basedOn w:val="TableNormal"/>
    <w:uiPriority w:val="46"/>
    <w:rsid w:val="00F00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5A2155"/>
    <w:pPr>
      <w:spacing w:after="0" w:line="240" w:lineRule="auto"/>
    </w:pPr>
    <w:rPr>
      <w:rFonts w:ascii="Calibri" w:eastAsia="Calibri" w:hAnsi="Calibri" w:cs="Calibri"/>
      <w:color w:val="000000"/>
    </w:rPr>
  </w:style>
  <w:style w:type="paragraph" w:styleId="Caption">
    <w:name w:val="caption"/>
    <w:basedOn w:val="Normal"/>
    <w:next w:val="Normal"/>
    <w:uiPriority w:val="35"/>
    <w:unhideWhenUsed/>
    <w:qFormat/>
    <w:rsid w:val="00745BFA"/>
    <w:pPr>
      <w:spacing w:after="200" w:line="240" w:lineRule="auto"/>
    </w:pPr>
    <w:rPr>
      <w:i/>
      <w:iCs/>
      <w:color w:val="44546A" w:themeColor="text2"/>
      <w:sz w:val="18"/>
      <w:szCs w:val="18"/>
    </w:rPr>
  </w:style>
  <w:style w:type="character" w:customStyle="1" w:styleId="fontstyle01">
    <w:name w:val="fontstyle01"/>
    <w:basedOn w:val="DefaultParagraphFont"/>
    <w:rsid w:val="007371A0"/>
    <w:rPr>
      <w:rFonts w:ascii="Arial" w:hAnsi="Arial" w:cs="Arial" w:hint="default"/>
      <w:b w:val="0"/>
      <w:bCs w:val="0"/>
      <w:i w:val="0"/>
      <w:iCs w:val="0"/>
      <w:color w:val="000000"/>
      <w:sz w:val="24"/>
      <w:szCs w:val="24"/>
    </w:rPr>
  </w:style>
  <w:style w:type="table" w:styleId="GridTable1Light-Accent1">
    <w:name w:val="Grid Table 1 Light Accent 1"/>
    <w:basedOn w:val="TableNormal"/>
    <w:uiPriority w:val="46"/>
    <w:rsid w:val="0099777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9777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9977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Light">
    <w:name w:val="Grid Table Light"/>
    <w:basedOn w:val="TableNormal"/>
    <w:uiPriority w:val="40"/>
    <w:rsid w:val="009977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291E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E11"/>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291E11"/>
    <w:rPr>
      <w:vertAlign w:val="superscript"/>
    </w:rPr>
  </w:style>
  <w:style w:type="character" w:styleId="Strong">
    <w:name w:val="Strong"/>
    <w:basedOn w:val="DefaultParagraphFont"/>
    <w:uiPriority w:val="22"/>
    <w:qFormat/>
    <w:rsid w:val="00D60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8041">
      <w:bodyDiv w:val="1"/>
      <w:marLeft w:val="0"/>
      <w:marRight w:val="0"/>
      <w:marTop w:val="0"/>
      <w:marBottom w:val="0"/>
      <w:divBdr>
        <w:top w:val="none" w:sz="0" w:space="0" w:color="auto"/>
        <w:left w:val="none" w:sz="0" w:space="0" w:color="auto"/>
        <w:bottom w:val="none" w:sz="0" w:space="0" w:color="auto"/>
        <w:right w:val="none" w:sz="0" w:space="0" w:color="auto"/>
      </w:divBdr>
    </w:div>
    <w:div w:id="95559800">
      <w:bodyDiv w:val="1"/>
      <w:marLeft w:val="0"/>
      <w:marRight w:val="0"/>
      <w:marTop w:val="0"/>
      <w:marBottom w:val="0"/>
      <w:divBdr>
        <w:top w:val="none" w:sz="0" w:space="0" w:color="auto"/>
        <w:left w:val="none" w:sz="0" w:space="0" w:color="auto"/>
        <w:bottom w:val="none" w:sz="0" w:space="0" w:color="auto"/>
        <w:right w:val="none" w:sz="0" w:space="0" w:color="auto"/>
      </w:divBdr>
    </w:div>
    <w:div w:id="160320100">
      <w:bodyDiv w:val="1"/>
      <w:marLeft w:val="0"/>
      <w:marRight w:val="0"/>
      <w:marTop w:val="0"/>
      <w:marBottom w:val="0"/>
      <w:divBdr>
        <w:top w:val="none" w:sz="0" w:space="0" w:color="auto"/>
        <w:left w:val="none" w:sz="0" w:space="0" w:color="auto"/>
        <w:bottom w:val="none" w:sz="0" w:space="0" w:color="auto"/>
        <w:right w:val="none" w:sz="0" w:space="0" w:color="auto"/>
      </w:divBdr>
    </w:div>
    <w:div w:id="220138136">
      <w:bodyDiv w:val="1"/>
      <w:marLeft w:val="0"/>
      <w:marRight w:val="0"/>
      <w:marTop w:val="0"/>
      <w:marBottom w:val="0"/>
      <w:divBdr>
        <w:top w:val="none" w:sz="0" w:space="0" w:color="auto"/>
        <w:left w:val="none" w:sz="0" w:space="0" w:color="auto"/>
        <w:bottom w:val="none" w:sz="0" w:space="0" w:color="auto"/>
        <w:right w:val="none" w:sz="0" w:space="0" w:color="auto"/>
      </w:divBdr>
    </w:div>
    <w:div w:id="236325676">
      <w:bodyDiv w:val="1"/>
      <w:marLeft w:val="0"/>
      <w:marRight w:val="0"/>
      <w:marTop w:val="0"/>
      <w:marBottom w:val="0"/>
      <w:divBdr>
        <w:top w:val="none" w:sz="0" w:space="0" w:color="auto"/>
        <w:left w:val="none" w:sz="0" w:space="0" w:color="auto"/>
        <w:bottom w:val="none" w:sz="0" w:space="0" w:color="auto"/>
        <w:right w:val="none" w:sz="0" w:space="0" w:color="auto"/>
      </w:divBdr>
    </w:div>
    <w:div w:id="260189431">
      <w:bodyDiv w:val="1"/>
      <w:marLeft w:val="0"/>
      <w:marRight w:val="0"/>
      <w:marTop w:val="0"/>
      <w:marBottom w:val="0"/>
      <w:divBdr>
        <w:top w:val="none" w:sz="0" w:space="0" w:color="auto"/>
        <w:left w:val="none" w:sz="0" w:space="0" w:color="auto"/>
        <w:bottom w:val="none" w:sz="0" w:space="0" w:color="auto"/>
        <w:right w:val="none" w:sz="0" w:space="0" w:color="auto"/>
      </w:divBdr>
    </w:div>
    <w:div w:id="379942486">
      <w:bodyDiv w:val="1"/>
      <w:marLeft w:val="0"/>
      <w:marRight w:val="0"/>
      <w:marTop w:val="0"/>
      <w:marBottom w:val="0"/>
      <w:divBdr>
        <w:top w:val="none" w:sz="0" w:space="0" w:color="auto"/>
        <w:left w:val="none" w:sz="0" w:space="0" w:color="auto"/>
        <w:bottom w:val="none" w:sz="0" w:space="0" w:color="auto"/>
        <w:right w:val="none" w:sz="0" w:space="0" w:color="auto"/>
      </w:divBdr>
    </w:div>
    <w:div w:id="438450785">
      <w:bodyDiv w:val="1"/>
      <w:marLeft w:val="0"/>
      <w:marRight w:val="0"/>
      <w:marTop w:val="0"/>
      <w:marBottom w:val="0"/>
      <w:divBdr>
        <w:top w:val="none" w:sz="0" w:space="0" w:color="auto"/>
        <w:left w:val="none" w:sz="0" w:space="0" w:color="auto"/>
        <w:bottom w:val="none" w:sz="0" w:space="0" w:color="auto"/>
        <w:right w:val="none" w:sz="0" w:space="0" w:color="auto"/>
      </w:divBdr>
    </w:div>
    <w:div w:id="439305639">
      <w:bodyDiv w:val="1"/>
      <w:marLeft w:val="0"/>
      <w:marRight w:val="0"/>
      <w:marTop w:val="0"/>
      <w:marBottom w:val="0"/>
      <w:divBdr>
        <w:top w:val="none" w:sz="0" w:space="0" w:color="auto"/>
        <w:left w:val="none" w:sz="0" w:space="0" w:color="auto"/>
        <w:bottom w:val="none" w:sz="0" w:space="0" w:color="auto"/>
        <w:right w:val="none" w:sz="0" w:space="0" w:color="auto"/>
      </w:divBdr>
    </w:div>
    <w:div w:id="445194553">
      <w:bodyDiv w:val="1"/>
      <w:marLeft w:val="0"/>
      <w:marRight w:val="0"/>
      <w:marTop w:val="0"/>
      <w:marBottom w:val="0"/>
      <w:divBdr>
        <w:top w:val="none" w:sz="0" w:space="0" w:color="auto"/>
        <w:left w:val="none" w:sz="0" w:space="0" w:color="auto"/>
        <w:bottom w:val="none" w:sz="0" w:space="0" w:color="auto"/>
        <w:right w:val="none" w:sz="0" w:space="0" w:color="auto"/>
      </w:divBdr>
    </w:div>
    <w:div w:id="533618441">
      <w:bodyDiv w:val="1"/>
      <w:marLeft w:val="0"/>
      <w:marRight w:val="0"/>
      <w:marTop w:val="0"/>
      <w:marBottom w:val="0"/>
      <w:divBdr>
        <w:top w:val="none" w:sz="0" w:space="0" w:color="auto"/>
        <w:left w:val="none" w:sz="0" w:space="0" w:color="auto"/>
        <w:bottom w:val="none" w:sz="0" w:space="0" w:color="auto"/>
        <w:right w:val="none" w:sz="0" w:space="0" w:color="auto"/>
      </w:divBdr>
    </w:div>
    <w:div w:id="741292375">
      <w:bodyDiv w:val="1"/>
      <w:marLeft w:val="0"/>
      <w:marRight w:val="0"/>
      <w:marTop w:val="0"/>
      <w:marBottom w:val="0"/>
      <w:divBdr>
        <w:top w:val="none" w:sz="0" w:space="0" w:color="auto"/>
        <w:left w:val="none" w:sz="0" w:space="0" w:color="auto"/>
        <w:bottom w:val="none" w:sz="0" w:space="0" w:color="auto"/>
        <w:right w:val="none" w:sz="0" w:space="0" w:color="auto"/>
      </w:divBdr>
    </w:div>
    <w:div w:id="973873720">
      <w:bodyDiv w:val="1"/>
      <w:marLeft w:val="0"/>
      <w:marRight w:val="0"/>
      <w:marTop w:val="0"/>
      <w:marBottom w:val="0"/>
      <w:divBdr>
        <w:top w:val="none" w:sz="0" w:space="0" w:color="auto"/>
        <w:left w:val="none" w:sz="0" w:space="0" w:color="auto"/>
        <w:bottom w:val="none" w:sz="0" w:space="0" w:color="auto"/>
        <w:right w:val="none" w:sz="0" w:space="0" w:color="auto"/>
      </w:divBdr>
    </w:div>
    <w:div w:id="1038581273">
      <w:bodyDiv w:val="1"/>
      <w:marLeft w:val="0"/>
      <w:marRight w:val="0"/>
      <w:marTop w:val="0"/>
      <w:marBottom w:val="0"/>
      <w:divBdr>
        <w:top w:val="none" w:sz="0" w:space="0" w:color="auto"/>
        <w:left w:val="none" w:sz="0" w:space="0" w:color="auto"/>
        <w:bottom w:val="none" w:sz="0" w:space="0" w:color="auto"/>
        <w:right w:val="none" w:sz="0" w:space="0" w:color="auto"/>
      </w:divBdr>
    </w:div>
    <w:div w:id="1156847464">
      <w:bodyDiv w:val="1"/>
      <w:marLeft w:val="0"/>
      <w:marRight w:val="0"/>
      <w:marTop w:val="0"/>
      <w:marBottom w:val="0"/>
      <w:divBdr>
        <w:top w:val="none" w:sz="0" w:space="0" w:color="auto"/>
        <w:left w:val="none" w:sz="0" w:space="0" w:color="auto"/>
        <w:bottom w:val="none" w:sz="0" w:space="0" w:color="auto"/>
        <w:right w:val="none" w:sz="0" w:space="0" w:color="auto"/>
      </w:divBdr>
    </w:div>
    <w:div w:id="1195535270">
      <w:bodyDiv w:val="1"/>
      <w:marLeft w:val="0"/>
      <w:marRight w:val="0"/>
      <w:marTop w:val="0"/>
      <w:marBottom w:val="0"/>
      <w:divBdr>
        <w:top w:val="none" w:sz="0" w:space="0" w:color="auto"/>
        <w:left w:val="none" w:sz="0" w:space="0" w:color="auto"/>
        <w:bottom w:val="none" w:sz="0" w:space="0" w:color="auto"/>
        <w:right w:val="none" w:sz="0" w:space="0" w:color="auto"/>
      </w:divBdr>
    </w:div>
    <w:div w:id="1210068327">
      <w:bodyDiv w:val="1"/>
      <w:marLeft w:val="0"/>
      <w:marRight w:val="0"/>
      <w:marTop w:val="0"/>
      <w:marBottom w:val="0"/>
      <w:divBdr>
        <w:top w:val="none" w:sz="0" w:space="0" w:color="auto"/>
        <w:left w:val="none" w:sz="0" w:space="0" w:color="auto"/>
        <w:bottom w:val="none" w:sz="0" w:space="0" w:color="auto"/>
        <w:right w:val="none" w:sz="0" w:space="0" w:color="auto"/>
      </w:divBdr>
    </w:div>
    <w:div w:id="1220626795">
      <w:bodyDiv w:val="1"/>
      <w:marLeft w:val="0"/>
      <w:marRight w:val="0"/>
      <w:marTop w:val="0"/>
      <w:marBottom w:val="0"/>
      <w:divBdr>
        <w:top w:val="none" w:sz="0" w:space="0" w:color="auto"/>
        <w:left w:val="none" w:sz="0" w:space="0" w:color="auto"/>
        <w:bottom w:val="none" w:sz="0" w:space="0" w:color="auto"/>
        <w:right w:val="none" w:sz="0" w:space="0" w:color="auto"/>
      </w:divBdr>
    </w:div>
    <w:div w:id="1437094516">
      <w:bodyDiv w:val="1"/>
      <w:marLeft w:val="0"/>
      <w:marRight w:val="0"/>
      <w:marTop w:val="0"/>
      <w:marBottom w:val="0"/>
      <w:divBdr>
        <w:top w:val="none" w:sz="0" w:space="0" w:color="auto"/>
        <w:left w:val="none" w:sz="0" w:space="0" w:color="auto"/>
        <w:bottom w:val="none" w:sz="0" w:space="0" w:color="auto"/>
        <w:right w:val="none" w:sz="0" w:space="0" w:color="auto"/>
      </w:divBdr>
    </w:div>
    <w:div w:id="1517309635">
      <w:bodyDiv w:val="1"/>
      <w:marLeft w:val="0"/>
      <w:marRight w:val="0"/>
      <w:marTop w:val="0"/>
      <w:marBottom w:val="0"/>
      <w:divBdr>
        <w:top w:val="none" w:sz="0" w:space="0" w:color="auto"/>
        <w:left w:val="none" w:sz="0" w:space="0" w:color="auto"/>
        <w:bottom w:val="none" w:sz="0" w:space="0" w:color="auto"/>
        <w:right w:val="none" w:sz="0" w:space="0" w:color="auto"/>
      </w:divBdr>
    </w:div>
    <w:div w:id="1573007112">
      <w:bodyDiv w:val="1"/>
      <w:marLeft w:val="0"/>
      <w:marRight w:val="0"/>
      <w:marTop w:val="0"/>
      <w:marBottom w:val="0"/>
      <w:divBdr>
        <w:top w:val="none" w:sz="0" w:space="0" w:color="auto"/>
        <w:left w:val="none" w:sz="0" w:space="0" w:color="auto"/>
        <w:bottom w:val="none" w:sz="0" w:space="0" w:color="auto"/>
        <w:right w:val="none" w:sz="0" w:space="0" w:color="auto"/>
      </w:divBdr>
    </w:div>
    <w:div w:id="1678145674">
      <w:bodyDiv w:val="1"/>
      <w:marLeft w:val="0"/>
      <w:marRight w:val="0"/>
      <w:marTop w:val="0"/>
      <w:marBottom w:val="0"/>
      <w:divBdr>
        <w:top w:val="none" w:sz="0" w:space="0" w:color="auto"/>
        <w:left w:val="none" w:sz="0" w:space="0" w:color="auto"/>
        <w:bottom w:val="none" w:sz="0" w:space="0" w:color="auto"/>
        <w:right w:val="none" w:sz="0" w:space="0" w:color="auto"/>
      </w:divBdr>
    </w:div>
    <w:div w:id="1793786646">
      <w:bodyDiv w:val="1"/>
      <w:marLeft w:val="0"/>
      <w:marRight w:val="0"/>
      <w:marTop w:val="0"/>
      <w:marBottom w:val="0"/>
      <w:divBdr>
        <w:top w:val="none" w:sz="0" w:space="0" w:color="auto"/>
        <w:left w:val="none" w:sz="0" w:space="0" w:color="auto"/>
        <w:bottom w:val="none" w:sz="0" w:space="0" w:color="auto"/>
        <w:right w:val="none" w:sz="0" w:space="0" w:color="auto"/>
      </w:divBdr>
    </w:div>
    <w:div w:id="1836727029">
      <w:bodyDiv w:val="1"/>
      <w:marLeft w:val="0"/>
      <w:marRight w:val="0"/>
      <w:marTop w:val="0"/>
      <w:marBottom w:val="0"/>
      <w:divBdr>
        <w:top w:val="none" w:sz="0" w:space="0" w:color="auto"/>
        <w:left w:val="none" w:sz="0" w:space="0" w:color="auto"/>
        <w:bottom w:val="none" w:sz="0" w:space="0" w:color="auto"/>
        <w:right w:val="none" w:sz="0" w:space="0" w:color="auto"/>
      </w:divBdr>
    </w:div>
    <w:div w:id="1942180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faa.gov/news/updates/?newsId=894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DC957-6B92-439C-8996-26F427D6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651</Words>
  <Characters>3461</Characters>
  <Application>Microsoft Office Word</Application>
  <DocSecurity>0</DocSecurity>
  <Lines>150</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Prüfprotokoll für Indoor- &amp; Outdoortests</vt:lpstr>
    </vt:vector>
  </TitlesOfParts>
  <Company>Intel Corporation</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AscTec Falcon 8+</dc:subject>
  <dc:creator>gabriel.c.cox@intel.com</dc:creator>
  <cp:keywords>CTPClassification=CTP_IC</cp:keywords>
  <dc:description/>
  <cp:lastModifiedBy>Cox, Gabriel C</cp:lastModifiedBy>
  <cp:revision>5</cp:revision>
  <cp:lastPrinted>2018-08-16T02:51:00Z</cp:lastPrinted>
  <dcterms:created xsi:type="dcterms:W3CDTF">2018-08-24T14:02:00Z</dcterms:created>
  <dcterms:modified xsi:type="dcterms:W3CDTF">2018-08-24T19:47:00Z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1c7b017c-708e-4240-b463-59b30163c2fe</vt:lpwstr>
  </property>
  <property fmtid="{D5CDD505-2E9C-101B-9397-08002B2CF9AE}" pid="3" name="CTP_BU">
    <vt:lpwstr>NEW TECHNOLOGY GROUP</vt:lpwstr>
  </property>
  <property fmtid="{D5CDD505-2E9C-101B-9397-08002B2CF9AE}" pid="4" name="CTP_TimeStamp">
    <vt:lpwstr>2018-08-24 19:47:55Z</vt:lpwstr>
  </property>
  <property fmtid="{D5CDD505-2E9C-101B-9397-08002B2CF9AE}" pid="5" name="CTPClassification">
    <vt:lpwstr>CTP_IC</vt:lpwstr>
  </property>
</Properties>
</file>