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9E82E" w14:textId="0DC486E6" w:rsidR="00F4520B" w:rsidRPr="006D11D3" w:rsidRDefault="00586163" w:rsidP="006D11D3">
      <w:pPr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 w:rsidRPr="006D11D3">
        <w:rPr>
          <w:rFonts w:hint="cs"/>
          <w:b/>
          <w:bCs/>
          <w:sz w:val="32"/>
          <w:szCs w:val="32"/>
          <w:u w:val="single"/>
          <w:rtl/>
        </w:rPr>
        <w:t xml:space="preserve">סיכום מחלקות </w:t>
      </w:r>
      <w:r w:rsidR="006D11D3">
        <w:rPr>
          <w:b/>
          <w:bCs/>
          <w:sz w:val="32"/>
          <w:szCs w:val="32"/>
          <w:u w:val="single"/>
        </w:rPr>
        <w:t>I</w:t>
      </w:r>
      <w:r w:rsidRPr="006D11D3">
        <w:rPr>
          <w:b/>
          <w:bCs/>
          <w:sz w:val="32"/>
          <w:szCs w:val="32"/>
          <w:u w:val="single"/>
        </w:rPr>
        <w:t xml:space="preserve">nput / </w:t>
      </w:r>
      <w:r w:rsidR="006D11D3">
        <w:rPr>
          <w:b/>
          <w:bCs/>
          <w:sz w:val="32"/>
          <w:szCs w:val="32"/>
          <w:u w:val="single"/>
        </w:rPr>
        <w:t>O</w:t>
      </w:r>
      <w:r w:rsidRPr="006D11D3">
        <w:rPr>
          <w:b/>
          <w:bCs/>
          <w:sz w:val="32"/>
          <w:szCs w:val="32"/>
          <w:u w:val="single"/>
        </w:rPr>
        <w:t>utput</w:t>
      </w:r>
    </w:p>
    <w:tbl>
      <w:tblPr>
        <w:tblStyle w:val="1"/>
        <w:bidiVisual/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586163" w:rsidRPr="006D11D3" w14:paraId="626178DF" w14:textId="77777777" w:rsidTr="00586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70733C28" w14:textId="394CD58C" w:rsidR="00586163" w:rsidRPr="006D11D3" w:rsidRDefault="00586163" w:rsidP="006D11D3">
            <w:pPr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שם המחלקה</w:t>
            </w:r>
          </w:p>
        </w:tc>
        <w:tc>
          <w:tcPr>
            <w:tcW w:w="5078" w:type="dxa"/>
          </w:tcPr>
          <w:p w14:paraId="0FD7BC5A" w14:textId="741AA849" w:rsidR="00586163" w:rsidRPr="006D11D3" w:rsidRDefault="00586163" w:rsidP="006D11D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השימוש</w:t>
            </w:r>
          </w:p>
        </w:tc>
      </w:tr>
      <w:tr w:rsidR="00586163" w:rsidRPr="006D11D3" w14:paraId="423D3F8A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5066FB59" w14:textId="2B19A8D8" w:rsidR="00586163" w:rsidRPr="006D11D3" w:rsidRDefault="00586163" w:rsidP="006D11D3">
            <w:pPr>
              <w:spacing w:line="276" w:lineRule="auto"/>
              <w:jc w:val="right"/>
              <w:rPr>
                <w:rFonts w:hint="cs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InputStream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OutputStream</w:t>
            </w:r>
            <w:proofErr w:type="spellEnd"/>
          </w:p>
        </w:tc>
        <w:tc>
          <w:tcPr>
            <w:tcW w:w="5078" w:type="dxa"/>
          </w:tcPr>
          <w:p w14:paraId="19C5543C" w14:textId="1FEE8D2E" w:rsidR="00586163" w:rsidRPr="006D11D3" w:rsidRDefault="00586163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אבסטרקטיות בסיסיות המייצגות קריאה וכתיבה בינארית</w:t>
            </w:r>
          </w:p>
        </w:tc>
      </w:tr>
      <w:tr w:rsidR="00586163" w:rsidRPr="006D11D3" w14:paraId="6786E1BF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2BB5E62" w14:textId="3975B80B" w:rsidR="00586163" w:rsidRPr="006D11D3" w:rsidRDefault="00586163" w:rsidP="006D11D3">
            <w:pPr>
              <w:spacing w:line="276" w:lineRule="auto"/>
              <w:jc w:val="right"/>
              <w:rPr>
                <w:sz w:val="28"/>
                <w:szCs w:val="28"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File</w:t>
            </w:r>
            <w:r w:rsidRPr="006D11D3">
              <w:rPr>
                <w:b w:val="0"/>
                <w:bCs w:val="0"/>
                <w:sz w:val="28"/>
                <w:szCs w:val="28"/>
              </w:rPr>
              <w:t>InputStream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File</w:t>
            </w:r>
            <w:r w:rsidRPr="006D11D3">
              <w:rPr>
                <w:b w:val="0"/>
                <w:bCs w:val="0"/>
                <w:sz w:val="28"/>
                <w:szCs w:val="28"/>
              </w:rPr>
              <w:t>OutputStream</w:t>
            </w:r>
            <w:proofErr w:type="spellEnd"/>
          </w:p>
        </w:tc>
        <w:tc>
          <w:tcPr>
            <w:tcW w:w="5078" w:type="dxa"/>
          </w:tcPr>
          <w:p w14:paraId="2920B9DB" w14:textId="04DE94AC" w:rsidR="00586163" w:rsidRPr="006D11D3" w:rsidRDefault="00586163" w:rsidP="006D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היורשות ממחלקות הבסיס ומאפשרות קריאה וכתיבה בינארית לקובץ</w:t>
            </w:r>
          </w:p>
        </w:tc>
      </w:tr>
      <w:tr w:rsidR="00586163" w:rsidRPr="006D11D3" w14:paraId="328EF13E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3C8F3866" w14:textId="588E0B13" w:rsidR="00586163" w:rsidRPr="006D11D3" w:rsidRDefault="00586163" w:rsidP="006D11D3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Data</w:t>
            </w:r>
            <w:r w:rsidRPr="006D11D3">
              <w:rPr>
                <w:b w:val="0"/>
                <w:bCs w:val="0"/>
                <w:sz w:val="28"/>
                <w:szCs w:val="28"/>
              </w:rPr>
              <w:t>InputStream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Data</w:t>
            </w:r>
            <w:r w:rsidRPr="006D11D3">
              <w:rPr>
                <w:b w:val="0"/>
                <w:bCs w:val="0"/>
                <w:sz w:val="28"/>
                <w:szCs w:val="28"/>
              </w:rPr>
              <w:t>OutputStream</w:t>
            </w:r>
            <w:proofErr w:type="spellEnd"/>
          </w:p>
        </w:tc>
        <w:tc>
          <w:tcPr>
            <w:tcW w:w="5078" w:type="dxa"/>
          </w:tcPr>
          <w:p w14:paraId="5D737CFD" w14:textId="6EDE7664" w:rsidR="00586163" w:rsidRPr="006D11D3" w:rsidRDefault="009915D9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המבצעות המרה מטיפוסים שונים ל</w:t>
            </w:r>
            <w:r w:rsidRPr="006D11D3">
              <w:rPr>
                <w:sz w:val="28"/>
                <w:szCs w:val="28"/>
              </w:rPr>
              <w:t>bytes</w:t>
            </w:r>
            <w:r w:rsidRPr="006D11D3">
              <w:rPr>
                <w:rFonts w:hint="cs"/>
                <w:sz w:val="28"/>
                <w:szCs w:val="28"/>
                <w:rtl/>
              </w:rPr>
              <w:t xml:space="preserve"> ולהיפך ובעלות מתודות שונות בהתאם לטיפוסים</w:t>
            </w:r>
          </w:p>
        </w:tc>
      </w:tr>
      <w:tr w:rsidR="00586163" w:rsidRPr="006D11D3" w14:paraId="62C554FC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30C9B09D" w14:textId="4574A340" w:rsidR="00586163" w:rsidRPr="006D11D3" w:rsidRDefault="00586163" w:rsidP="006D11D3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Buffered</w:t>
            </w:r>
            <w:r w:rsidRPr="006D11D3">
              <w:rPr>
                <w:b w:val="0"/>
                <w:bCs w:val="0"/>
                <w:sz w:val="28"/>
                <w:szCs w:val="28"/>
              </w:rPr>
              <w:t>InputStream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Buffered</w:t>
            </w:r>
            <w:r w:rsidRPr="006D11D3">
              <w:rPr>
                <w:b w:val="0"/>
                <w:bCs w:val="0"/>
                <w:sz w:val="28"/>
                <w:szCs w:val="28"/>
              </w:rPr>
              <w:t>OutputStream</w:t>
            </w:r>
            <w:proofErr w:type="spellEnd"/>
          </w:p>
        </w:tc>
        <w:tc>
          <w:tcPr>
            <w:tcW w:w="5078" w:type="dxa"/>
          </w:tcPr>
          <w:p w14:paraId="44894FC0" w14:textId="32238630" w:rsidR="00586163" w:rsidRPr="006D11D3" w:rsidRDefault="009915D9" w:rsidP="006D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המשמשות לקריאה וכתיבה בינארית יעילה יותר ע"י שמירת המידע במערך פנימי</w:t>
            </w:r>
          </w:p>
        </w:tc>
      </w:tr>
      <w:tr w:rsidR="00586163" w:rsidRPr="006D11D3" w14:paraId="7C8CD709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75A3864" w14:textId="038E9EF4" w:rsidR="00586163" w:rsidRPr="006D11D3" w:rsidRDefault="00586163" w:rsidP="006D11D3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Object</w:t>
            </w:r>
            <w:r w:rsidRPr="006D11D3">
              <w:rPr>
                <w:b w:val="0"/>
                <w:bCs w:val="0"/>
                <w:sz w:val="28"/>
                <w:szCs w:val="28"/>
              </w:rPr>
              <w:t>InputStream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Object</w:t>
            </w:r>
            <w:r w:rsidRPr="006D11D3">
              <w:rPr>
                <w:b w:val="0"/>
                <w:bCs w:val="0"/>
                <w:sz w:val="28"/>
                <w:szCs w:val="28"/>
              </w:rPr>
              <w:t>OutputStream</w:t>
            </w:r>
            <w:proofErr w:type="spellEnd"/>
          </w:p>
        </w:tc>
        <w:tc>
          <w:tcPr>
            <w:tcW w:w="5078" w:type="dxa"/>
          </w:tcPr>
          <w:p w14:paraId="6B321CEE" w14:textId="1D04E2E3" w:rsidR="00586163" w:rsidRPr="006D11D3" w:rsidRDefault="009915D9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 xml:space="preserve">מחלקות המאפשרות קריאה וכתיבה של </w:t>
            </w:r>
            <w:proofErr w:type="spellStart"/>
            <w:r w:rsidRPr="006D11D3">
              <w:rPr>
                <w:rFonts w:hint="cs"/>
                <w:sz w:val="28"/>
                <w:szCs w:val="28"/>
                <w:rtl/>
              </w:rPr>
              <w:t>אוביקטים</w:t>
            </w:r>
            <w:proofErr w:type="spellEnd"/>
            <w:r w:rsidRPr="006D11D3">
              <w:rPr>
                <w:rFonts w:hint="cs"/>
                <w:sz w:val="28"/>
                <w:szCs w:val="28"/>
                <w:rtl/>
              </w:rPr>
              <w:t xml:space="preserve"> שלמים</w:t>
            </w:r>
          </w:p>
        </w:tc>
      </w:tr>
      <w:tr w:rsidR="00586163" w:rsidRPr="006D11D3" w14:paraId="4340ADCE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22268C9" w14:textId="69CFD785" w:rsidR="00586163" w:rsidRPr="006D11D3" w:rsidRDefault="009915D9" w:rsidP="006D11D3">
            <w:pPr>
              <w:spacing w:line="276" w:lineRule="auto"/>
              <w:jc w:val="right"/>
              <w:rPr>
                <w:b w:val="0"/>
                <w:bCs w:val="0"/>
                <w:sz w:val="28"/>
                <w:szCs w:val="28"/>
              </w:rPr>
            </w:pPr>
            <w:r w:rsidRPr="006D11D3">
              <w:rPr>
                <w:b w:val="0"/>
                <w:bCs w:val="0"/>
                <w:sz w:val="28"/>
                <w:szCs w:val="28"/>
              </w:rPr>
              <w:t>Reader / Writer</w:t>
            </w:r>
          </w:p>
        </w:tc>
        <w:tc>
          <w:tcPr>
            <w:tcW w:w="5078" w:type="dxa"/>
          </w:tcPr>
          <w:p w14:paraId="3D1AABE1" w14:textId="67825404" w:rsidR="00586163" w:rsidRPr="006D11D3" w:rsidRDefault="009915D9" w:rsidP="006D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אבסטרקטיות בסיסיות המייצגות קריאה וכתיבה של תווים</w:t>
            </w:r>
          </w:p>
        </w:tc>
      </w:tr>
      <w:tr w:rsidR="00586163" w:rsidRPr="006D11D3" w14:paraId="3058B6FD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F332F4D" w14:textId="77777777" w:rsidR="009915D9" w:rsidRPr="006D11D3" w:rsidRDefault="009915D9" w:rsidP="006D11D3">
            <w:pPr>
              <w:spacing w:line="276" w:lineRule="auto"/>
              <w:jc w:val="right"/>
              <w:rPr>
                <w:rFonts w:hint="cs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InputStreamReader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OutputStreamWriter</w:t>
            </w:r>
            <w:proofErr w:type="spellEnd"/>
          </w:p>
          <w:p w14:paraId="23589439" w14:textId="77777777" w:rsidR="00586163" w:rsidRPr="006D11D3" w:rsidRDefault="00586163" w:rsidP="006D11D3">
            <w:pPr>
              <w:spacing w:line="276" w:lineRule="auto"/>
              <w:jc w:val="center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078" w:type="dxa"/>
          </w:tcPr>
          <w:p w14:paraId="183B2720" w14:textId="30CA10B7" w:rsidR="00586163" w:rsidRPr="006D11D3" w:rsidRDefault="009915D9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המשמשות כגשר בין ה</w:t>
            </w:r>
            <w:r w:rsidR="00A5465B" w:rsidRPr="006D11D3">
              <w:rPr>
                <w:rFonts w:hint="cs"/>
                <w:sz w:val="28"/>
                <w:szCs w:val="28"/>
                <w:rtl/>
              </w:rPr>
              <w:t>קריאה וה</w:t>
            </w:r>
            <w:r w:rsidRPr="006D11D3">
              <w:rPr>
                <w:rFonts w:hint="cs"/>
                <w:sz w:val="28"/>
                <w:szCs w:val="28"/>
                <w:rtl/>
              </w:rPr>
              <w:t>כתיבה הבינארית ל</w:t>
            </w:r>
            <w:r w:rsidR="00A5465B" w:rsidRPr="006D11D3">
              <w:rPr>
                <w:rFonts w:hint="cs"/>
                <w:sz w:val="28"/>
                <w:szCs w:val="28"/>
                <w:rtl/>
              </w:rPr>
              <w:t>קריאה ו</w:t>
            </w:r>
            <w:r w:rsidRPr="006D11D3">
              <w:rPr>
                <w:rFonts w:hint="cs"/>
                <w:sz w:val="28"/>
                <w:szCs w:val="28"/>
                <w:rtl/>
              </w:rPr>
              <w:t xml:space="preserve">כתיבה טקסטואלית </w:t>
            </w:r>
          </w:p>
        </w:tc>
      </w:tr>
      <w:tr w:rsidR="00A5465B" w:rsidRPr="006D11D3" w14:paraId="44DFCB35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5C4B701F" w14:textId="1FFBA0E6" w:rsidR="00A5465B" w:rsidRPr="006D11D3" w:rsidRDefault="00A5465B" w:rsidP="006D11D3">
            <w:pPr>
              <w:spacing w:line="276" w:lineRule="auto"/>
              <w:jc w:val="right"/>
              <w:rPr>
                <w:rFonts w:hint="cs"/>
                <w:b w:val="0"/>
                <w:bCs w:val="0"/>
                <w:sz w:val="28"/>
                <w:szCs w:val="28"/>
                <w:rtl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FileReader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FileWriter</w:t>
            </w:r>
            <w:proofErr w:type="spellEnd"/>
          </w:p>
        </w:tc>
        <w:tc>
          <w:tcPr>
            <w:tcW w:w="5078" w:type="dxa"/>
          </w:tcPr>
          <w:p w14:paraId="55194102" w14:textId="529DB9AB" w:rsidR="00A5465B" w:rsidRPr="006D11D3" w:rsidRDefault="00A5465B" w:rsidP="006D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היורשות מחלקות הגשר ומשמשות לקריאה וכתיבה של טקסט לקובץ</w:t>
            </w:r>
          </w:p>
        </w:tc>
      </w:tr>
      <w:tr w:rsidR="00A5465B" w:rsidRPr="006D11D3" w14:paraId="0A6F26B4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C404A1D" w14:textId="376C04E9" w:rsidR="00A5465B" w:rsidRPr="006D11D3" w:rsidRDefault="00A5465B" w:rsidP="006D11D3">
            <w:pPr>
              <w:spacing w:line="276" w:lineRule="auto"/>
              <w:jc w:val="right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BufferedReader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BufferedWriter</w:t>
            </w:r>
            <w:proofErr w:type="spellEnd"/>
          </w:p>
        </w:tc>
        <w:tc>
          <w:tcPr>
            <w:tcW w:w="5078" w:type="dxa"/>
          </w:tcPr>
          <w:p w14:paraId="59681EB7" w14:textId="02E5959B" w:rsidR="00A5465B" w:rsidRPr="006D11D3" w:rsidRDefault="00A5465B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המשמשות לקריאה וכתיבה טקסטואלית יעילה יותר ע"י שמירת המידע במערך פנימי</w:t>
            </w:r>
          </w:p>
        </w:tc>
      </w:tr>
      <w:tr w:rsidR="00A5465B" w:rsidRPr="006D11D3" w14:paraId="669D7ACE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D33A9FE" w14:textId="5E9544F8" w:rsidR="00A5465B" w:rsidRPr="006D11D3" w:rsidRDefault="00A5465B" w:rsidP="006D11D3">
            <w:pPr>
              <w:spacing w:line="276" w:lineRule="auto"/>
              <w:jc w:val="right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RandomAccessFile</w:t>
            </w:r>
            <w:proofErr w:type="spellEnd"/>
          </w:p>
        </w:tc>
        <w:tc>
          <w:tcPr>
            <w:tcW w:w="5078" w:type="dxa"/>
          </w:tcPr>
          <w:p w14:paraId="520D630B" w14:textId="52837E38" w:rsidR="00A5465B" w:rsidRPr="006D11D3" w:rsidRDefault="00A5465B" w:rsidP="006D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מחלקה המשמשת גם לקריאה וגם לכתיבה מקובץ</w:t>
            </w:r>
          </w:p>
        </w:tc>
      </w:tr>
      <w:tr w:rsidR="00A5465B" w:rsidRPr="006D11D3" w14:paraId="1907FB2A" w14:textId="77777777" w:rsidTr="0058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05465888" w14:textId="264B0FB5" w:rsidR="00A5465B" w:rsidRPr="006D11D3" w:rsidRDefault="00A5465B" w:rsidP="006D11D3">
            <w:pPr>
              <w:spacing w:line="276" w:lineRule="auto"/>
              <w:jc w:val="right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PrintWriter</w:t>
            </w:r>
            <w:proofErr w:type="spellEnd"/>
            <w:r w:rsidRPr="006D11D3">
              <w:rPr>
                <w:b w:val="0"/>
                <w:bCs w:val="0"/>
                <w:sz w:val="28"/>
                <w:szCs w:val="28"/>
              </w:rPr>
              <w:t xml:space="preserve"> / </w:t>
            </w:r>
            <w:proofErr w:type="spellStart"/>
            <w:r w:rsidRPr="006D11D3">
              <w:rPr>
                <w:b w:val="0"/>
                <w:bCs w:val="0"/>
                <w:sz w:val="28"/>
                <w:szCs w:val="28"/>
              </w:rPr>
              <w:t>PrintStream</w:t>
            </w:r>
            <w:proofErr w:type="spellEnd"/>
          </w:p>
        </w:tc>
        <w:tc>
          <w:tcPr>
            <w:tcW w:w="5078" w:type="dxa"/>
          </w:tcPr>
          <w:p w14:paraId="76BF03F6" w14:textId="0AE7F448" w:rsidR="00A5465B" w:rsidRPr="006D11D3" w:rsidRDefault="00A5465B" w:rsidP="006D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מחלקות המאפשרות הדפסה של נתונים (</w:t>
            </w:r>
            <w:proofErr w:type="spellStart"/>
            <w:r w:rsidRPr="006D11D3">
              <w:rPr>
                <w:rFonts w:hint="cs"/>
                <w:sz w:val="28"/>
                <w:szCs w:val="28"/>
                <w:rtl/>
              </w:rPr>
              <w:t>בינארים</w:t>
            </w:r>
            <w:proofErr w:type="spellEnd"/>
            <w:r w:rsidRPr="006D11D3">
              <w:rPr>
                <w:rFonts w:hint="cs"/>
                <w:sz w:val="28"/>
                <w:szCs w:val="28"/>
                <w:rtl/>
              </w:rPr>
              <w:t xml:space="preserve"> / </w:t>
            </w:r>
            <w:proofErr w:type="spellStart"/>
            <w:r w:rsidRPr="006D11D3">
              <w:rPr>
                <w:rFonts w:hint="cs"/>
                <w:sz w:val="28"/>
                <w:szCs w:val="28"/>
                <w:rtl/>
              </w:rPr>
              <w:t>טקסטואלים</w:t>
            </w:r>
            <w:proofErr w:type="spellEnd"/>
            <w:r w:rsidRPr="006D11D3">
              <w:rPr>
                <w:rFonts w:hint="cs"/>
                <w:sz w:val="28"/>
                <w:szCs w:val="28"/>
                <w:rtl/>
              </w:rPr>
              <w:t>) בצורה מפורמטת, נוחה ויפה</w:t>
            </w:r>
          </w:p>
        </w:tc>
      </w:tr>
      <w:tr w:rsidR="00A5465B" w:rsidRPr="006D11D3" w14:paraId="7F8ED0D4" w14:textId="77777777" w:rsidTr="0058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8" w:type="dxa"/>
          </w:tcPr>
          <w:p w14:paraId="4383BE1C" w14:textId="5F79BF50" w:rsidR="00A5465B" w:rsidRPr="006D11D3" w:rsidRDefault="00A5465B" w:rsidP="006D11D3">
            <w:pPr>
              <w:spacing w:line="276" w:lineRule="auto"/>
              <w:jc w:val="right"/>
              <w:rPr>
                <w:b w:val="0"/>
                <w:bCs w:val="0"/>
                <w:sz w:val="28"/>
                <w:szCs w:val="28"/>
              </w:rPr>
            </w:pPr>
            <w:r w:rsidRPr="006D11D3">
              <w:rPr>
                <w:b w:val="0"/>
                <w:bCs w:val="0"/>
                <w:sz w:val="28"/>
                <w:szCs w:val="28"/>
              </w:rPr>
              <w:t>Scanner</w:t>
            </w:r>
          </w:p>
        </w:tc>
        <w:tc>
          <w:tcPr>
            <w:tcW w:w="5078" w:type="dxa"/>
          </w:tcPr>
          <w:p w14:paraId="302110D0" w14:textId="1CFBD765" w:rsidR="00A5465B" w:rsidRPr="006D11D3" w:rsidRDefault="00A5465B" w:rsidP="006D11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 w:hint="cs"/>
                <w:sz w:val="24"/>
                <w:szCs w:val="24"/>
                <w:rtl/>
              </w:rPr>
            </w:pPr>
            <w:r w:rsidRPr="006D11D3">
              <w:rPr>
                <w:rFonts w:hint="cs"/>
                <w:sz w:val="28"/>
                <w:szCs w:val="28"/>
                <w:rtl/>
              </w:rPr>
              <w:t>מחלקה המאפשרת לחתוך</w:t>
            </w:r>
            <w:r w:rsidR="006D11D3" w:rsidRPr="006D11D3">
              <w:rPr>
                <w:rFonts w:hint="cs"/>
                <w:sz w:val="28"/>
                <w:szCs w:val="28"/>
                <w:rtl/>
              </w:rPr>
              <w:t xml:space="preserve"> רשומת נתונים ל </w:t>
            </w:r>
            <w:r w:rsidR="006D11D3" w:rsidRPr="006D11D3">
              <w:rPr>
                <w:sz w:val="28"/>
                <w:szCs w:val="28"/>
              </w:rPr>
              <w:t>tokens</w:t>
            </w:r>
            <w:r w:rsidR="006D11D3" w:rsidRPr="006D11D3">
              <w:rPr>
                <w:rFonts w:hint="cs"/>
                <w:sz w:val="28"/>
                <w:szCs w:val="28"/>
                <w:rtl/>
              </w:rPr>
              <w:t xml:space="preserve"> ולהפוך כל אחד מהם  לסוג </w:t>
            </w:r>
            <w:r w:rsidR="006D11D3" w:rsidRPr="006D11D3">
              <w:rPr>
                <w:sz w:val="28"/>
                <w:szCs w:val="28"/>
              </w:rPr>
              <w:t>data</w:t>
            </w:r>
            <w:r w:rsidR="006D11D3" w:rsidRPr="006D11D3">
              <w:rPr>
                <w:rFonts w:hint="cs"/>
                <w:sz w:val="28"/>
                <w:szCs w:val="28"/>
                <w:rtl/>
              </w:rPr>
              <w:t xml:space="preserve"> מתאים.</w:t>
            </w:r>
          </w:p>
        </w:tc>
      </w:tr>
    </w:tbl>
    <w:p w14:paraId="51283209" w14:textId="0AE86735" w:rsidR="00586163" w:rsidRPr="006D11D3" w:rsidRDefault="00586163" w:rsidP="006D11D3">
      <w:pPr>
        <w:spacing w:line="276" w:lineRule="auto"/>
        <w:jc w:val="center"/>
        <w:rPr>
          <w:rFonts w:hint="cs"/>
          <w:sz w:val="28"/>
          <w:szCs w:val="28"/>
          <w:rtl/>
        </w:rPr>
      </w:pPr>
    </w:p>
    <w:sectPr w:rsidR="00586163" w:rsidRPr="006D11D3" w:rsidSect="0058616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63"/>
    <w:rsid w:val="00571E42"/>
    <w:rsid w:val="00586163"/>
    <w:rsid w:val="006D11D3"/>
    <w:rsid w:val="009915D9"/>
    <w:rsid w:val="00A5465B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3AEE"/>
  <w15:chartTrackingRefBased/>
  <w15:docId w15:val="{63F2CC5D-1E7B-46B1-B668-DED9D513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6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5861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199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1</cp:revision>
  <dcterms:created xsi:type="dcterms:W3CDTF">2021-01-18T09:26:00Z</dcterms:created>
  <dcterms:modified xsi:type="dcterms:W3CDTF">2021-01-18T09:58:00Z</dcterms:modified>
</cp:coreProperties>
</file>