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Metadata/LabelInfo.xml" ContentType="application/vnd.ms-office.classificationlabels+xml"/>
</Types>
</file>

<file path=_rels/.rels><?xml version="1.0" encoding="utf-8" standalone="yes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5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Test Strategy Report Template</w:t>
      </w:r>
    </w:p>
    <w:p>
      <w:r>
        <w:t>Use the following template to document the testing approach, scope, responsibilities, risks, and release readiness criteria.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Template Section</w:t>
            </w:r>
          </w:p>
        </w:tc>
        <w:tc>
          <w:tcPr>
            <w:tcW w:type="dxa" w:w="4320"/>
          </w:tcPr>
          <w:p>
            <w:r>
              <w:t>Details / Content Template</w:t>
            </w:r>
          </w:p>
        </w:tc>
      </w:tr>
      <w:tr>
        <w:tc>
          <w:tcPr>
            <w:tcW w:type="dxa" w:w="4320"/>
          </w:tcPr>
          <w:p>
            <w:r>
              <w:t>Test Objectives</w:t>
            </w:r>
          </w:p>
        </w:tc>
        <w:tc>
          <w:tcPr>
            <w:tcW w:type="dxa" w:w="4320"/>
          </w:tcPr>
          <w:p>
            <w:r>
              <w:t>Define testing goals, scope, quality targets, business validation objectives, and expected outcomes.</w:t>
            </w:r>
          </w:p>
        </w:tc>
      </w:tr>
      <w:tr>
        <w:tc>
          <w:tcPr>
            <w:tcW w:type="dxa" w:w="4320"/>
          </w:tcPr>
          <w:p>
            <w:r>
              <w:t>Overall Testing Report</w:t>
            </w:r>
          </w:p>
        </w:tc>
        <w:tc>
          <w:tcPr>
            <w:tcW w:type="dxa" w:w="4320"/>
          </w:tcPr>
          <w:p>
            <w:r>
              <w:t>Provide testing summary, test coverage, execution status, defect metrics, and overall quality assessment.</w:t>
            </w:r>
          </w:p>
        </w:tc>
      </w:tr>
      <w:tr>
        <w:tc>
          <w:tcPr>
            <w:tcW w:type="dxa" w:w="4320"/>
          </w:tcPr>
          <w:p>
            <w:r>
              <w:t>Testing Types</w:t>
            </w:r>
          </w:p>
        </w:tc>
        <w:tc>
          <w:tcPr>
            <w:tcW w:type="dxa" w:w="4320"/>
          </w:tcPr>
          <w:p>
            <w:r>
              <w:t>Functional Testing, Smoke Testing, Sanity Testing, Regression Testing, Integration Testing, System Testing, UAT, Performance Testing, Security Testing.</w:t>
            </w:r>
          </w:p>
        </w:tc>
      </w:tr>
      <w:tr>
        <w:tc>
          <w:tcPr>
            <w:tcW w:type="dxa" w:w="4320"/>
          </w:tcPr>
          <w:p>
            <w:r>
              <w:t>Tools and Testing Environment</w:t>
            </w:r>
          </w:p>
        </w:tc>
        <w:tc>
          <w:tcPr>
            <w:tcW w:type="dxa" w:w="4320"/>
          </w:tcPr>
          <w:p>
            <w:r>
              <w:t>Test management tools, defect tracking tools, automation tools, browsers, operating systems, environments (DEV/QA/UAT/PROD), and test data details.</w:t>
            </w:r>
          </w:p>
        </w:tc>
      </w:tr>
      <w:tr>
        <w:tc>
          <w:tcPr>
            <w:tcW w:type="dxa" w:w="4320"/>
          </w:tcPr>
          <w:p>
            <w:r>
              <w:t>Roles and Responsibilities</w:t>
            </w:r>
          </w:p>
        </w:tc>
        <w:tc>
          <w:tcPr>
            <w:tcW w:type="dxa" w:w="4320"/>
          </w:tcPr>
          <w:p>
            <w:r>
              <w:t>Test Manager, Test Lead, QA Engineers, Automation Engineers, Developers, Business Analysts, Product Owner, and Stakeholders.</w:t>
            </w:r>
          </w:p>
        </w:tc>
      </w:tr>
      <w:tr>
        <w:tc>
          <w:tcPr>
            <w:tcW w:type="dxa" w:w="4320"/>
          </w:tcPr>
          <w:p>
            <w:r>
              <w:t>Risk Management</w:t>
            </w:r>
          </w:p>
        </w:tc>
        <w:tc>
          <w:tcPr>
            <w:tcW w:type="dxa" w:w="4320"/>
          </w:tcPr>
          <w:p>
            <w:r>
              <w:t>Identify project risks, testing risks, mitigation plans, contingency actions, risk owners, and impact assessment.</w:t>
            </w:r>
          </w:p>
        </w:tc>
      </w:tr>
      <w:tr>
        <w:tc>
          <w:tcPr>
            <w:tcW w:type="dxa" w:w="4320"/>
          </w:tcPr>
          <w:p>
            <w:r>
              <w:t>Entry and Exit Criteria</w:t>
            </w:r>
          </w:p>
        </w:tc>
        <w:tc>
          <w:tcPr>
            <w:tcW w:type="dxa" w:w="4320"/>
          </w:tcPr>
          <w:p>
            <w:r>
              <w:t>Entry: approved requirements, environment readiness, test data availability. Exit: planned tests executed, critical defects resolved, target pass rate achieved, stakeholder sign-off.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e760c494-6550-44b4-8258-77c175d778b7}" enabled="1" method="Standar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Singh, Riya</dc:creator>
  <keywords/>
  <dc:description>generated by python-docx</dc:description>
  <lastModifiedBy>Singh, Riya</lastModifiedBy>
  <revision>1</revision>
  <dcterms:created xsi:type="dcterms:W3CDTF">2026-09-02T10:53:48.0353576Z</dcterms:created>
  <dcterms:modified xsi:type="dcterms:W3CDTF">2026-09-02T10:53:48.0353576Z</dcterms:modified>
  <category/>
</coreProperties>
</file>