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58A35"/>
    <w:p w14:paraId="06D3D4BF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sz w:val="44"/>
          <w:szCs w:val="44"/>
        </w:rPr>
        <w:t>Experiment 10</w:t>
      </w:r>
    </w:p>
    <w:p w14:paraId="07954D6D">
      <w:pPr>
        <w:jc w:val="both"/>
        <w:rPr>
          <w:rFonts w:ascii="Times New Roman" w:hAnsi="Times New Roman"/>
          <w:b/>
        </w:rPr>
      </w:pPr>
    </w:p>
    <w:p w14:paraId="05C80CA2">
      <w:pPr>
        <w:spacing w:after="0"/>
        <w:jc w:val="both"/>
        <w:rPr>
          <w:rFonts w:hint="default" w:ascii="Times New Roman" w:hAnsi="Times New Roman"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>Student Name: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hint="default" w:ascii="Times New Roman" w:hAnsi="Times New Roman"/>
          <w:bCs/>
          <w:sz w:val="32"/>
          <w:szCs w:val="32"/>
          <w:lang w:val="en-US"/>
        </w:rPr>
        <w:t xml:space="preserve">Riya Kashyap        </w:t>
      </w:r>
      <w:r>
        <w:rPr>
          <w:rFonts w:ascii="Times New Roman" w:hAnsi="Times New Roman"/>
          <w:bCs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 xml:space="preserve">UID: </w:t>
      </w:r>
      <w:r>
        <w:rPr>
          <w:rFonts w:ascii="Times New Roman" w:hAnsi="Times New Roman"/>
          <w:bCs/>
          <w:sz w:val="32"/>
          <w:szCs w:val="32"/>
        </w:rPr>
        <w:t>25MC</w:t>
      </w:r>
      <w:r>
        <w:rPr>
          <w:rFonts w:hint="default" w:ascii="Times New Roman" w:hAnsi="Times New Roman"/>
          <w:bCs/>
          <w:sz w:val="32"/>
          <w:szCs w:val="32"/>
          <w:lang w:val="en-US"/>
        </w:rPr>
        <w:t>A2</w:t>
      </w:r>
      <w:r>
        <w:rPr>
          <w:rFonts w:ascii="Times New Roman" w:hAnsi="Times New Roman"/>
          <w:bCs/>
          <w:sz w:val="32"/>
          <w:szCs w:val="32"/>
        </w:rPr>
        <w:t>00</w:t>
      </w:r>
      <w:r>
        <w:rPr>
          <w:rFonts w:hint="default" w:ascii="Times New Roman" w:hAnsi="Times New Roman"/>
          <w:bCs/>
          <w:sz w:val="32"/>
          <w:szCs w:val="32"/>
          <w:lang w:val="en-US"/>
        </w:rPr>
        <w:t>33</w:t>
      </w:r>
    </w:p>
    <w:p w14:paraId="6699565A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</w:t>
      </w:r>
      <w:r>
        <w:rPr>
          <w:rFonts w:hint="default" w:ascii="Times New Roman" w:hAnsi="Times New Roman"/>
          <w:bCs/>
          <w:sz w:val="32"/>
          <w:szCs w:val="32"/>
          <w:lang w:val="en-US"/>
        </w:rPr>
        <w:t>general</w:t>
      </w:r>
      <w:r>
        <w:rPr>
          <w:rFonts w:ascii="Times New Roman" w:hAnsi="Times New Roman"/>
          <w:bCs/>
          <w:sz w:val="32"/>
          <w:szCs w:val="32"/>
        </w:rPr>
        <w:t>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 xml:space="preserve">                  Section/Group: </w:t>
      </w:r>
      <w:r>
        <w:rPr>
          <w:rFonts w:ascii="Times New Roman" w:hAnsi="Times New Roman"/>
          <w:bCs/>
          <w:sz w:val="32"/>
          <w:szCs w:val="32"/>
        </w:rPr>
        <w:t>25M</w:t>
      </w:r>
      <w:r>
        <w:rPr>
          <w:rFonts w:hint="default" w:ascii="Times New Roman" w:hAnsi="Times New Roman"/>
          <w:bCs/>
          <w:sz w:val="32"/>
          <w:szCs w:val="32"/>
          <w:lang w:val="en-US"/>
        </w:rPr>
        <w:t>CA</w:t>
      </w:r>
      <w:r>
        <w:rPr>
          <w:rFonts w:ascii="Times New Roman" w:hAnsi="Times New Roman"/>
          <w:bCs/>
          <w:sz w:val="32"/>
          <w:szCs w:val="32"/>
        </w:rPr>
        <w:t>-1(A)</w:t>
      </w:r>
    </w:p>
    <w:p w14:paraId="2392BA24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Semester: </w:t>
      </w:r>
      <w:r>
        <w:rPr>
          <w:rFonts w:ascii="Times New Roman" w:hAnsi="Times New Roman"/>
          <w:bCs/>
          <w:sz w:val="32"/>
          <w:szCs w:val="32"/>
        </w:rPr>
        <w:t>2-SEM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  <w:lang w:val="en-IN"/>
        </w:rPr>
        <w:t xml:space="preserve">Date of Performance: </w:t>
      </w:r>
      <w:r>
        <w:rPr>
          <w:rFonts w:ascii="Times New Roman" w:hAnsi="Times New Roman"/>
          <w:bCs/>
          <w:sz w:val="32"/>
          <w:szCs w:val="32"/>
          <w:lang w:val="en-IN"/>
        </w:rPr>
        <w:t>21/04/2026</w:t>
      </w:r>
    </w:p>
    <w:p w14:paraId="4EFBC082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Subject Name: </w:t>
      </w:r>
      <w:r>
        <w:rPr>
          <w:rFonts w:ascii="Times New Roman" w:hAnsi="Times New Roman"/>
          <w:bCs/>
          <w:sz w:val="32"/>
          <w:szCs w:val="32"/>
        </w:rPr>
        <w:t>Technical Training - 1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 xml:space="preserve">Subject Code: </w:t>
      </w:r>
      <w:r>
        <w:rPr>
          <w:rFonts w:ascii="Times New Roman" w:hAnsi="Times New Roman"/>
          <w:bCs/>
          <w:sz w:val="32"/>
          <w:szCs w:val="32"/>
        </w:rPr>
        <w:t>25CAP-652</w:t>
      </w:r>
    </w:p>
    <w:p w14:paraId="1EF744C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>
      <w:pPr>
        <w:pStyle w:val="12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Aim of the Session:</w:t>
      </w:r>
    </w:p>
    <w:p w14:paraId="60D7DD6B">
      <w:pPr>
        <w:pStyle w:val="12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>
        <w:rPr>
          <w:rFonts w:ascii="Times New Roman" w:hAnsi="Times New Roman"/>
          <w:bCs/>
          <w:sz w:val="24"/>
          <w:szCs w:val="24"/>
        </w:rPr>
        <w:t>To understand and apply transaction control in PostgreSQL using BEGIN, COMMIT, ROLLBACK, and SAVEPOINT to maintain data integrity during database operations.</w:t>
      </w:r>
    </w:p>
    <w:p w14:paraId="4F10228A">
      <w:pPr>
        <w:pStyle w:val="12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7E4AE20">
      <w:pPr>
        <w:pStyle w:val="12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Requirements:</w:t>
      </w:r>
    </w:p>
    <w:p w14:paraId="3DA5499D">
      <w:pPr>
        <w:pStyle w:val="12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PostgreSQL</w:t>
      </w:r>
    </w:p>
    <w:p w14:paraId="6C745E00">
      <w:pPr>
        <w:pStyle w:val="12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pgAdmin</w:t>
      </w:r>
    </w:p>
    <w:p w14:paraId="397DFFA3">
      <w:pPr>
        <w:pStyle w:val="12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Windows Operating System</w:t>
      </w:r>
    </w:p>
    <w:p w14:paraId="53CAB43D">
      <w:pPr>
        <w:pStyle w:val="12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C8A2B3F">
      <w:pPr>
        <w:pStyle w:val="12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Objectives of the Session:</w:t>
      </w:r>
    </w:p>
    <w:p w14:paraId="1BEB6939">
      <w:pPr>
        <w:pStyle w:val="12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</w:rPr>
        <w:t>Apply transaction control commands for safe and reliable database updates.</w:t>
      </w:r>
    </w:p>
    <w:p w14:paraId="46E6FA5B">
      <w:pPr>
        <w:pStyle w:val="12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BC2F165">
      <w:pPr>
        <w:pStyle w:val="12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Theory:</w:t>
      </w:r>
    </w:p>
    <w:p w14:paraId="52050A71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Transaction control in PostgreSQL ensures that a group of database operations is executed safely as a single unit. Using </w:t>
      </w:r>
      <w:r>
        <w:rPr>
          <w:rFonts w:ascii="Times New Roman" w:hAnsi="Times New Roman"/>
          <w:b/>
          <w:bCs/>
          <w:sz w:val="24"/>
          <w:szCs w:val="24"/>
        </w:rPr>
        <w:t>BEGIN</w:t>
      </w:r>
      <w:r>
        <w:rPr>
          <w:rFonts w:ascii="Times New Roman" w:hAnsi="Times New Roman"/>
          <w:bCs/>
          <w:sz w:val="24"/>
          <w:szCs w:val="24"/>
        </w:rPr>
        <w:t xml:space="preserve">, a transaction starts; </w:t>
      </w:r>
      <w:r>
        <w:rPr>
          <w:rFonts w:ascii="Times New Roman" w:hAnsi="Times New Roman"/>
          <w:b/>
          <w:bCs/>
          <w:sz w:val="24"/>
          <w:szCs w:val="24"/>
        </w:rPr>
        <w:t>COMMIT</w:t>
      </w:r>
      <w:r>
        <w:rPr>
          <w:rFonts w:ascii="Times New Roman" w:hAnsi="Times New Roman"/>
          <w:bCs/>
          <w:sz w:val="24"/>
          <w:szCs w:val="24"/>
        </w:rPr>
        <w:t xml:space="preserve"> permanently saves the changes, while </w:t>
      </w:r>
      <w:r>
        <w:rPr>
          <w:rFonts w:ascii="Times New Roman" w:hAnsi="Times New Roman"/>
          <w:b/>
          <w:bCs/>
          <w:sz w:val="24"/>
          <w:szCs w:val="24"/>
        </w:rPr>
        <w:t>ROLLBACK</w:t>
      </w:r>
      <w:r>
        <w:rPr>
          <w:rFonts w:ascii="Times New Roman" w:hAnsi="Times New Roman"/>
          <w:bCs/>
          <w:sz w:val="24"/>
          <w:szCs w:val="24"/>
        </w:rPr>
        <w:t xml:space="preserve"> undoes them if an error occurs. </w:t>
      </w:r>
      <w:r>
        <w:rPr>
          <w:rFonts w:ascii="Times New Roman" w:hAnsi="Times New Roman"/>
          <w:b/>
          <w:bCs/>
          <w:sz w:val="24"/>
          <w:szCs w:val="24"/>
        </w:rPr>
        <w:t>SAVEPOINT</w:t>
      </w:r>
      <w:r>
        <w:rPr>
          <w:rFonts w:ascii="Times New Roman" w:hAnsi="Times New Roman"/>
          <w:bCs/>
          <w:sz w:val="24"/>
          <w:szCs w:val="24"/>
        </w:rPr>
        <w:t xml:space="preserve"> allows partial rollback to a specific point within a transaction. These commands help maintain data integrity and consistency, especially during complex or multi-step operations.</w:t>
      </w:r>
    </w:p>
    <w:p w14:paraId="449FCE5D">
      <w:pPr>
        <w:pStyle w:val="12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Practical / Experiment Steps:</w:t>
      </w:r>
    </w:p>
    <w:p w14:paraId="7D57F7EC">
      <w:pPr>
        <w:pStyle w:val="12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 Table creation and data insertion.</w:t>
      </w:r>
    </w:p>
    <w:p w14:paraId="5B1DE51A">
      <w:pPr>
        <w:pStyle w:val="12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>
      <w:pPr>
        <w:pStyle w:val="12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9101E0D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-- Create table</w:t>
      </w:r>
    </w:p>
    <w:p w14:paraId="313FEBFD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CREATE TABLE payroll (</w:t>
      </w:r>
    </w:p>
    <w:p w14:paraId="294A538F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 xml:space="preserve">    emp_id INT PRIMARY KEY,</w:t>
      </w:r>
    </w:p>
    <w:p w14:paraId="08E1D778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 xml:space="preserve">    emp_name VARCHAR(50),</w:t>
      </w:r>
    </w:p>
    <w:p w14:paraId="325E8F9D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 xml:space="preserve">    salary DECIMAL(10,2) CHECK (salary &gt; 0)</w:t>
      </w:r>
    </w:p>
    <w:p w14:paraId="1C056AC9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);</w:t>
      </w:r>
    </w:p>
    <w:p w14:paraId="2B0435B6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51624222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INSERT INTO payroll VALUES</w:t>
      </w:r>
    </w:p>
    <w:p w14:paraId="4BA6F323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(1, 'Sanju', 30000),</w:t>
      </w:r>
    </w:p>
    <w:p w14:paraId="422B6747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(2, 'Riya', 40000),</w:t>
      </w:r>
    </w:p>
    <w:p w14:paraId="52652FFE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(3, 'Sidhi', 50000);</w:t>
      </w:r>
    </w:p>
    <w:p w14:paraId="5C9FA403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6CB9622A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START TRANSACTION;</w:t>
      </w:r>
    </w:p>
    <w:p w14:paraId="2D944D43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640664C5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UPDATE payroll</w:t>
      </w:r>
    </w:p>
    <w:p w14:paraId="353A51F1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SET salary = 1000</w:t>
      </w:r>
    </w:p>
    <w:p w14:paraId="09BB93CB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WHERE emp_id = 3;</w:t>
      </w:r>
    </w:p>
    <w:p w14:paraId="3EDC53A2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08BF5CC1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UPDATE payroll</w:t>
      </w:r>
    </w:p>
    <w:p w14:paraId="598A613E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SET salary = 1000</w:t>
      </w:r>
    </w:p>
    <w:p w14:paraId="5E454D02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WHERE emp_id = 3;</w:t>
      </w:r>
    </w:p>
    <w:p w14:paraId="2160CB2D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739CDFBE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ROLLBACK;</w:t>
      </w:r>
    </w:p>
    <w:p w14:paraId="58291D1F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5C085CB6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SELECT * FROM payroll;</w:t>
      </w:r>
    </w:p>
    <w:p w14:paraId="11296160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5B87381B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START TRANSACTION;</w:t>
      </w:r>
    </w:p>
    <w:p w14:paraId="308C65D8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24F0C213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UPDATE payroll</w:t>
      </w:r>
    </w:p>
    <w:p w14:paraId="104686D6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SET salary = salary + 5000</w:t>
      </w:r>
    </w:p>
    <w:p w14:paraId="063C2715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WHERE emp_id = 1;</w:t>
      </w:r>
    </w:p>
    <w:p w14:paraId="774F2411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7D74F6B6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SAVEPOINT sp1;</w:t>
      </w:r>
    </w:p>
    <w:p w14:paraId="5BD68ECC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48676131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UPDATE payroll</w:t>
      </w:r>
    </w:p>
    <w:p w14:paraId="537167D3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SET salary = salary + 7000</w:t>
      </w:r>
    </w:p>
    <w:p w14:paraId="51714315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WHERE emp_id = 2;</w:t>
      </w:r>
    </w:p>
    <w:p w14:paraId="66B4AD6B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4E8756CE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UPDATE payroll</w:t>
      </w:r>
    </w:p>
    <w:p w14:paraId="6EA6316B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SET salary = -1000</w:t>
      </w:r>
    </w:p>
    <w:p w14:paraId="3532B146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WHERE emp_id = 3;</w:t>
      </w:r>
    </w:p>
    <w:p w14:paraId="4806499B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071C9ECB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ROLLBACK TO sp1;</w:t>
      </w:r>
    </w:p>
    <w:p w14:paraId="4B5973C9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3663369B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COMMIT;</w:t>
      </w:r>
    </w:p>
    <w:p w14:paraId="4A767B42">
      <w:pPr>
        <w:pStyle w:val="12"/>
        <w:outlineLvl w:val="0"/>
        <w:rPr>
          <w:rFonts w:hint="default" w:ascii="Times New Roman" w:hAnsi="Times New Roman"/>
          <w:bCs/>
          <w:sz w:val="24"/>
          <w:szCs w:val="24"/>
          <w:lang w:val="en-IN"/>
        </w:rPr>
      </w:pPr>
    </w:p>
    <w:p w14:paraId="39FEB507">
      <w:pPr>
        <w:pStyle w:val="12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Cs/>
          <w:sz w:val="24"/>
          <w:szCs w:val="24"/>
          <w:lang w:val="en-IN"/>
        </w:rPr>
        <w:t>SELECT * FROM payroll;</w:t>
      </w:r>
    </w:p>
    <w:p w14:paraId="602A5CB9">
      <w:pPr>
        <w:pStyle w:val="12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46AE16A">
      <w:pPr>
        <w:pStyle w:val="12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1F1FF0A">
      <w:pPr>
        <w:pStyle w:val="12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A9F30D9">
      <w:pPr>
        <w:pStyle w:val="12"/>
        <w:jc w:val="center"/>
        <w:outlineLvl w:val="0"/>
      </w:pPr>
      <w:r>
        <w:drawing>
          <wp:inline distT="0" distB="0" distL="114300" distR="114300">
            <wp:extent cx="4752975" cy="1514475"/>
            <wp:effectExtent l="0" t="0" r="190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FAF9">
      <w:pPr>
        <w:pStyle w:val="12"/>
        <w:jc w:val="center"/>
        <w:outlineLvl w:val="0"/>
      </w:pPr>
    </w:p>
    <w:p w14:paraId="2D2B4103">
      <w:pPr>
        <w:pStyle w:val="12"/>
        <w:jc w:val="center"/>
        <w:outlineLvl w:val="0"/>
        <w:rPr>
          <w:lang w:val="en-IN"/>
        </w:rPr>
      </w:pPr>
      <w:r>
        <w:drawing>
          <wp:inline distT="0" distB="0" distL="114300" distR="114300">
            <wp:extent cx="4743450" cy="1457325"/>
            <wp:effectExtent l="0" t="0" r="11430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B83DFA">
      <w:pPr>
        <w:pStyle w:val="12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5AC9164B">
      <w:pPr>
        <w:pStyle w:val="12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BEGIN</w:t>
      </w:r>
      <w:r>
        <w:rPr>
          <w:rFonts w:ascii="Times New Roman" w:hAnsi="Times New Roman"/>
          <w:bCs/>
          <w:sz w:val="24"/>
          <w:szCs w:val="24"/>
        </w:rPr>
        <w:t xml:space="preserve"> starts a transaction block for grouping multiple SQL commands.</w:t>
      </w:r>
    </w:p>
    <w:p w14:paraId="6F691070">
      <w:pPr>
        <w:pStyle w:val="12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ROLLBACK</w:t>
      </w:r>
      <w:r>
        <w:rPr>
          <w:rFonts w:ascii="Times New Roman" w:hAnsi="Times New Roman"/>
          <w:bCs/>
          <w:sz w:val="24"/>
          <w:szCs w:val="24"/>
        </w:rPr>
        <w:t xml:space="preserve"> cancels changes made inside the transaction.</w:t>
      </w:r>
    </w:p>
    <w:p w14:paraId="2CA886AF">
      <w:pPr>
        <w:pStyle w:val="12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SAVEPOINT</w:t>
      </w:r>
      <w:r>
        <w:rPr>
          <w:rFonts w:ascii="Times New Roman" w:hAnsi="Times New Roman"/>
          <w:bCs/>
          <w:sz w:val="24"/>
          <w:szCs w:val="24"/>
        </w:rPr>
        <w:t xml:space="preserve"> allows partial rollback without losing all valid updates.</w:t>
      </w:r>
    </w:p>
    <w:p w14:paraId="5843B3ED">
      <w:pPr>
        <w:pStyle w:val="12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CHECK</w:t>
      </w:r>
      <w:r>
        <w:rPr>
          <w:rFonts w:ascii="Times New Roman" w:hAnsi="Times New Roman"/>
          <w:bCs/>
          <w:sz w:val="24"/>
          <w:szCs w:val="24"/>
        </w:rPr>
        <w:t xml:space="preserve"> constraint ensures salary remains greater than zero.</w:t>
      </w:r>
    </w:p>
    <w:p w14:paraId="0889FCE1">
      <w:pPr>
        <w:pStyle w:val="12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</w:rPr>
        <w:t>PostgreSQL</w:t>
      </w:r>
      <w:r>
        <w:rPr>
          <w:rFonts w:ascii="Times New Roman" w:hAnsi="Times New Roman"/>
          <w:bCs/>
          <w:sz w:val="24"/>
          <w:szCs w:val="24"/>
        </w:rPr>
        <w:t xml:space="preserve"> transaction control helps maintain consistency and data integrity.</w:t>
      </w:r>
    </w:p>
    <w:sectPr>
      <w:headerReference r:id="rId5" w:type="default"/>
      <w:footerReference r:id="rId7" w:type="default"/>
      <w:headerReference r:id="rId6" w:type="even"/>
      <w:footerReference r:id="rId8" w:type="even"/>
      <w:pgSz w:w="11907" w:h="16839"/>
      <w:pgMar w:top="153" w:right="720" w:bottom="0" w:left="720" w:header="1928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500F6">
    <w:pPr>
      <w:pStyle w:val="5"/>
      <w:ind w:left="-737"/>
    </w:pPr>
    <w:r>
      <w:rPr>
        <w:b/>
        <w:color w:val="FFFFFF" w:themeColor="background1"/>
        <w:lang w:val="en-IN" w:eastAsia="en-IN" w:bidi="hi-IN"/>
        <w14:textFill>
          <w14:solidFill>
            <w14:schemeClr w14:val="bg1"/>
          </w14:solidFill>
        </w14:textFill>
      </w:rPr>
      <w:drawing>
        <wp:inline distT="0" distB="0" distL="0" distR="0">
          <wp:extent cx="7867650" cy="611505"/>
          <wp:effectExtent l="0" t="0" r="0" b="0"/>
          <wp:docPr id="3" name="Picture 3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Foot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9E7B4">
    <w:pPr>
      <w:pStyle w:val="5"/>
    </w:pPr>
    <w:r>
      <w:rPr>
        <w:lang w:val="en-IN" w:eastAsia="en-IN" w:bidi="hi-IN"/>
      </w:rPr>
      <w:drawing>
        <wp:inline distT="0" distB="0" distL="0" distR="0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5698B">
    <w:pPr>
      <w:pStyle w:val="6"/>
      <w:spacing w:before="100" w:beforeAutospacing="1"/>
    </w:pPr>
    <w:r>
      <w:rPr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465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89976" name="Picture 1603389976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n-IN" w:eastAsia="en-IN" w:bidi="hi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Header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5394C">
    <w:pPr>
      <w:pStyle w:val="6"/>
    </w:pPr>
    <w:r>
      <w:rPr>
        <w:lang w:val="en-IN" w:eastAsia="en-IN" w:bidi="hi-IN"/>
      </w:rPr>
      <w:drawing>
        <wp:inline distT="0" distB="0" distL="0" distR="0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006A6"/>
    <w:multiLevelType w:val="multilevel"/>
    <w:tmpl w:val="05E006A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07771802"/>
    <w:multiLevelType w:val="multilevel"/>
    <w:tmpl w:val="0777180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49BC6538"/>
    <w:multiLevelType w:val="multilevel"/>
    <w:tmpl w:val="49BC653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76E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74C55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E7D58"/>
    <w:rsid w:val="000F07A4"/>
    <w:rsid w:val="000F1994"/>
    <w:rsid w:val="000F4047"/>
    <w:rsid w:val="000F69AE"/>
    <w:rsid w:val="000F6C7B"/>
    <w:rsid w:val="0010388F"/>
    <w:rsid w:val="001055EA"/>
    <w:rsid w:val="00105A2B"/>
    <w:rsid w:val="00106E64"/>
    <w:rsid w:val="0011422B"/>
    <w:rsid w:val="001159BC"/>
    <w:rsid w:val="001240E7"/>
    <w:rsid w:val="00127D12"/>
    <w:rsid w:val="00130341"/>
    <w:rsid w:val="0013051D"/>
    <w:rsid w:val="00130CFC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0B7E"/>
    <w:rsid w:val="00162EF2"/>
    <w:rsid w:val="001668BC"/>
    <w:rsid w:val="00166E8F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E36DA"/>
    <w:rsid w:val="001F5B6D"/>
    <w:rsid w:val="001F6368"/>
    <w:rsid w:val="00205ED9"/>
    <w:rsid w:val="00206830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23D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1103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3B0F"/>
    <w:rsid w:val="00364AE4"/>
    <w:rsid w:val="003709C3"/>
    <w:rsid w:val="00374F57"/>
    <w:rsid w:val="00376FCB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11A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314F5"/>
    <w:rsid w:val="00446B3A"/>
    <w:rsid w:val="004609DD"/>
    <w:rsid w:val="00463B38"/>
    <w:rsid w:val="0046503D"/>
    <w:rsid w:val="00466681"/>
    <w:rsid w:val="004731AA"/>
    <w:rsid w:val="00475CD5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731B9"/>
    <w:rsid w:val="00581604"/>
    <w:rsid w:val="0058160D"/>
    <w:rsid w:val="005932A8"/>
    <w:rsid w:val="00595085"/>
    <w:rsid w:val="005961C6"/>
    <w:rsid w:val="005A04B3"/>
    <w:rsid w:val="005A0501"/>
    <w:rsid w:val="005A1645"/>
    <w:rsid w:val="005A5C85"/>
    <w:rsid w:val="005A5CA2"/>
    <w:rsid w:val="005A7D91"/>
    <w:rsid w:val="005B0469"/>
    <w:rsid w:val="005B107F"/>
    <w:rsid w:val="005C1CAA"/>
    <w:rsid w:val="005C3B97"/>
    <w:rsid w:val="005C43EB"/>
    <w:rsid w:val="005C7C21"/>
    <w:rsid w:val="005D1FD9"/>
    <w:rsid w:val="005D3BE4"/>
    <w:rsid w:val="005D5817"/>
    <w:rsid w:val="005D677B"/>
    <w:rsid w:val="005D6BD3"/>
    <w:rsid w:val="005F2807"/>
    <w:rsid w:val="005F57C1"/>
    <w:rsid w:val="005F6991"/>
    <w:rsid w:val="005F6DC5"/>
    <w:rsid w:val="006013E3"/>
    <w:rsid w:val="0060357E"/>
    <w:rsid w:val="0060374C"/>
    <w:rsid w:val="00604587"/>
    <w:rsid w:val="00606D63"/>
    <w:rsid w:val="006126AA"/>
    <w:rsid w:val="00613564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0D12"/>
    <w:rsid w:val="00671A18"/>
    <w:rsid w:val="006750AB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421C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52B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4D74"/>
    <w:rsid w:val="007E5BF2"/>
    <w:rsid w:val="00801687"/>
    <w:rsid w:val="00805973"/>
    <w:rsid w:val="00811552"/>
    <w:rsid w:val="008152B8"/>
    <w:rsid w:val="00823252"/>
    <w:rsid w:val="008270CB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2629"/>
    <w:rsid w:val="008B3161"/>
    <w:rsid w:val="008B67F3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5444A"/>
    <w:rsid w:val="0096191B"/>
    <w:rsid w:val="00964AB9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38CB"/>
    <w:rsid w:val="00A24719"/>
    <w:rsid w:val="00A2570A"/>
    <w:rsid w:val="00A27C1E"/>
    <w:rsid w:val="00A300C7"/>
    <w:rsid w:val="00A31794"/>
    <w:rsid w:val="00A332C3"/>
    <w:rsid w:val="00A46975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23B9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57730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56B23"/>
    <w:rsid w:val="00C6750F"/>
    <w:rsid w:val="00C679C0"/>
    <w:rsid w:val="00C70535"/>
    <w:rsid w:val="00C82835"/>
    <w:rsid w:val="00C828C2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1A77"/>
    <w:rsid w:val="00CD6723"/>
    <w:rsid w:val="00CD67A3"/>
    <w:rsid w:val="00CE4334"/>
    <w:rsid w:val="00CE7FC1"/>
    <w:rsid w:val="00CF57FA"/>
    <w:rsid w:val="00CF5BF1"/>
    <w:rsid w:val="00CF73D7"/>
    <w:rsid w:val="00D07EA9"/>
    <w:rsid w:val="00D124D4"/>
    <w:rsid w:val="00D21666"/>
    <w:rsid w:val="00D25F6B"/>
    <w:rsid w:val="00D300D5"/>
    <w:rsid w:val="00D30CFC"/>
    <w:rsid w:val="00D32A9B"/>
    <w:rsid w:val="00D35FB7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3BC1"/>
    <w:rsid w:val="00D64C3C"/>
    <w:rsid w:val="00D7506F"/>
    <w:rsid w:val="00D76AFF"/>
    <w:rsid w:val="00D7752E"/>
    <w:rsid w:val="00D7779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D79E5"/>
    <w:rsid w:val="00DE0386"/>
    <w:rsid w:val="00DE7884"/>
    <w:rsid w:val="00DE7D98"/>
    <w:rsid w:val="00DF0402"/>
    <w:rsid w:val="00DF06FE"/>
    <w:rsid w:val="00DF0DBD"/>
    <w:rsid w:val="00DF25B9"/>
    <w:rsid w:val="00DF2D6B"/>
    <w:rsid w:val="00DF4F61"/>
    <w:rsid w:val="00DF5C19"/>
    <w:rsid w:val="00DF71E3"/>
    <w:rsid w:val="00DF7D99"/>
    <w:rsid w:val="00E02AD6"/>
    <w:rsid w:val="00E05973"/>
    <w:rsid w:val="00E070B0"/>
    <w:rsid w:val="00E07246"/>
    <w:rsid w:val="00E10BB1"/>
    <w:rsid w:val="00E13187"/>
    <w:rsid w:val="00E15DC7"/>
    <w:rsid w:val="00E24789"/>
    <w:rsid w:val="00E25088"/>
    <w:rsid w:val="00E26A0C"/>
    <w:rsid w:val="00E275FE"/>
    <w:rsid w:val="00E454BF"/>
    <w:rsid w:val="00E46DB0"/>
    <w:rsid w:val="00E46FB6"/>
    <w:rsid w:val="00E543F6"/>
    <w:rsid w:val="00E55459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2BE9"/>
    <w:rsid w:val="00EA7D84"/>
    <w:rsid w:val="00EB04B8"/>
    <w:rsid w:val="00EB18AF"/>
    <w:rsid w:val="00EB1DF9"/>
    <w:rsid w:val="00EB33E9"/>
    <w:rsid w:val="00EB54B8"/>
    <w:rsid w:val="00EB62AE"/>
    <w:rsid w:val="00EC5EC4"/>
    <w:rsid w:val="00ED09A6"/>
    <w:rsid w:val="00ED1B80"/>
    <w:rsid w:val="00ED31A7"/>
    <w:rsid w:val="00ED4549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B6D"/>
    <w:rsid w:val="00F47D17"/>
    <w:rsid w:val="00F55F48"/>
    <w:rsid w:val="00F64379"/>
    <w:rsid w:val="00F66D5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2005"/>
    <w:rsid w:val="00F93870"/>
    <w:rsid w:val="00F93BAF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0362"/>
    <w:rsid w:val="00FE4856"/>
    <w:rsid w:val="00FF0EAE"/>
    <w:rsid w:val="00FF14DB"/>
    <w:rsid w:val="00FF2816"/>
    <w:rsid w:val="7F2432C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8">
    <w:name w:val="Strong"/>
    <w:basedOn w:val="2"/>
    <w:qFormat/>
    <w:uiPriority w:val="22"/>
    <w:rPr>
      <w:b/>
      <w:bCs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basedOn w:val="2"/>
    <w:link w:val="6"/>
    <w:qFormat/>
    <w:uiPriority w:val="99"/>
  </w:style>
  <w:style w:type="character" w:customStyle="1" w:styleId="11">
    <w:name w:val="Footer Char"/>
    <w:basedOn w:val="2"/>
    <w:link w:val="5"/>
    <w:qFormat/>
    <w:uiPriority w:val="99"/>
  </w:style>
  <w:style w:type="paragraph" w:styleId="12">
    <w:name w:val="List Paragraph"/>
    <w:basedOn w:val="1"/>
    <w:link w:val="13"/>
    <w:qFormat/>
    <w:uiPriority w:val="34"/>
    <w:pPr>
      <w:ind w:left="720"/>
      <w:contextualSpacing/>
    </w:pPr>
    <w:rPr>
      <w:rFonts w:ascii="Calibri" w:hAnsi="Calibri" w:eastAsia="Calibri" w:cs="Times New Roman"/>
    </w:rPr>
  </w:style>
  <w:style w:type="character" w:customStyle="1" w:styleId="13">
    <w:name w:val="List Paragraph Char"/>
    <w:basedOn w:val="2"/>
    <w:link w:val="12"/>
    <w:qFormat/>
    <w:uiPriority w:val="34"/>
    <w:rPr>
      <w:rFonts w:ascii="Calibri" w:hAnsi="Calibri" w:eastAsia="Calibri" w:cs="Times New Roman"/>
    </w:rPr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312</Words>
  <Characters>1780</Characters>
  <Lines>14</Lines>
  <Paragraphs>4</Paragraphs>
  <TotalTime>6</TotalTime>
  <ScaleCrop>false</ScaleCrop>
  <LinksUpToDate>false</LinksUpToDate>
  <CharactersWithSpaces>2088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2026-04-21T13:56:00Z</dcterms:created>
  <dc:creator>CU</dc:creator>
  <cp:lastModifiedBy>Riya Kashyap</cp:lastModifiedBy>
  <cp:lastPrinted>2025-08-21T15:59:00Z</cp:lastPrinted>
  <dcterms:modified xsi:type="dcterms:W3CDTF">2026-04-21T15:16:31Z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  <property fmtid="{D5CDD505-2E9C-101B-9397-08002B2CF9AE}" pid="3" name="KSOProductBuildVer">
    <vt:lpwstr>1033-12.2.0.23196</vt:lpwstr>
  </property>
  <property fmtid="{D5CDD505-2E9C-101B-9397-08002B2CF9AE}" pid="4" name="ICV">
    <vt:lpwstr>A78038157DF84353A843A0A703B5AA0D_13</vt:lpwstr>
  </property>
</Properties>
</file>