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BBF0097" w:rsidR="006D2F12" w:rsidRPr="006D2F12" w:rsidRDefault="006250C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7A9F9B1" w:rsidR="006D2F12" w:rsidRPr="006D2F12" w:rsidRDefault="006250C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2DA43450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 w:rsidR="00F81E8F">
        <w:rPr>
          <w:rFonts w:ascii="Arial Black" w:hAnsi="Arial Black"/>
          <w:b/>
          <w:bCs/>
          <w:sz w:val="24"/>
          <w:szCs w:val="24"/>
        </w:rPr>
        <w:t xml:space="preserve">Goodness of Fit-R Square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72F2773A">
            <wp:extent cx="58197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5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14AD033" w14:textId="7170DB44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6C40F8FF" wp14:editId="6CAE3E8B">
            <wp:extent cx="5753100" cy="2961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81" cy="29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1FF426" w14:textId="652FA5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Reversal.java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2020-07-11T12:01:00Z</dcterms:created>
  <dcterms:modified xsi:type="dcterms:W3CDTF">2020-07-11T12:01:00Z</dcterms:modified>
</cp:coreProperties>
</file>