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1EA3" w14:textId="77777777" w:rsidR="001D05DD" w:rsidRPr="001D05DD" w:rsidRDefault="001D05DD" w:rsidP="001D05DD">
      <w:pPr>
        <w:rPr>
          <w:b/>
          <w:bCs/>
        </w:rPr>
      </w:pPr>
      <w:r w:rsidRPr="001D05DD">
        <w:rPr>
          <w:b/>
          <w:bCs/>
        </w:rPr>
        <w:t>Part 3 — Problem-Solving Answers</w:t>
      </w:r>
    </w:p>
    <w:p w14:paraId="5E0E1C91" w14:textId="77777777" w:rsidR="001D05DD" w:rsidRPr="001D05DD" w:rsidRDefault="001D05DD" w:rsidP="001D05DD">
      <w:pPr>
        <w:rPr>
          <w:b/>
          <w:bCs/>
        </w:rPr>
      </w:pPr>
      <w:r w:rsidRPr="001D05DD">
        <w:rPr>
          <w:b/>
          <w:bCs/>
        </w:rPr>
        <w:t>1. The classifier is wrong ~30% of the time. What do you do, and how do you decide if it's "good enough"?</w:t>
      </w:r>
    </w:p>
    <w:p w14:paraId="5E6AE035" w14:textId="4751E8D9" w:rsidR="001D05DD" w:rsidRPr="001D05DD" w:rsidRDefault="001D05DD" w:rsidP="001D05DD">
      <w:r w:rsidRPr="001D05DD">
        <w:t>First thing I'd want is a breakdown, not just the one number a confusion matrix. In my own model, the errors aren't spread evenly: Highway and River are the weak classes (f1 around 0.6), while Forest and SeaLake are close to perfect. "30% wrong" could mean very different things depending on whether it's concentrated in a couple of confusable classes or spread everywhere and those call for different fixes (better features for the confusable pair, vs. something more fundamentally wrong with the model).</w:t>
      </w:r>
    </w:p>
    <w:p w14:paraId="452842EC" w14:textId="45B42B96" w:rsidR="001D05DD" w:rsidRPr="001D05DD" w:rsidRDefault="001D05DD" w:rsidP="001D05DD">
      <w:r w:rsidRPr="001D05DD">
        <w:t xml:space="preserve">"Good enough" isn't something I can answer about the model in isolation it depends on what's downstream of it. If this is one signal feeding a human doing rough triage, a model that's wrong 30% of the time but </w:t>
      </w:r>
      <w:r w:rsidRPr="001D05DD">
        <w:rPr>
          <w:i/>
          <w:iCs/>
        </w:rPr>
        <w:t>knows when it's unsure</w:t>
      </w:r>
      <w:r w:rsidRPr="001D05DD">
        <w:t xml:space="preserve"> might be genuinely useful. If it's driving something automated with no human check, that same model is probably not good enough, because nobody's catching the confidently-wrong cases.</w:t>
      </w:r>
    </w:p>
    <w:p w14:paraId="349C2044" w14:textId="0783982C" w:rsidR="001D05DD" w:rsidRPr="001D05DD" w:rsidRDefault="001D05DD" w:rsidP="001D05DD">
      <w:r w:rsidRPr="001D05DD">
        <w:t>That's actually why I built the confidence flag the way I did I checked whether low-confidence predictions are wrong more often than the rest. Overall accuracy on GalaxEye's eval set was 83.8% (176/210), but on just the tiles I flagged low-confidence, accuracy drops to 47.1% (16/34) basically a coin flip. That gap is real, so the practical answer is: trust the high-confidence predictions, route the flagged ones to a human, and measure the two buckets separately rather than judging the whole thing on one blended number.</w:t>
      </w:r>
    </w:p>
    <w:p w14:paraId="648EA3F2" w14:textId="77777777" w:rsidR="001D05DD" w:rsidRPr="001D05DD" w:rsidRDefault="001D05DD" w:rsidP="001D05DD">
      <w:pPr>
        <w:rPr>
          <w:b/>
          <w:bCs/>
        </w:rPr>
      </w:pPr>
      <w:r w:rsidRPr="001D05DD">
        <w:rPr>
          <w:b/>
          <w:bCs/>
        </w:rPr>
        <w:t>2. This runs offline, unwatched. A month later, how do you know it's still working?</w:t>
      </w:r>
    </w:p>
    <w:p w14:paraId="4F34738C" w14:textId="77777777" w:rsidR="001D05DD" w:rsidRPr="001D05DD" w:rsidRDefault="001D05DD" w:rsidP="001D05DD">
      <w:r w:rsidRPr="001D05DD">
        <w:t>Nothing announces a silent failure on its own, so the service needs to log enough at write time that someone can check later without having watched it the whole month:</w:t>
      </w:r>
    </w:p>
    <w:p w14:paraId="2A41ACA2" w14:textId="44908EBF" w:rsidR="001D05DD" w:rsidRPr="001D05DD" w:rsidRDefault="001D05DD" w:rsidP="001D05DD">
      <w:pPr>
        <w:numPr>
          <w:ilvl w:val="0"/>
          <w:numId w:val="1"/>
        </w:numPr>
      </w:pPr>
      <w:r w:rsidRPr="001D05DD">
        <w:rPr>
          <w:b/>
          <w:bCs/>
        </w:rPr>
        <w:t>Every prediction already gets logged with its full confidence distribution</w:t>
      </w:r>
      <w:r w:rsidRPr="001D05DD">
        <w:t xml:space="preserve"> a month later I can check whether that distribution has shifted (suddenly everything's low-confidence, or one class is dominating predictions that didn't dominate before). Either is a strong "something changed" signal, even with zero new ground truth.</w:t>
      </w:r>
    </w:p>
    <w:p w14:paraId="34889679" w14:textId="3C8DE59F" w:rsidR="001D05DD" w:rsidRPr="001D05DD" w:rsidRDefault="001D05DD" w:rsidP="001D05DD">
      <w:pPr>
        <w:numPr>
          <w:ilvl w:val="0"/>
          <w:numId w:val="1"/>
        </w:numPr>
      </w:pPr>
      <w:r w:rsidRPr="001D05DD">
        <w:rPr>
          <w:b/>
          <w:bCs/>
        </w:rPr>
        <w:t>A small fixed set of tiles with known labels</w:t>
      </w:r>
      <w:r w:rsidRPr="001D05DD">
        <w:t>, kept on the device, re-run periodically as a canary. If accuracy on that fixed set drops, something broke corrupted model file, bad update, environment change independent of whatever new tiles happen to be arriving.</w:t>
      </w:r>
    </w:p>
    <w:p w14:paraId="77016EB4" w14:textId="77777777" w:rsidR="001D05DD" w:rsidRPr="001D05DD" w:rsidRDefault="001D05DD" w:rsidP="001D05DD">
      <w:pPr>
        <w:numPr>
          <w:ilvl w:val="0"/>
          <w:numId w:val="1"/>
        </w:numPr>
      </w:pPr>
      <w:r w:rsidRPr="001D05DD">
        <w:rPr>
          <w:b/>
          <w:bCs/>
        </w:rPr>
        <w:t>model_version and feature_extractor_version are stored on every row</w:t>
      </w:r>
      <w:r w:rsidRPr="001D05DD">
        <w:t>, so if something changes, I can tell exactly when, by matching the timestamp of the shift to a version change.</w:t>
      </w:r>
    </w:p>
    <w:p w14:paraId="0D00EBED" w14:textId="345B16E3" w:rsidR="001D05DD" w:rsidRPr="001D05DD" w:rsidRDefault="001D05DD" w:rsidP="001D05DD">
      <w:pPr>
        <w:numPr>
          <w:ilvl w:val="0"/>
          <w:numId w:val="1"/>
        </w:numPr>
      </w:pPr>
      <w:r w:rsidRPr="001D05DD">
        <w:rPr>
          <w:b/>
          <w:bCs/>
        </w:rPr>
        <w:t>The /health endpoint</w:t>
      </w:r>
      <w:r w:rsidRPr="001D05DD">
        <w:t xml:space="preserve"> catches the boring failure mode service crashed, disk full, model didn't load — which honestly is a more likely month-one problem than the model quietly drifting.</w:t>
      </w:r>
    </w:p>
    <w:p w14:paraId="77679260" w14:textId="77777777" w:rsidR="001D05DD" w:rsidRPr="001D05DD" w:rsidRDefault="001D05DD" w:rsidP="001D05DD">
      <w:r w:rsidRPr="001D05DD">
        <w:t>None of this needs a person watching in real time. It needs the service to have logged enough that the question is answerable whenever someone does check.</w:t>
      </w:r>
    </w:p>
    <w:p w14:paraId="5B675E51" w14:textId="77777777" w:rsidR="001D05DD" w:rsidRPr="001D05DD" w:rsidRDefault="001D05DD" w:rsidP="001D05DD">
      <w:pPr>
        <w:rPr>
          <w:b/>
          <w:bCs/>
        </w:rPr>
      </w:pPr>
      <w:r w:rsidRPr="001D05DD">
        <w:rPr>
          <w:b/>
          <w:bCs/>
        </w:rPr>
        <w:t>3. Tiles come in fine, but stored results look wrong. Walk through finding the cause, in order.</w:t>
      </w:r>
    </w:p>
    <w:p w14:paraId="279A2391" w14:textId="1FA04AB2" w:rsidR="001D05DD" w:rsidRPr="001D05DD" w:rsidRDefault="001D05DD" w:rsidP="001D05DD">
      <w:pPr>
        <w:numPr>
          <w:ilvl w:val="0"/>
          <w:numId w:val="2"/>
        </w:numPr>
      </w:pPr>
      <w:r w:rsidRPr="001D05DD">
        <w:rPr>
          <w:b/>
          <w:bCs/>
        </w:rPr>
        <w:t>Pin down what "wrong" means</w:t>
      </w:r>
      <w:r w:rsidRPr="001D05DD">
        <w:t xml:space="preserve"> one specific tile that's obviously misclassified, or a pattern across many? Changes whether I'm chasing one input or a systemic bug.</w:t>
      </w:r>
    </w:p>
    <w:p w14:paraId="5F5338DB" w14:textId="24ADBF57" w:rsidR="001D05DD" w:rsidRPr="001D05DD" w:rsidRDefault="001D05DD" w:rsidP="001D05DD">
      <w:pPr>
        <w:numPr>
          <w:ilvl w:val="0"/>
          <w:numId w:val="2"/>
        </w:numPr>
      </w:pPr>
      <w:r w:rsidRPr="001D05DD">
        <w:rPr>
          <w:b/>
          <w:bCs/>
        </w:rPr>
        <w:lastRenderedPageBreak/>
        <w:t>Reproduce it directly</w:t>
      </w:r>
      <w:r w:rsidRPr="001D05DD">
        <w:t>, outside the API run that exact tile through extract_features and the model by hand, not through the running service. This tells me whether the problem is in classification itself, or in something around it (the API layer, how the result gets written).</w:t>
      </w:r>
    </w:p>
    <w:p w14:paraId="16B918D4" w14:textId="77777777" w:rsidR="001D05DD" w:rsidRPr="001D05DD" w:rsidRDefault="001D05DD" w:rsidP="001D05DD">
      <w:pPr>
        <w:numPr>
          <w:ilvl w:val="0"/>
          <w:numId w:val="2"/>
        </w:numPr>
      </w:pPr>
      <w:r w:rsidRPr="001D05DD">
        <w:rPr>
          <w:b/>
          <w:bCs/>
        </w:rPr>
        <w:t>Compare what the model actually returned to what got stored.</w:t>
      </w:r>
      <w:r w:rsidRPr="001D05DD">
        <w:t xml:space="preserve"> I traced this exact path while building it: main.py computes predicted_label and class_scores and passes them straight into insert_result(). If those don't match what's in the database, the bug is in that hand-off, not in the model.</w:t>
      </w:r>
    </w:p>
    <w:p w14:paraId="55FA4CBD" w14:textId="77777777" w:rsidR="001D05DD" w:rsidRPr="001D05DD" w:rsidRDefault="001D05DD" w:rsidP="001D05DD">
      <w:pPr>
        <w:numPr>
          <w:ilvl w:val="0"/>
          <w:numId w:val="2"/>
        </w:numPr>
      </w:pPr>
      <w:r w:rsidRPr="001D05DD">
        <w:rPr>
          <w:b/>
          <w:bCs/>
        </w:rPr>
        <w:t>Check model_version / feature_extractor_version on the bad rows.</w:t>
      </w:r>
      <w:r w:rsidRPr="001D05DD">
        <w:t xml:space="preserve"> If wrong results cluster around one version, that points at something that shipped, not a general quality problem.</w:t>
      </w:r>
    </w:p>
    <w:p w14:paraId="7E5ED2B0" w14:textId="2862660A" w:rsidR="001D05DD" w:rsidRPr="001D05DD" w:rsidRDefault="001D05DD" w:rsidP="001D05DD">
      <w:pPr>
        <w:numPr>
          <w:ilvl w:val="0"/>
          <w:numId w:val="2"/>
        </w:numPr>
      </w:pPr>
      <w:r w:rsidRPr="001D05DD">
        <w:rPr>
          <w:b/>
          <w:bCs/>
        </w:rPr>
        <w:t>Check the actual input at the point it reached the model</w:t>
      </w:r>
      <w:r>
        <w:t xml:space="preserve"> -</w:t>
      </w:r>
      <w:r w:rsidRPr="001D05DD">
        <w:t xml:space="preserve"> right image, right orientation, not corrupted, not silently resized wrong. A preprocessing bug like that produces confidently wrong answers on </w:t>
      </w:r>
      <w:r w:rsidRPr="001D05DD">
        <w:rPr>
          <w:i/>
          <w:iCs/>
        </w:rPr>
        <w:t>everything</w:t>
      </w:r>
      <w:r w:rsidRPr="001D05DD">
        <w:t>, which looks like "the model is bad" but isn't.</w:t>
      </w:r>
    </w:p>
    <w:p w14:paraId="16C59696" w14:textId="0377B184" w:rsidR="001D05DD" w:rsidRPr="001D05DD" w:rsidRDefault="001D05DD" w:rsidP="001D05DD">
      <w:pPr>
        <w:numPr>
          <w:ilvl w:val="0"/>
          <w:numId w:val="2"/>
        </w:numPr>
      </w:pPr>
      <w:r w:rsidRPr="001D05DD">
        <w:rPr>
          <w:b/>
          <w:bCs/>
        </w:rPr>
        <w:t>Only after ruling out 2–5</w:t>
      </w:r>
      <w:r w:rsidRPr="001D05DD">
        <w:t>, treat it as a genuine model weakness and check whether it's isolated to specific classes (which I'd already expect for Highway/River) or spread evenly, which would point back to the pipeline again.</w:t>
      </w:r>
    </w:p>
    <w:p w14:paraId="352EBAA8" w14:textId="6BF00B5B" w:rsidR="001D05DD" w:rsidRPr="001D05DD" w:rsidRDefault="001D05DD" w:rsidP="001D05DD">
      <w:r w:rsidRPr="001D05DD">
        <w:t>The order matters I'd rule out "we're storing something different from what the model said" before assuming the model itself got worse, because that's a far more common cause of "results look wrong" in my experience building this than an actual model regression.</w:t>
      </w:r>
    </w:p>
    <w:p w14:paraId="5CBB816B" w14:textId="77777777" w:rsidR="001D05DD" w:rsidRPr="001D05DD" w:rsidRDefault="001D05DD" w:rsidP="001D05DD">
      <w:pPr>
        <w:rPr>
          <w:b/>
          <w:bCs/>
        </w:rPr>
      </w:pPr>
      <w:r w:rsidRPr="001D05DD">
        <w:rPr>
          <w:b/>
          <w:bCs/>
        </w:rPr>
        <w:t>4. What's the weakest part of your design, and what breaks it first?</w:t>
      </w:r>
    </w:p>
    <w:p w14:paraId="2060BD2A" w14:textId="1E84AC52" w:rsidR="001D05DD" w:rsidRPr="001D05DD" w:rsidRDefault="001D05DD" w:rsidP="001D05DD">
      <w:r w:rsidRPr="001D05DD">
        <w:t>The feature extractor. I picked color histograms + basic texture specifically to be small, fast, CPU-only, and fully explainable the right trade-off for this exercise but it's also the piece with the least room to grow. It's already the weakest link on classes that look visually similar under those features: Highway and River both scored around 0.6 f1 in my own validation run, clearly worse than Forest or SeaLake, because at 64×64 resolution a highway and a river are both just a thin line cutting across the tile with not much color difference between them.</w:t>
      </w:r>
    </w:p>
    <w:p w14:paraId="3A45BF30" w14:textId="1107E52F" w:rsidR="001D05DD" w:rsidRPr="001D05DD" w:rsidRDefault="001D05DD" w:rsidP="001D05DD">
      <w:r w:rsidRPr="001D05DD">
        <w:t>What would break it further: more classes that look visually similar to each other, or real-world imagery with more noise than this clean, pre-cropped dataset has (haze, seasonal color change, different sensors). A model that actually learns its own features</w:t>
      </w:r>
      <w:r>
        <w:t xml:space="preserve"> </w:t>
      </w:r>
      <w:r w:rsidRPr="001D05DD">
        <w:t xml:space="preserve"> a CNN, given enough data</w:t>
      </w:r>
      <w:r w:rsidR="00ED25A6">
        <w:t>s</w:t>
      </w:r>
      <w:r w:rsidRPr="001D05DD">
        <w:t xml:space="preserve"> would have real headroom to handle that. This one mostly doesn't. That's the trade I made deliberately, and it's the first thing I'd swap out if real accuracy requirements showed up.</w:t>
      </w:r>
    </w:p>
    <w:p w14:paraId="3FDE262D" w14:textId="77777777" w:rsidR="008422E1" w:rsidRDefault="008422E1"/>
    <w:sectPr w:rsidR="00842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23024"/>
    <w:multiLevelType w:val="multilevel"/>
    <w:tmpl w:val="43D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91315"/>
    <w:multiLevelType w:val="multilevel"/>
    <w:tmpl w:val="8AE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318378">
    <w:abstractNumId w:val="0"/>
  </w:num>
  <w:num w:numId="2" w16cid:durableId="477572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71"/>
    <w:rsid w:val="001D05DD"/>
    <w:rsid w:val="0024034C"/>
    <w:rsid w:val="006A5C71"/>
    <w:rsid w:val="006B1CF0"/>
    <w:rsid w:val="008422E1"/>
    <w:rsid w:val="00C1106A"/>
    <w:rsid w:val="00CF69D6"/>
    <w:rsid w:val="00CF78E7"/>
    <w:rsid w:val="00ED2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F473"/>
  <w15:chartTrackingRefBased/>
  <w15:docId w15:val="{299A541B-02DD-41EB-9371-48CF5E7E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C71"/>
    <w:rPr>
      <w:rFonts w:eastAsiaTheme="majorEastAsia" w:cstheme="majorBidi"/>
      <w:color w:val="272727" w:themeColor="text1" w:themeTint="D8"/>
    </w:rPr>
  </w:style>
  <w:style w:type="paragraph" w:styleId="Title">
    <w:name w:val="Title"/>
    <w:basedOn w:val="Normal"/>
    <w:next w:val="Normal"/>
    <w:link w:val="TitleChar"/>
    <w:uiPriority w:val="10"/>
    <w:qFormat/>
    <w:rsid w:val="006A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C71"/>
    <w:pPr>
      <w:spacing w:before="160"/>
      <w:jc w:val="center"/>
    </w:pPr>
    <w:rPr>
      <w:i/>
      <w:iCs/>
      <w:color w:val="404040" w:themeColor="text1" w:themeTint="BF"/>
    </w:rPr>
  </w:style>
  <w:style w:type="character" w:customStyle="1" w:styleId="QuoteChar">
    <w:name w:val="Quote Char"/>
    <w:basedOn w:val="DefaultParagraphFont"/>
    <w:link w:val="Quote"/>
    <w:uiPriority w:val="29"/>
    <w:rsid w:val="006A5C71"/>
    <w:rPr>
      <w:i/>
      <w:iCs/>
      <w:color w:val="404040" w:themeColor="text1" w:themeTint="BF"/>
    </w:rPr>
  </w:style>
  <w:style w:type="paragraph" w:styleId="ListParagraph">
    <w:name w:val="List Paragraph"/>
    <w:basedOn w:val="Normal"/>
    <w:uiPriority w:val="34"/>
    <w:qFormat/>
    <w:rsid w:val="006A5C71"/>
    <w:pPr>
      <w:ind w:left="720"/>
      <w:contextualSpacing/>
    </w:pPr>
  </w:style>
  <w:style w:type="character" w:styleId="IntenseEmphasis">
    <w:name w:val="Intense Emphasis"/>
    <w:basedOn w:val="DefaultParagraphFont"/>
    <w:uiPriority w:val="21"/>
    <w:qFormat/>
    <w:rsid w:val="006A5C71"/>
    <w:rPr>
      <w:i/>
      <w:iCs/>
      <w:color w:val="2F5496" w:themeColor="accent1" w:themeShade="BF"/>
    </w:rPr>
  </w:style>
  <w:style w:type="paragraph" w:styleId="IntenseQuote">
    <w:name w:val="Intense Quote"/>
    <w:basedOn w:val="Normal"/>
    <w:next w:val="Normal"/>
    <w:link w:val="IntenseQuoteChar"/>
    <w:uiPriority w:val="30"/>
    <w:qFormat/>
    <w:rsid w:val="006A5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C71"/>
    <w:rPr>
      <w:i/>
      <w:iCs/>
      <w:color w:val="2F5496" w:themeColor="accent1" w:themeShade="BF"/>
    </w:rPr>
  </w:style>
  <w:style w:type="character" w:styleId="IntenseReference">
    <w:name w:val="Intense Reference"/>
    <w:basedOn w:val="DefaultParagraphFont"/>
    <w:uiPriority w:val="32"/>
    <w:qFormat/>
    <w:rsid w:val="006A5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Putti</dc:creator>
  <cp:keywords/>
  <dc:description/>
  <cp:lastModifiedBy>Riya Putti</cp:lastModifiedBy>
  <cp:revision>4</cp:revision>
  <dcterms:created xsi:type="dcterms:W3CDTF">2026-09-27T17:28:00Z</dcterms:created>
  <dcterms:modified xsi:type="dcterms:W3CDTF">2026-09-27T17:33:00Z</dcterms:modified>
</cp:coreProperties>
</file>