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A9B328" w14:paraId="08861ECF" wp14:textId="07684C03">
      <w:pPr>
        <w:rPr>
          <w:rFonts w:ascii="Calibri" w:hAnsi="Calibri" w:eastAsia="Calibri" w:cs="Calibri"/>
          <w:noProof w:val="0"/>
          <w:sz w:val="40"/>
          <w:szCs w:val="40"/>
          <w:lang w:val="en-GB"/>
        </w:rPr>
      </w:pPr>
      <w:bookmarkStart w:name="_GoBack" w:id="0"/>
      <w:bookmarkEnd w:id="0"/>
      <w:r w:rsidRPr="21A9B328" w:rsidR="21A9B328">
        <w:rPr>
          <w:rFonts w:ascii="Calibri" w:hAnsi="Calibri" w:eastAsia="Calibri" w:cs="Calibri"/>
          <w:b w:val="1"/>
          <w:bCs w:val="1"/>
          <w:noProof w:val="0"/>
          <w:sz w:val="40"/>
          <w:szCs w:val="40"/>
          <w:lang w:val="en-GB"/>
        </w:rPr>
        <w:t xml:space="preserve">                            CATEGORY: SYNOPSIS</w:t>
      </w:r>
    </w:p>
    <w:p xmlns:wp14="http://schemas.microsoft.com/office/word/2010/wordml" w:rsidP="21A9B328" w14:paraId="399F3D44" wp14:textId="17E82FC6">
      <w:pPr>
        <w:rPr>
          <w:rFonts w:ascii="Calibri" w:hAnsi="Calibri" w:eastAsia="Calibri" w:cs="Calibri"/>
          <w:noProof w:val="0"/>
          <w:sz w:val="40"/>
          <w:szCs w:val="40"/>
          <w:lang w:val="en-GB"/>
        </w:rPr>
      </w:pPr>
    </w:p>
    <w:p xmlns:wp14="http://schemas.microsoft.com/office/word/2010/wordml" w:rsidP="21A9B328" w14:paraId="776983AA" wp14:textId="0B46D8B5">
      <w:pPr>
        <w:rPr>
          <w:rFonts w:ascii="Calibri" w:hAnsi="Calibri" w:eastAsia="Calibri" w:cs="Calibri"/>
          <w:noProof w:val="0"/>
          <w:sz w:val="40"/>
          <w:szCs w:val="40"/>
          <w:lang w:val="en-GB"/>
        </w:rPr>
      </w:pPr>
      <w:r w:rsidRPr="21A9B328" w:rsidR="21A9B328">
        <w:rPr>
          <w:rFonts w:ascii="Calibri" w:hAnsi="Calibri" w:eastAsia="Calibri" w:cs="Calibri"/>
          <w:noProof w:val="0"/>
          <w:sz w:val="40"/>
          <w:szCs w:val="40"/>
          <w:lang w:val="en-GB"/>
        </w:rPr>
        <w:t xml:space="preserve">  Coding platform website : Project Synopsis</w:t>
      </w:r>
    </w:p>
    <w:p xmlns:wp14="http://schemas.microsoft.com/office/word/2010/wordml" w14:paraId="4DF63BB9" wp14:textId="5D38ED6B">
      <w:r w:rsidRPr="21A9B328" w:rsidR="21A9B328">
        <w:rPr>
          <w:rFonts w:ascii="Calibri" w:hAnsi="Calibri" w:eastAsia="Calibri" w:cs="Calibri"/>
          <w:noProof w:val="0"/>
          <w:sz w:val="30"/>
          <w:szCs w:val="30"/>
          <w:lang w:val="en-GB"/>
        </w:rPr>
        <w:t xml:space="preserve"> </w:t>
      </w:r>
    </w:p>
    <w:p xmlns:wp14="http://schemas.microsoft.com/office/word/2010/wordml" w:rsidP="21A9B328" w14:paraId="79033B68" wp14:textId="2381D2F0">
      <w:pPr>
        <w:pStyle w:val="Normal"/>
        <w:rPr>
          <w:rFonts w:ascii="Calibri" w:hAnsi="Calibri" w:eastAsia="Calibri" w:cs="Calibri"/>
          <w:b w:val="1"/>
          <w:bCs w:val="1"/>
          <w:noProof w:val="0"/>
          <w:color w:val="333333"/>
          <w:sz w:val="30"/>
          <w:szCs w:val="30"/>
          <w:u w:val="single"/>
          <w:lang w:val="en-GB"/>
        </w:rPr>
      </w:pPr>
      <w:r w:rsidRPr="21A9B328" w:rsidR="21A9B328">
        <w:rPr>
          <w:rFonts w:ascii="Calibri" w:hAnsi="Calibri" w:eastAsia="Calibri" w:cs="Calibri"/>
          <w:b w:val="1"/>
          <w:bCs w:val="1"/>
          <w:noProof w:val="0"/>
          <w:sz w:val="30"/>
          <w:szCs w:val="30"/>
          <w:u w:val="single"/>
          <w:lang w:val="en-GB"/>
        </w:rPr>
        <w:t>AIM:</w:t>
      </w:r>
      <w:r w:rsidRPr="21A9B328" w:rsidR="21A9B328">
        <w:rPr>
          <w:rFonts w:ascii="Calibri" w:hAnsi="Calibri" w:eastAsia="Calibri" w:cs="Calibri"/>
          <w:b w:val="1"/>
          <w:bCs w:val="1"/>
          <w:noProof w:val="0"/>
          <w:color w:val="333333"/>
          <w:sz w:val="30"/>
          <w:szCs w:val="30"/>
          <w:u w:val="single"/>
          <w:lang w:val="en-GB"/>
        </w:rPr>
        <w:t xml:space="preserve"> </w:t>
      </w:r>
      <w:r w:rsidRPr="21A9B328" w:rsidR="21A9B328">
        <w:rPr>
          <w:rFonts w:ascii="Calibri" w:hAnsi="Calibri" w:eastAsia="Calibri" w:cs="Calibri"/>
          <w:b w:val="1"/>
          <w:bCs w:val="1"/>
          <w:noProof w:val="0"/>
          <w:color w:val="333333"/>
          <w:sz w:val="30"/>
          <w:szCs w:val="30"/>
          <w:u w:val="single"/>
          <w:lang w:val="en-GB"/>
        </w:rPr>
        <w:t>Dedicated platform for beginner coding</w:t>
      </w:r>
    </w:p>
    <w:p xmlns:wp14="http://schemas.microsoft.com/office/word/2010/wordml" w:rsidP="21A9B328" w14:paraId="6A7ED720" wp14:textId="113875D0">
      <w:pPr>
        <w:pStyle w:val="Normal"/>
        <w:rPr>
          <w:rFonts w:ascii="Calibri" w:hAnsi="Calibri" w:eastAsia="Calibri" w:cs="Calibri"/>
          <w:noProof w:val="0"/>
          <w:color w:val="333333"/>
          <w:sz w:val="30"/>
          <w:szCs w:val="30"/>
          <w:lang w:val="en-GB"/>
        </w:rPr>
      </w:pPr>
    </w:p>
    <w:p xmlns:wp14="http://schemas.microsoft.com/office/word/2010/wordml" w:rsidP="21A9B328" w14:paraId="1785522A" wp14:textId="1F7F8FA7">
      <w:pPr>
        <w:pStyle w:val="ListParagraph"/>
        <w:numPr>
          <w:ilvl w:val="0"/>
          <w:numId w:val="2"/>
        </w:numPr>
        <w:rPr>
          <w:rFonts w:ascii="Calibri" w:hAnsi="Calibri" w:eastAsia="Calibri" w:cs="Calibri" w:asciiTheme="minorAscii" w:hAnsiTheme="minorAscii" w:eastAsiaTheme="minorAscii" w:cstheme="minorAscii"/>
          <w:color w:val="333333"/>
          <w:sz w:val="24"/>
          <w:szCs w:val="24"/>
        </w:rPr>
      </w:pPr>
      <w:r w:rsidRPr="21A9B328" w:rsidR="21A9B328">
        <w:rPr>
          <w:rFonts w:ascii="Calibri" w:hAnsi="Calibri" w:eastAsia="Calibri" w:cs="Calibri"/>
          <w:noProof w:val="0"/>
          <w:color w:val="333333"/>
          <w:sz w:val="24"/>
          <w:szCs w:val="24"/>
          <w:lang w:val="en-GB"/>
        </w:rPr>
        <w:t>Aimed at teenagers+</w:t>
      </w:r>
    </w:p>
    <w:p xmlns:wp14="http://schemas.microsoft.com/office/word/2010/wordml" w:rsidP="21A9B328" w14:paraId="1F005582" wp14:textId="68739F2E">
      <w:pPr>
        <w:pStyle w:val="ListParagraph"/>
        <w:numPr>
          <w:ilvl w:val="0"/>
          <w:numId w:val="2"/>
        </w:numPr>
        <w:rPr>
          <w:rFonts w:ascii="Calibri" w:hAnsi="Calibri" w:eastAsia="Calibri" w:cs="Calibri" w:asciiTheme="minorAscii" w:hAnsiTheme="minorAscii" w:eastAsiaTheme="minorAscii" w:cstheme="minorAscii"/>
          <w:color w:val="333333"/>
          <w:sz w:val="24"/>
          <w:szCs w:val="24"/>
        </w:rPr>
      </w:pPr>
      <w:r w:rsidRPr="21A9B328" w:rsidR="21A9B328">
        <w:rPr>
          <w:rFonts w:ascii="Calibri" w:hAnsi="Calibri" w:eastAsia="Calibri" w:cs="Calibri"/>
          <w:noProof w:val="0"/>
          <w:color w:val="333333"/>
          <w:sz w:val="24"/>
          <w:szCs w:val="24"/>
          <w:lang w:val="en-GB"/>
        </w:rPr>
        <w:t>Extensive resources</w:t>
      </w:r>
    </w:p>
    <w:p xmlns:wp14="http://schemas.microsoft.com/office/word/2010/wordml" w:rsidP="21A9B328" w14:paraId="0FF159B2" wp14:textId="16BDC267">
      <w:pPr>
        <w:pStyle w:val="ListParagraph"/>
        <w:numPr>
          <w:ilvl w:val="0"/>
          <w:numId w:val="2"/>
        </w:numPr>
        <w:rPr>
          <w:rFonts w:ascii="Calibri" w:hAnsi="Calibri" w:eastAsia="Calibri" w:cs="Calibri" w:asciiTheme="minorAscii" w:hAnsiTheme="minorAscii" w:eastAsiaTheme="minorAscii" w:cstheme="minorAscii"/>
          <w:color w:val="333333"/>
          <w:sz w:val="24"/>
          <w:szCs w:val="24"/>
        </w:rPr>
      </w:pPr>
      <w:r w:rsidRPr="21A9B328" w:rsidR="21A9B328">
        <w:rPr>
          <w:rFonts w:ascii="Calibri" w:hAnsi="Calibri" w:eastAsia="Calibri" w:cs="Calibri"/>
          <w:noProof w:val="0"/>
          <w:color w:val="333333"/>
          <w:sz w:val="24"/>
          <w:szCs w:val="24"/>
          <w:lang w:val="en-GB"/>
        </w:rPr>
        <w:t>Range of coding languages</w:t>
      </w:r>
    </w:p>
    <w:p xmlns:wp14="http://schemas.microsoft.com/office/word/2010/wordml" w:rsidP="21A9B328" w14:paraId="717DBD64" wp14:textId="239949C4">
      <w:pPr>
        <w:pStyle w:val="ListParagraph"/>
        <w:numPr>
          <w:ilvl w:val="0"/>
          <w:numId w:val="2"/>
        </w:numPr>
        <w:rPr>
          <w:rFonts w:ascii="Calibri" w:hAnsi="Calibri" w:eastAsia="Calibri" w:cs="Calibri" w:asciiTheme="minorAscii" w:hAnsiTheme="minorAscii" w:eastAsiaTheme="minorAscii" w:cstheme="minorAscii"/>
          <w:color w:val="333333"/>
          <w:sz w:val="24"/>
          <w:szCs w:val="24"/>
        </w:rPr>
      </w:pPr>
      <w:r w:rsidRPr="21A9B328" w:rsidR="21A9B328">
        <w:rPr>
          <w:rFonts w:ascii="Calibri" w:hAnsi="Calibri" w:eastAsia="Calibri" w:cs="Calibri"/>
          <w:noProof w:val="0"/>
          <w:color w:val="333333"/>
          <w:sz w:val="24"/>
          <w:szCs w:val="24"/>
          <w:lang w:val="en-GB"/>
        </w:rPr>
        <w:t>Free tier</w:t>
      </w:r>
    </w:p>
    <w:p xmlns:wp14="http://schemas.microsoft.com/office/word/2010/wordml" w:rsidP="21A9B328" w14:paraId="1668CE3F" wp14:textId="19583BD3">
      <w:pPr>
        <w:pStyle w:val="Normal"/>
        <w:ind w:left="360"/>
        <w:rPr>
          <w:rFonts w:ascii="Calibri" w:hAnsi="Calibri" w:eastAsia="Calibri" w:cs="Calibri"/>
          <w:noProof w:val="0"/>
          <w:color w:val="333333"/>
          <w:sz w:val="24"/>
          <w:szCs w:val="24"/>
          <w:lang w:val="en-GB"/>
        </w:rPr>
      </w:pPr>
    </w:p>
    <w:p xmlns:wp14="http://schemas.microsoft.com/office/word/2010/wordml" w14:paraId="7D148901" wp14:textId="7CCCFEDF">
      <w:r w:rsidRPr="21A9B328" w:rsidR="21A9B328">
        <w:rPr>
          <w:rFonts w:ascii="Calibri" w:hAnsi="Calibri" w:eastAsia="Calibri" w:cs="Calibri"/>
          <w:noProof w:val="0"/>
          <w:color w:val="333333"/>
          <w:sz w:val="24"/>
          <w:szCs w:val="24"/>
          <w:lang w:val="en-GB"/>
        </w:rPr>
        <w:t>Code-</w:t>
      </w:r>
      <w:r w:rsidRPr="21A9B328" w:rsidR="21A9B328">
        <w:rPr>
          <w:rFonts w:ascii="Calibri" w:hAnsi="Calibri" w:eastAsia="Calibri" w:cs="Calibri"/>
          <w:noProof w:val="0"/>
          <w:color w:val="333333"/>
          <w:sz w:val="24"/>
          <w:szCs w:val="24"/>
          <w:lang w:val="en-GB"/>
        </w:rPr>
        <w:t>x   is</w:t>
      </w:r>
      <w:r w:rsidRPr="21A9B328" w:rsidR="21A9B328">
        <w:rPr>
          <w:rFonts w:ascii="Calibri" w:hAnsi="Calibri" w:eastAsia="Calibri" w:cs="Calibri"/>
          <w:noProof w:val="0"/>
          <w:color w:val="333333"/>
          <w:sz w:val="24"/>
          <w:szCs w:val="24"/>
          <w:lang w:val="en-GB"/>
        </w:rPr>
        <w:t xml:space="preserve"> a dedicated learning resource platform for teaching many different coding and programming skills. While not specifically tailored to schools, it is aimed at beginners and could especially help teenage students as well as adult learners.</w:t>
      </w:r>
    </w:p>
    <w:p xmlns:wp14="http://schemas.microsoft.com/office/word/2010/wordml" w14:paraId="7304C085" wp14:textId="3E8D56D4">
      <w:r w:rsidRPr="21A9B328" w:rsidR="21A9B328">
        <w:rPr>
          <w:rFonts w:ascii="Calibri" w:hAnsi="Calibri" w:eastAsia="Calibri" w:cs="Calibri"/>
          <w:noProof w:val="0"/>
          <w:color w:val="333333"/>
          <w:sz w:val="24"/>
          <w:szCs w:val="24"/>
          <w:lang w:val="en-GB"/>
        </w:rPr>
        <w:t xml:space="preserve">This also means it gets to a cover a wider range of programming languages than more basic platforms, and can include </w:t>
      </w:r>
      <w:proofErr w:type="spellStart"/>
      <w:r w:rsidRPr="21A9B328" w:rsidR="21A9B328">
        <w:rPr>
          <w:rFonts w:ascii="Calibri" w:hAnsi="Calibri" w:eastAsia="Calibri" w:cs="Calibri"/>
          <w:noProof w:val="0"/>
          <w:color w:val="333333"/>
          <w:sz w:val="24"/>
          <w:szCs w:val="24"/>
          <w:lang w:val="en-GB"/>
        </w:rPr>
        <w:t>Javascript</w:t>
      </w:r>
      <w:proofErr w:type="spellEnd"/>
      <w:r w:rsidRPr="21A9B328" w:rsidR="21A9B328">
        <w:rPr>
          <w:rFonts w:ascii="Calibri" w:hAnsi="Calibri" w:eastAsia="Calibri" w:cs="Calibri"/>
          <w:noProof w:val="0"/>
          <w:color w:val="333333"/>
          <w:sz w:val="24"/>
          <w:szCs w:val="24"/>
          <w:lang w:val="en-GB"/>
        </w:rPr>
        <w:t xml:space="preserve"> C++, C, </w:t>
      </w:r>
      <w:r w:rsidRPr="21A9B328" w:rsidR="21A9B328">
        <w:rPr>
          <w:rFonts w:ascii="Calibri" w:hAnsi="Calibri" w:eastAsia="Calibri" w:cs="Calibri"/>
          <w:noProof w:val="0"/>
          <w:color w:val="333333"/>
          <w:sz w:val="24"/>
          <w:szCs w:val="24"/>
          <w:lang w:val="en-GB"/>
        </w:rPr>
        <w:t>as</w:t>
      </w:r>
      <w:r w:rsidRPr="21A9B328" w:rsidR="21A9B328">
        <w:rPr>
          <w:rFonts w:ascii="Calibri" w:hAnsi="Calibri" w:eastAsia="Calibri" w:cs="Calibri"/>
          <w:noProof w:val="0"/>
          <w:color w:val="333333"/>
          <w:sz w:val="24"/>
          <w:szCs w:val="24"/>
          <w:lang w:val="en-GB"/>
        </w:rPr>
        <w:t xml:space="preserve"> well as a few others on top of HTML &amp; CSS.</w:t>
      </w:r>
    </w:p>
    <w:p xmlns:wp14="http://schemas.microsoft.com/office/word/2010/wordml" w14:paraId="670E3013" wp14:textId="75433D4E">
      <w:r w:rsidRPr="21A9B328" w:rsidR="21A9B328">
        <w:rPr>
          <w:rFonts w:ascii="Calibri" w:hAnsi="Calibri" w:eastAsia="Calibri" w:cs="Calibri"/>
          <w:noProof w:val="0"/>
          <w:color w:val="333333"/>
          <w:sz w:val="24"/>
          <w:szCs w:val="24"/>
          <w:lang w:val="en-GB"/>
        </w:rPr>
        <w:t>There’s quite an extensive catalogue, and it’s not all just about coding, but about structured approaches to data science, which can include different approaches to analyzing data or creating code, depending on your preference.</w:t>
      </w:r>
    </w:p>
    <w:p xmlns:wp14="http://schemas.microsoft.com/office/word/2010/wordml" w14:paraId="414BBB71" wp14:textId="4D7B3303">
      <w:r w:rsidRPr="21A9B328" w:rsidR="21A9B328">
        <w:rPr>
          <w:rFonts w:ascii="Calibri" w:hAnsi="Calibri" w:eastAsia="Calibri" w:cs="Calibri"/>
          <w:noProof w:val="0"/>
          <w:color w:val="333333"/>
          <w:sz w:val="24"/>
          <w:szCs w:val="24"/>
          <w:lang w:val="en-GB"/>
        </w:rPr>
        <w:t>Even better is that there is a free tier that allows for access to all basic courses. However, you can pay around $20 a month for accept to member-only content, real-world projects, while also receiving guidance and peer support.</w:t>
      </w:r>
    </w:p>
    <w:p xmlns:wp14="http://schemas.microsoft.com/office/word/2010/wordml" w:rsidP="21A9B328" w14:paraId="64A6B35A" wp14:textId="0CC140D4">
      <w:pPr>
        <w:pStyle w:val="Normal"/>
        <w:rPr>
          <w:rFonts w:ascii="Calibri" w:hAnsi="Calibri" w:eastAsia="Calibri" w:cs="Calibri"/>
          <w:noProof w:val="0"/>
          <w:color w:val="333333"/>
          <w:sz w:val="24"/>
          <w:szCs w:val="24"/>
          <w:lang w:val="en-GB"/>
        </w:rPr>
      </w:pPr>
    </w:p>
    <w:p xmlns:wp14="http://schemas.microsoft.com/office/word/2010/wordml" w:rsidP="21A9B328" w14:paraId="78C3A08D" wp14:textId="49945365">
      <w:pPr>
        <w:pStyle w:val="Normal"/>
        <w:rPr>
          <w:rFonts w:ascii="Calibri" w:hAnsi="Calibri" w:eastAsia="Calibri" w:cs="Calibri"/>
          <w:noProof w:val="0"/>
          <w:color w:val="333333"/>
          <w:sz w:val="24"/>
          <w:szCs w:val="24"/>
          <w:lang w:val="en-GB"/>
        </w:rPr>
      </w:pPr>
    </w:p>
    <w:p xmlns:wp14="http://schemas.microsoft.com/office/word/2010/wordml" w:rsidP="21A9B328" w14:paraId="4A9928C0" wp14:textId="145BAF33">
      <w:pPr>
        <w:rPr>
          <w:rFonts w:ascii="Calibri" w:hAnsi="Calibri" w:eastAsia="Calibri" w:cs="Calibri"/>
          <w:b w:val="1"/>
          <w:bCs w:val="1"/>
          <w:i w:val="1"/>
          <w:iCs w:val="1"/>
          <w:noProof w:val="0"/>
          <w:color w:val="333333"/>
          <w:sz w:val="32"/>
          <w:szCs w:val="32"/>
          <w:u w:val="single"/>
          <w:lang w:val="en-GB"/>
        </w:rPr>
      </w:pPr>
      <w:r w:rsidRPr="21A9B328" w:rsidR="21A9B328">
        <w:rPr>
          <w:rFonts w:ascii="Calibri" w:hAnsi="Calibri" w:eastAsia="Calibri" w:cs="Calibri"/>
          <w:b w:val="1"/>
          <w:bCs w:val="1"/>
          <w:i w:val="1"/>
          <w:iCs w:val="1"/>
          <w:noProof w:val="0"/>
          <w:color w:val="333333"/>
          <w:sz w:val="32"/>
          <w:szCs w:val="32"/>
          <w:u w:val="single"/>
          <w:lang w:val="en-GB"/>
        </w:rPr>
        <w:t>The Modules used in the project are:</w:t>
      </w:r>
    </w:p>
    <w:p xmlns:wp14="http://schemas.microsoft.com/office/word/2010/wordml" w14:paraId="1B92797A" wp14:textId="66766207">
      <w:r w:rsidRPr="21A9B328" w:rsidR="21A9B328">
        <w:rPr>
          <w:rFonts w:ascii="Calibri" w:hAnsi="Calibri" w:eastAsia="Calibri" w:cs="Calibri"/>
          <w:noProof w:val="0"/>
          <w:color w:val="333333"/>
          <w:sz w:val="24"/>
          <w:szCs w:val="24"/>
          <w:lang w:val="en-GB"/>
        </w:rPr>
        <w:t>1. Admin</w:t>
      </w:r>
      <w:r>
        <w:br/>
      </w:r>
      <w:r w:rsidRPr="21A9B328" w:rsidR="21A9B328">
        <w:rPr>
          <w:rFonts w:ascii="Calibri" w:hAnsi="Calibri" w:eastAsia="Calibri" w:cs="Calibri"/>
          <w:noProof w:val="0"/>
          <w:color w:val="333333"/>
          <w:sz w:val="24"/>
          <w:szCs w:val="24"/>
          <w:lang w:val="en-GB"/>
        </w:rPr>
        <w:t>2. Customer</w:t>
      </w:r>
    </w:p>
    <w:p xmlns:wp14="http://schemas.microsoft.com/office/word/2010/wordml" w:rsidP="21A9B328" w14:paraId="7C150C44" wp14:textId="7CF27F8B">
      <w:pPr>
        <w:pStyle w:val="Normal"/>
        <w:rPr>
          <w:rFonts w:ascii="Calibri" w:hAnsi="Calibri" w:eastAsia="Calibri" w:cs="Calibri"/>
          <w:noProof w:val="0"/>
          <w:color w:val="333333"/>
          <w:sz w:val="24"/>
          <w:szCs w:val="24"/>
          <w:lang w:val="en-GB"/>
        </w:rPr>
      </w:pPr>
    </w:p>
    <w:p xmlns:wp14="http://schemas.microsoft.com/office/word/2010/wordml" w:rsidP="21A9B328" w14:paraId="25E48E0D" wp14:textId="4BABB439">
      <w:pPr>
        <w:pStyle w:val="Normal"/>
        <w:rPr>
          <w:rFonts w:ascii="Calibri" w:hAnsi="Calibri" w:eastAsia="Calibri" w:cs="Calibri"/>
          <w:b w:val="1"/>
          <w:bCs w:val="1"/>
          <w:noProof w:val="0"/>
          <w:color w:val="333333"/>
          <w:sz w:val="32"/>
          <w:szCs w:val="32"/>
          <w:u w:val="single"/>
          <w:lang w:val="en-GB"/>
        </w:rPr>
      </w:pPr>
      <w:r w:rsidRPr="21A9B328" w:rsidR="21A9B328">
        <w:rPr>
          <w:rFonts w:ascii="Calibri" w:hAnsi="Calibri" w:eastAsia="Calibri" w:cs="Calibri"/>
          <w:b w:val="1"/>
          <w:bCs w:val="1"/>
          <w:noProof w:val="0"/>
          <w:color w:val="333333"/>
          <w:sz w:val="32"/>
          <w:szCs w:val="32"/>
          <w:u w:val="single"/>
          <w:lang w:val="en-GB"/>
        </w:rPr>
        <w:t>features:</w:t>
      </w:r>
    </w:p>
    <w:p xmlns:wp14="http://schemas.microsoft.com/office/word/2010/wordml" w:rsidP="21A9B328" w14:paraId="541D2EC4" wp14:textId="3D4AC52C">
      <w:pPr>
        <w:pStyle w:val="Normal"/>
        <w:rPr>
          <w:rFonts w:ascii="Calibri" w:hAnsi="Calibri" w:eastAsia="Calibri" w:cs="Calibri"/>
          <w:noProof w:val="0"/>
          <w:color w:val="333333"/>
          <w:sz w:val="24"/>
          <w:szCs w:val="24"/>
          <w:lang w:val="en-GB"/>
        </w:rPr>
      </w:pPr>
    </w:p>
    <w:p xmlns:wp14="http://schemas.microsoft.com/office/word/2010/wordml" w:rsidP="21A9B328" w14:paraId="19118FEF" wp14:textId="2B546432">
      <w:pPr>
        <w:pStyle w:val="ListParagraph"/>
        <w:numPr>
          <w:ilvl w:val="0"/>
          <w:numId w:val="3"/>
        </w:numPr>
        <w:rPr>
          <w:rFonts w:ascii="Calibri" w:hAnsi="Calibri" w:eastAsia="Calibri" w:cs="Calibri" w:asciiTheme="minorAscii" w:hAnsiTheme="minorAscii" w:eastAsiaTheme="minorAscii" w:cstheme="minorAscii"/>
          <w:noProof w:val="0"/>
          <w:color w:val="333333"/>
          <w:sz w:val="24"/>
          <w:szCs w:val="24"/>
          <w:u w:val="single"/>
          <w:lang w:val="en-GB"/>
        </w:rPr>
      </w:pPr>
      <w:r w:rsidRPr="21A9B328" w:rsidR="21A9B328">
        <w:rPr>
          <w:rFonts w:ascii="Calibri" w:hAnsi="Calibri" w:eastAsia="Calibri" w:cs="Calibri"/>
          <w:noProof w:val="0"/>
          <w:color w:val="333333"/>
          <w:sz w:val="24"/>
          <w:szCs w:val="24"/>
          <w:lang w:val="en-GB"/>
        </w:rPr>
        <w:t>Teaching resources</w:t>
      </w:r>
    </w:p>
    <w:p xmlns:wp14="http://schemas.microsoft.com/office/word/2010/wordml" w:rsidP="21A9B328" w14:paraId="44B4DB43" wp14:textId="015E766F">
      <w:pPr>
        <w:pStyle w:val="ListParagraph"/>
        <w:numPr>
          <w:ilvl w:val="0"/>
          <w:numId w:val="3"/>
        </w:numPr>
        <w:rPr>
          <w:rFonts w:ascii="Calibri" w:hAnsi="Calibri" w:eastAsia="Calibri" w:cs="Calibri" w:asciiTheme="minorAscii" w:hAnsiTheme="minorAscii" w:eastAsiaTheme="minorAscii" w:cstheme="minorAscii"/>
          <w:color w:val="333333"/>
          <w:sz w:val="24"/>
          <w:szCs w:val="24"/>
        </w:rPr>
      </w:pPr>
      <w:r w:rsidRPr="21A9B328" w:rsidR="21A9B328">
        <w:rPr>
          <w:rFonts w:ascii="Calibri" w:hAnsi="Calibri" w:eastAsia="Calibri" w:cs="Calibri"/>
          <w:noProof w:val="0"/>
          <w:color w:val="333333"/>
          <w:sz w:val="24"/>
          <w:szCs w:val="24"/>
          <w:lang w:val="en-GB"/>
        </w:rPr>
        <w:t>Skills testing</w:t>
      </w:r>
    </w:p>
    <w:p xmlns:wp14="http://schemas.microsoft.com/office/word/2010/wordml" w:rsidP="21A9B328" w14:paraId="146E1CBF" wp14:textId="32B767EC">
      <w:pPr>
        <w:pStyle w:val="ListParagraph"/>
        <w:numPr>
          <w:ilvl w:val="0"/>
          <w:numId w:val="3"/>
        </w:numPr>
        <w:rPr>
          <w:rFonts w:ascii="Calibri" w:hAnsi="Calibri" w:eastAsia="Calibri" w:cs="Calibri" w:asciiTheme="minorAscii" w:hAnsiTheme="minorAscii" w:eastAsiaTheme="minorAscii" w:cstheme="minorAscii"/>
          <w:noProof w:val="0"/>
          <w:color w:val="333333"/>
          <w:sz w:val="24"/>
          <w:szCs w:val="24"/>
          <w:lang w:val="en-GB"/>
        </w:rPr>
      </w:pPr>
      <w:r w:rsidRPr="21A9B328" w:rsidR="21A9B328">
        <w:rPr>
          <w:rFonts w:ascii="Calibri" w:hAnsi="Calibri" w:eastAsia="Calibri" w:cs="Calibri"/>
          <w:noProof w:val="0"/>
          <w:color w:val="333333"/>
          <w:sz w:val="24"/>
          <w:szCs w:val="24"/>
          <w:lang w:val="en-GB"/>
        </w:rPr>
        <w:t>Coding window</w:t>
      </w:r>
    </w:p>
    <w:p xmlns:wp14="http://schemas.microsoft.com/office/word/2010/wordml" w:rsidP="21A9B328" w14:paraId="012323A1" wp14:textId="01291118">
      <w:pPr>
        <w:pStyle w:val="Normal"/>
        <w:rPr>
          <w:rFonts w:ascii="Calibri" w:hAnsi="Calibri" w:eastAsia="Calibri" w:cs="Calibri"/>
          <w:noProof w:val="0"/>
          <w:color w:val="333333"/>
          <w:sz w:val="24"/>
          <w:szCs w:val="24"/>
          <w:lang w:val="en-GB"/>
        </w:rPr>
      </w:pPr>
    </w:p>
    <w:p xmlns:wp14="http://schemas.microsoft.com/office/word/2010/wordml" w:rsidP="21A9B328" w14:paraId="1F6EC684" wp14:textId="6CEF89DB">
      <w:pPr>
        <w:pStyle w:val="Normal"/>
        <w:rPr>
          <w:rFonts w:ascii="Calibri" w:hAnsi="Calibri" w:eastAsia="Calibri" w:cs="Calibri"/>
          <w:b w:val="1"/>
          <w:bCs w:val="1"/>
          <w:noProof w:val="0"/>
          <w:color w:val="333333"/>
          <w:sz w:val="32"/>
          <w:szCs w:val="32"/>
          <w:u w:val="single"/>
          <w:lang w:val="en-GB"/>
        </w:rPr>
      </w:pPr>
      <w:r w:rsidRPr="21A9B328" w:rsidR="21A9B328">
        <w:rPr>
          <w:rFonts w:ascii="Calibri" w:hAnsi="Calibri" w:eastAsia="Calibri" w:cs="Calibri"/>
          <w:b w:val="1"/>
          <w:bCs w:val="1"/>
          <w:noProof w:val="0"/>
          <w:color w:val="333333"/>
          <w:sz w:val="32"/>
          <w:szCs w:val="32"/>
          <w:u w:val="single"/>
          <w:lang w:val="en-GB"/>
        </w:rPr>
        <w:t>Conclusion:</w:t>
      </w:r>
    </w:p>
    <w:p xmlns:wp14="http://schemas.microsoft.com/office/word/2010/wordml" w:rsidP="21A9B328" w14:paraId="2FCF9535" wp14:textId="6E8CEA60">
      <w:pPr>
        <w:pStyle w:val="Normal"/>
        <w:rPr>
          <w:rFonts w:ascii="Calibri" w:hAnsi="Calibri" w:eastAsia="Calibri" w:cs="Calibri"/>
          <w:b w:val="1"/>
          <w:bCs w:val="1"/>
          <w:noProof w:val="0"/>
          <w:color w:val="333333"/>
          <w:sz w:val="32"/>
          <w:szCs w:val="32"/>
          <w:u w:val="single"/>
          <w:lang w:val="en-GB"/>
        </w:rPr>
      </w:pPr>
    </w:p>
    <w:p xmlns:wp14="http://schemas.microsoft.com/office/word/2010/wordml" w:rsidP="21A9B328" w14:paraId="412B5A8B" wp14:textId="311562C9">
      <w:pPr>
        <w:pStyle w:val="Normal"/>
        <w:rPr>
          <w:rFonts w:ascii="Calibri" w:hAnsi="Calibri" w:eastAsia="Calibri" w:cs="Calibri"/>
          <w:noProof w:val="0"/>
          <w:color w:val="333333"/>
          <w:sz w:val="24"/>
          <w:szCs w:val="24"/>
          <w:lang w:val="en-GB"/>
        </w:rPr>
      </w:pPr>
      <w:r w:rsidRPr="21A9B328" w:rsidR="21A9B328">
        <w:rPr>
          <w:rFonts w:ascii="Calibri" w:hAnsi="Calibri" w:eastAsia="Calibri" w:cs="Calibri"/>
          <w:noProof w:val="0"/>
          <w:color w:val="333333"/>
          <w:sz w:val="24"/>
          <w:szCs w:val="24"/>
          <w:lang w:val="en-GB"/>
        </w:rPr>
        <w:t xml:space="preserve">Altogether, Pluralsight is an excellent resource just waiting to be mined by the enquiring mind. </w:t>
      </w:r>
      <w:proofErr w:type="gramStart"/>
      <w:r w:rsidRPr="21A9B328" w:rsidR="21A9B328">
        <w:rPr>
          <w:rFonts w:ascii="Calibri" w:hAnsi="Calibri" w:eastAsia="Calibri" w:cs="Calibri"/>
          <w:noProof w:val="0"/>
          <w:color w:val="333333"/>
          <w:sz w:val="24"/>
          <w:szCs w:val="24"/>
          <w:lang w:val="en-GB"/>
        </w:rPr>
        <w:t>Its</w:t>
      </w:r>
      <w:proofErr w:type="gramEnd"/>
      <w:r w:rsidRPr="21A9B328" w:rsidR="21A9B328">
        <w:rPr>
          <w:rFonts w:ascii="Calibri" w:hAnsi="Calibri" w:eastAsia="Calibri" w:cs="Calibri"/>
          <w:noProof w:val="0"/>
          <w:color w:val="333333"/>
          <w:sz w:val="24"/>
          <w:szCs w:val="24"/>
          <w:lang w:val="en-GB"/>
        </w:rPr>
        <w:t xml:space="preserve"> all free of  cost.</w:t>
      </w:r>
    </w:p>
    <w:p xmlns:wp14="http://schemas.microsoft.com/office/word/2010/wordml" w:rsidP="21A9B328" w14:paraId="79F452BB" wp14:textId="741357AB">
      <w:pPr>
        <w:pStyle w:val="Normal"/>
      </w:pPr>
      <w:r w:rsidRPr="21A9B328" w:rsidR="21A9B328">
        <w:rPr>
          <w:rFonts w:ascii="Calibri" w:hAnsi="Calibri" w:eastAsia="Calibri" w:cs="Calibri"/>
          <w:noProof w:val="0"/>
          <w:color w:val="333333"/>
          <w:sz w:val="24"/>
          <w:szCs w:val="24"/>
          <w:lang w:val="en-GB"/>
        </w:rPr>
        <w:t>Overall, a worthwhile and enabling platform, and definitely worth considering adding it to your educational resources.</w:t>
      </w:r>
    </w:p>
    <w:p xmlns:wp14="http://schemas.microsoft.com/office/word/2010/wordml" w:rsidP="21A9B328" w14:paraId="68501F87" wp14:textId="2C3101FE">
      <w:pPr>
        <w:pStyle w:val="Normal"/>
        <w:rPr>
          <w:rFonts w:ascii="Calibri" w:hAnsi="Calibri" w:eastAsia="Calibri" w:cs="Calibri"/>
          <w:b w:val="1"/>
          <w:bCs w:val="1"/>
          <w:noProof w:val="0"/>
          <w:color w:val="333333"/>
          <w:sz w:val="32"/>
          <w:szCs w:val="32"/>
          <w:u w:val="single"/>
          <w:lang w:val="en-GB"/>
        </w:rPr>
      </w:pPr>
    </w:p>
    <w:p xmlns:wp14="http://schemas.microsoft.com/office/word/2010/wordml" w:rsidP="21A9B328" w14:paraId="323584A1" wp14:textId="3D747204">
      <w:pPr>
        <w:pStyle w:val="Normal"/>
        <w:rPr>
          <w:rFonts w:ascii="Calibri" w:hAnsi="Calibri" w:eastAsia="Calibri" w:cs="Calibri"/>
          <w:noProof w:val="0"/>
          <w:color w:val="333333"/>
          <w:sz w:val="24"/>
          <w:szCs w:val="24"/>
          <w:lang w:val="en-GB"/>
        </w:rPr>
      </w:pPr>
    </w:p>
    <w:p xmlns:wp14="http://schemas.microsoft.com/office/word/2010/wordml" w:rsidP="21A9B328" w14:paraId="5097E772" wp14:textId="582435C6">
      <w:pPr>
        <w:pStyle w:val="Normal"/>
        <w:rPr>
          <w:rFonts w:ascii="Calibri" w:hAnsi="Calibri" w:eastAsia="Calibri" w:cs="Calibri"/>
          <w:b w:val="1"/>
          <w:bCs w:val="1"/>
          <w:noProof w:val="0"/>
          <w:color w:val="333333"/>
          <w:sz w:val="32"/>
          <w:szCs w:val="32"/>
          <w:lang w:val="en-GB"/>
        </w:rPr>
      </w:pPr>
    </w:p>
    <w:p xmlns:wp14="http://schemas.microsoft.com/office/word/2010/wordml" w:rsidP="21A9B328" w14:paraId="5E5787A5" wp14:textId="28B1C5A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B74DDD"/>
  <w15:docId w15:val="{44007dd1-ca8c-41bf-91c3-fb45f6dec4f6}"/>
  <w:rsids>
    <w:rsidRoot w:val="5E3B7123"/>
    <w:rsid w:val="21A9B328"/>
    <w:rsid w:val="38B74DDD"/>
    <w:rsid w:val="5E3B71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f87b8c616854e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2020-04-12T17:59:51.1290531Z</dcterms:created>
  <dcterms:modified xsi:type="dcterms:W3CDTF">2020-04-12T18:13:17.0676473Z</dcterms:modified>
</coreProperties>
</file>