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Segoe UI" w:hAnsi="Segoe UI"/>
          <w:b/>
          <w:color w:val="0E7490"/>
          <w:sz w:val="44"/>
        </w:rPr>
        <w:t>CommAI - Master Presentation, Technical Architecture &amp; Verbatim Teleprompter Script (0 to 1000)</w:t>
      </w:r>
    </w:p>
    <w:p>
      <w:pPr>
        <w:spacing w:before="360" w:after="120"/>
      </w:pPr>
      <w:r>
        <w:rPr>
          <w:b/>
          <w:color w:val="0F172A"/>
          <w:sz w:val="36"/>
        </w:rPr>
        <w:t>🎙️ CommAI: Complete 0-to-1000 Master Presentation, Technical Architecture &amp; Verbatim Teleprompter Script</w:t>
      </w:r>
    </w:p>
    <w:p>
      <w:pPr>
        <w:spacing w:after="80"/>
      </w:pPr>
      <w:r>
        <w:t>---</w:t>
      </w:r>
    </w:p>
    <w:p>
      <w:pPr>
        <w:spacing w:before="360" w:after="120"/>
      </w:pPr>
      <w:r>
        <w:rPr>
          <w:b/>
          <w:color w:val="0F172A"/>
          <w:sz w:val="36"/>
        </w:rPr>
        <w:t>TABLE OF CONTENTS</w:t>
      </w:r>
    </w:p>
    <w:p>
      <w:pPr>
        <w:pStyle w:val="ListNumber"/>
        <w:spacing w:after="60"/>
      </w:pPr>
      <w:r/>
      <w:r>
        <w:rPr>
          <w:b/>
        </w:rPr>
        <w:t>Executive Overview &amp; System Purpose</w:t>
      </w:r>
      <w:r/>
    </w:p>
    <w:p>
      <w:pPr>
        <w:pStyle w:val="ListNumber"/>
        <w:spacing w:after="60"/>
      </w:pPr>
      <w:r/>
      <w:r>
        <w:rPr>
          <w:b/>
        </w:rPr>
        <w:t>Deep-Dive Technical Architecture &amp; Technology Stack</w:t>
      </w:r>
      <w:r/>
    </w:p>
    <w:p>
      <w:pPr>
        <w:pStyle w:val="ListNumber"/>
        <w:spacing w:after="60"/>
      </w:pPr>
      <w:r/>
      <w:r>
        <w:rPr>
          <w:b/>
        </w:rPr>
        <w:t>Role-Based Access Control (RBAC) Governance Matrix</w:t>
      </w:r>
      <w:r/>
    </w:p>
    <w:p>
      <w:pPr>
        <w:pStyle w:val="ListNumber"/>
        <w:spacing w:after="60"/>
      </w:pPr>
      <w:r/>
      <w:r>
        <w:rPr>
          <w:b/>
        </w:rPr>
        <w:t>Multi-Channel Dispatch Engine &amp; Carrier Compliance</w:t>
      </w:r>
      <w:r/>
    </w:p>
    <w:p>
      <w:pPr>
        <w:pStyle w:val="ListNumber"/>
        <w:spacing w:after="60"/>
      </w:pPr>
      <w:r/>
      <w:r>
        <w:rPr>
          <w:b/>
        </w:rPr>
        <w:t>Unified AI Router &amp; Vector RAG Architecture</w:t>
      </w:r>
      <w:r/>
    </w:p>
    <w:p>
      <w:pPr>
        <w:pStyle w:val="ListNumber"/>
        <w:spacing w:after="60"/>
      </w:pPr>
      <w:r/>
      <w:r>
        <w:rPr>
          <w:b/>
        </w:rPr>
        <w:t>Verbatim Word-for-Word 1-Hour Presentation &amp; Screen-Share Teleprompter Script (Tabs 1 to 20)</w:t>
      </w:r>
      <w:r/>
    </w:p>
    <w:p>
      <w:pPr>
        <w:spacing w:after="80"/>
      </w:pPr>
      <w:r>
        <w:t>---</w:t>
      </w:r>
    </w:p>
    <w:p>
      <w:pPr>
        <w:spacing w:before="360" w:after="120"/>
      </w:pPr>
      <w:r>
        <w:rPr>
          <w:b/>
          <w:color w:val="0F172A"/>
          <w:sz w:val="36"/>
        </w:rPr>
        <w:t>SECTION 1: EXECUTIVE OVERVIEW &amp; SYSTEM PURPOSE</w:t>
      </w:r>
    </w:p>
    <w:p>
      <w:pPr>
        <w:spacing w:after="80"/>
      </w:pPr>
      <w:r/>
      <w:r>
        <w:rPr>
          <w:b/>
        </w:rPr>
        <w:t>CommAI</w:t>
      </w:r>
      <w:r>
        <w:t xml:space="preserve"> is an enterprise-grade, AI-powered civic communication, multi-lingual public awareness, and emergency management platform.</w:t>
      </w:r>
    </w:p>
    <w:p>
      <w:pPr>
        <w:spacing w:before="240" w:after="80"/>
      </w:pPr>
      <w:r>
        <w:rPr>
          <w:b/>
          <w:color w:val="334155"/>
          <w:sz w:val="26"/>
        </w:rPr>
        <w:t>Core Challenges Solved:</w:t>
      </w:r>
    </w:p>
    <w:p>
      <w:pPr>
        <w:pStyle w:val="ListNumber"/>
        <w:spacing w:after="60"/>
      </w:pPr>
      <w:r/>
      <w:r>
        <w:rPr>
          <w:b/>
        </w:rPr>
        <w:t>Multi-Lingual Barriers</w:t>
      </w:r>
      <w:r>
        <w:t xml:space="preserve">: India features 22 official scheduled languages and hundreds of regional dialects. CommAI bridges linguistic divides by automatically generating, translating, and synthesizing speech bulletins across </w:t>
      </w:r>
      <w:r>
        <w:rPr>
          <w:b/>
        </w:rPr>
        <w:t>23 languages</w:t>
      </w:r>
      <w:r>
        <w:t xml:space="preserve"> (Hindi, English, Bengali, Tamil, Telugu, Marathi, Gujarati, Kannada, Malayalam, Punjabi, Odia, Assamese, Urdu, Maithili, Santali, Kashmiri, Nepali, Konkani, Sindhi, Dogri, Manipuri, Bodo, and Sanskrit).</w:t>
      </w:r>
    </w:p>
    <w:p>
      <w:pPr>
        <w:pStyle w:val="ListNumber"/>
        <w:spacing w:after="60"/>
      </w:pPr>
      <w:r/>
      <w:r>
        <w:rPr>
          <w:b/>
        </w:rPr>
        <w:t>Channel Fragmentation</w:t>
      </w:r>
      <w:r>
        <w:t>: Citizens consume information across diverse channels. CommAI unifies 7 distinct distribution networks into a single dashboard:</w:t>
      </w:r>
    </w:p>
    <w:p>
      <w:pPr>
        <w:spacing w:after="80"/>
      </w:pPr>
      <w:r>
        <w:t xml:space="preserve">   - </w:t>
      </w:r>
      <w:r>
        <w:rPr>
          <w:b/>
        </w:rPr>
        <w:t>Email</w:t>
      </w:r>
      <w:r>
        <w:t xml:space="preserve"> (Gmail SMTP)</w:t>
      </w:r>
    </w:p>
    <w:p>
      <w:pPr>
        <w:spacing w:after="80"/>
      </w:pPr>
      <w:r>
        <w:t xml:space="preserve">   - </w:t>
      </w:r>
      <w:r>
        <w:rPr>
          <w:b/>
        </w:rPr>
        <w:t>Voice Calls</w:t>
      </w:r>
      <w:r>
        <w:t xml:space="preserve"> (Twilio Voice API + TwiML Text-to-Speech)</w:t>
      </w:r>
    </w:p>
    <w:p>
      <w:pPr>
        <w:spacing w:after="80"/>
      </w:pPr>
      <w:r>
        <w:t xml:space="preserve">   - </w:t>
      </w:r>
      <w:r>
        <w:rPr>
          <w:b/>
        </w:rPr>
        <w:t>SMS</w:t>
      </w:r>
      <w:r>
        <w:t xml:space="preserve"> (Twilio &amp; Fast2SMS with GSM 7-bit DLT sanitizer)</w:t>
      </w:r>
    </w:p>
    <w:p>
      <w:pPr>
        <w:spacing w:after="80"/>
      </w:pPr>
      <w:r>
        <w:t xml:space="preserve">   - </w:t>
      </w:r>
      <w:r>
        <w:rPr>
          <w:b/>
        </w:rPr>
        <w:t>Push Notifications</w:t>
      </w:r>
      <w:r>
        <w:t xml:space="preserve"> (Firebase Cloud Messaging - FCM)</w:t>
      </w:r>
    </w:p>
    <w:p>
      <w:pPr>
        <w:spacing w:after="80"/>
      </w:pPr>
      <w:r>
        <w:t xml:space="preserve">   - </w:t>
      </w:r>
      <w:r>
        <w:rPr>
          <w:b/>
        </w:rPr>
        <w:t>Telegram</w:t>
      </w:r>
      <w:r>
        <w:t xml:space="preserve"> (Telegram Bot API)</w:t>
      </w:r>
    </w:p>
    <w:p>
      <w:pPr>
        <w:spacing w:after="80"/>
      </w:pPr>
      <w:r>
        <w:t xml:space="preserve">   - </w:t>
      </w:r>
      <w:r>
        <w:rPr>
          <w:b/>
        </w:rPr>
        <w:t>WhatsApp</w:t>
      </w:r>
      <w:r>
        <w:t xml:space="preserve"> (CallMeBot Gateway)</w:t>
      </w:r>
    </w:p>
    <w:p>
      <w:pPr>
        <w:spacing w:after="80"/>
      </w:pPr>
      <w:r>
        <w:t xml:space="preserve">   - </w:t>
      </w:r>
      <w:r>
        <w:rPr>
          <w:b/>
        </w:rPr>
        <w:t>Live Web Broadcasts</w:t>
      </w:r>
      <w:r>
        <w:t xml:space="preserve"> (WebSocket Bulletin Engine)</w:t>
      </w:r>
    </w:p>
    <w:p>
      <w:pPr>
        <w:pStyle w:val="ListNumber"/>
        <w:spacing w:after="60"/>
      </w:pPr>
      <w:r/>
      <w:r>
        <w:rPr>
          <w:b/>
        </w:rPr>
        <w:t>Emergency Misinformation</w:t>
      </w:r>
      <w:r>
        <w:t xml:space="preserve">: During natural disasters or public health crises, viral rumors cause panic. CommAI’s </w:t>
      </w:r>
      <w:r>
        <w:rPr>
          <w:b/>
        </w:rPr>
        <w:t>AI Fact Shield</w:t>
      </w:r>
      <w:r>
        <w:t xml:space="preserve"> analyzes unverified claims against official guidelines, debunks myths, and drafts verified counter-campaigns in seconds.</w:t>
      </w:r>
    </w:p>
    <w:p>
      <w:pPr>
        <w:spacing w:after="80"/>
      </w:pPr>
      <w:r>
        <w:t>---</w:t>
      </w:r>
    </w:p>
    <w:p>
      <w:pPr>
        <w:spacing w:before="360" w:after="120"/>
      </w:pPr>
      <w:r>
        <w:rPr>
          <w:b/>
          <w:color w:val="0F172A"/>
          <w:sz w:val="36"/>
        </w:rPr>
        <w:t>SECTION 2: DEEP-DIVE TECHNICAL ARCHITECTURE &amp; TECH STACK</w:t>
      </w:r>
    </w:p>
    <w:p>
      <w:pPr>
        <w:spacing w:after="80"/>
      </w:pPr>
      <w:r>
        <w:t>```mermaid</w:t>
      </w:r>
    </w:p>
    <w:p>
      <w:pPr>
        <w:spacing w:after="80"/>
      </w:pPr>
      <w:r>
        <w:t>flowchart TD</w:t>
      </w:r>
    </w:p>
    <w:p>
      <w:pPr>
        <w:spacing w:after="80"/>
      </w:pPr>
      <w:r>
        <w:t xml:space="preserve">    subgraph Frontend["Frontend Layer (React 18 + Vite)"]</w:t>
      </w:r>
    </w:p>
    <w:p>
      <w:pPr>
        <w:spacing w:after="80"/>
      </w:pPr>
      <w:r>
        <w:t xml:space="preserve">        UI["Glassmorphic UI Engine (CSS Variables + Tailwind)"]</w:t>
      </w:r>
    </w:p>
    <w:p>
      <w:pPr>
        <w:spacing w:after="80"/>
      </w:pPr>
      <w:r>
        <w:t xml:space="preserve">        STT["Web Speech API (Voice Dictation &amp; Co-Pilot Input)"]</w:t>
      </w:r>
    </w:p>
    <w:p>
      <w:pPr>
        <w:spacing w:after="80"/>
      </w:pPr>
      <w:r>
        <w:t xml:space="preserve">        TTS["SpeechSynthesis API (Client Audio Feedback)"]</w:t>
      </w:r>
    </w:p>
    <w:p>
      <w:pPr>
        <w:spacing w:after="80"/>
      </w:pPr>
      <w:r>
        <w:t xml:space="preserve">        Jarvis["Jarvis Floating AI Voice Cockpit"]</w:t>
      </w:r>
    </w:p>
    <w:p>
      <w:pPr>
        <w:spacing w:after="80"/>
      </w:pPr>
      <w:r>
        <w:t xml:space="preserve">        CoPilot["Enterprise Campaign Co-Pilot Engine"]</w:t>
      </w:r>
    </w:p>
    <w:p>
      <w:pPr>
        <w:spacing w:after="80"/>
      </w:pPr>
      <w:r>
        <w:t xml:space="preserve">    end</w:t>
      </w:r>
    </w:p>
    <w:p>
      <w:pPr>
        <w:spacing w:after="80"/>
      </w:pPr>
      <w:r>
        <w:t xml:space="preserve">    subgraph RBAC["RBAC Security Gateway"]</w:t>
      </w:r>
    </w:p>
    <w:p>
      <w:pPr>
        <w:spacing w:after="80"/>
      </w:pPr>
      <w:r>
        <w:t xml:space="preserve">        AdminRole["admin (Full System Governance)"]</w:t>
      </w:r>
    </w:p>
    <w:p>
      <w:pPr>
        <w:spacing w:after="80"/>
      </w:pPr>
      <w:r>
        <w:t xml:space="preserve">        ManagerRole["campaign_manager (Campaign Operator)"]</w:t>
      </w:r>
    </w:p>
    <w:p>
      <w:pPr>
        <w:spacing w:after="80"/>
      </w:pPr>
      <w:r>
        <w:t xml:space="preserve">        AudienceRole["audience (Citizen End-User Portal)"]</w:t>
      </w:r>
    </w:p>
    <w:p>
      <w:pPr>
        <w:spacing w:after="80"/>
      </w:pPr>
      <w:r>
        <w:t xml:space="preserve">    end</w:t>
      </w:r>
    </w:p>
    <w:p>
      <w:pPr>
        <w:spacing w:after="80"/>
      </w:pPr>
      <w:r>
        <w:t xml:space="preserve">    subgraph Backend["Backend Layer (FastAPI Async - Port 8001)"]</w:t>
      </w:r>
    </w:p>
    <w:p>
      <w:pPr>
        <w:spacing w:after="80"/>
      </w:pPr>
      <w:r>
        <w:t xml:space="preserve">        Router["FastAPI REST Routing Engine"]</w:t>
      </w:r>
    </w:p>
    <w:p>
      <w:pPr>
        <w:spacing w:after="80"/>
      </w:pPr>
      <w:r>
        <w:t xml:space="preserve">        Auth["JWT + Bcrypt Password Authentication"]</w:t>
      </w:r>
    </w:p>
    <w:p>
      <w:pPr>
        <w:spacing w:after="80"/>
      </w:pPr>
      <w:r>
        <w:t xml:space="preserve">        AIRouter["Unified AI Provider Router (Gemini -&gt; Groq -&gt; OpenAI -&gt; Anthropic)"]</w:t>
      </w:r>
    </w:p>
    <w:p>
      <w:pPr>
        <w:spacing w:after="80"/>
      </w:pPr>
      <w:r>
        <w:t xml:space="preserve">        RAG["ChromaDB Vector Store (Sentence Transformers Embeddings)"]</w:t>
      </w:r>
    </w:p>
    <w:p>
      <w:pPr>
        <w:spacing w:after="80"/>
      </w:pPr>
      <w:r>
        <w:t xml:space="preserve">        ORM["SQLAlchemy ORM (SQLite Engine - comm_platform.db)"]</w:t>
      </w:r>
    </w:p>
    <w:p>
      <w:pPr>
        <w:spacing w:after="80"/>
      </w:pPr>
      <w:r>
        <w:t xml:space="preserve">    end</w:t>
      </w:r>
    </w:p>
    <w:p>
      <w:pPr>
        <w:spacing w:after="80"/>
      </w:pPr>
      <w:r>
        <w:t xml:space="preserve">    subgraph Channels["Multi-Channel Dispatch Pipeline"]</w:t>
      </w:r>
    </w:p>
    <w:p>
      <w:pPr>
        <w:spacing w:after="80"/>
      </w:pPr>
      <w:r>
        <w:t xml:space="preserve">        SMTP["Gmail SMTP (Port 587 TLS)"]</w:t>
      </w:r>
    </w:p>
    <w:p>
      <w:pPr>
        <w:spacing w:after="80"/>
      </w:pPr>
      <w:r>
        <w:t xml:space="preserve">        TwilioVoice["Twilio Voice API (TwiML + Amazon Polly TTS)"]</w:t>
      </w:r>
    </w:p>
    <w:p>
      <w:pPr>
        <w:spacing w:after="80"/>
      </w:pPr>
      <w:r>
        <w:t xml:space="preserve">        TwilioSMS["Twilio &amp; Fast2SMS (GSM 7-bit DLT Sanitizer)"]</w:t>
      </w:r>
    </w:p>
    <w:p>
      <w:pPr>
        <w:spacing w:after="80"/>
      </w:pPr>
      <w:r>
        <w:t xml:space="preserve">        FCM["Firebase Cloud Messaging (FCM Admin SDK)"]</w:t>
      </w:r>
    </w:p>
    <w:p>
      <w:pPr>
        <w:spacing w:after="80"/>
      </w:pPr>
      <w:r>
        <w:t xml:space="preserve">        TelegramBot["Telegram Bot API (sendMessage)"]</w:t>
      </w:r>
    </w:p>
    <w:p>
      <w:pPr>
        <w:spacing w:after="80"/>
      </w:pPr>
      <w:r>
        <w:t xml:space="preserve">        WhatsAppGW["CallMeBot REST Gateway"]</w:t>
      </w:r>
    </w:p>
    <w:p>
      <w:pPr>
        <w:spacing w:after="80"/>
      </w:pPr>
      <w:r>
        <w:t xml:space="preserve">        WebSockets["WebSocket Bulletin Manager (Real-time Broadcast)"]</w:t>
      </w:r>
    </w:p>
    <w:p>
      <w:pPr>
        <w:spacing w:after="80"/>
      </w:pPr>
      <w:r>
        <w:t xml:space="preserve">    end</w:t>
      </w:r>
    </w:p>
    <w:p>
      <w:pPr>
        <w:spacing w:after="80"/>
      </w:pPr>
      <w:r>
        <w:t xml:space="preserve">    UI --&gt; RBAC</w:t>
      </w:r>
    </w:p>
    <w:p>
      <w:pPr>
        <w:spacing w:after="80"/>
      </w:pPr>
      <w:r>
        <w:t xml:space="preserve">    RBAC --&gt; Router</w:t>
      </w:r>
    </w:p>
    <w:p>
      <w:pPr>
        <w:spacing w:after="80"/>
      </w:pPr>
      <w:r>
        <w:t xml:space="preserve">    Jarvis --&gt; STT</w:t>
      </w:r>
    </w:p>
    <w:p>
      <w:pPr>
        <w:spacing w:after="80"/>
      </w:pPr>
      <w:r>
        <w:t xml:space="preserve">    Jarvis --&gt; AIRouter</w:t>
      </w:r>
    </w:p>
    <w:p>
      <w:pPr>
        <w:spacing w:after="80"/>
      </w:pPr>
      <w:r>
        <w:t xml:space="preserve">    Router --&gt; AIRouter</w:t>
      </w:r>
    </w:p>
    <w:p>
      <w:pPr>
        <w:spacing w:after="80"/>
      </w:pPr>
      <w:r>
        <w:t xml:space="preserve">    Router --&gt; RAG</w:t>
      </w:r>
    </w:p>
    <w:p>
      <w:pPr>
        <w:spacing w:after="80"/>
      </w:pPr>
      <w:r>
        <w:t xml:space="preserve">    Router --&gt; ORM</w:t>
      </w:r>
    </w:p>
    <w:p>
      <w:pPr>
        <w:spacing w:after="80"/>
      </w:pPr>
      <w:r>
        <w:t xml:space="preserve">    Router --&gt; Channels</w:t>
      </w:r>
    </w:p>
    <w:p>
      <w:pPr>
        <w:spacing w:after="80"/>
      </w:pPr>
      <w:r>
        <w:t>```</w:t>
      </w:r>
    </w:p>
    <w:p>
      <w:pPr>
        <w:spacing w:before="240" w:after="80"/>
      </w:pPr>
      <w:r>
        <w:rPr>
          <w:b/>
          <w:color w:val="334155"/>
          <w:sz w:val="26"/>
        </w:rPr>
        <w:t>Technical Specs:</w:t>
      </w:r>
    </w:p>
    <w:p>
      <w:pPr>
        <w:pStyle w:val="ListBullet"/>
        <w:spacing w:after="60"/>
      </w:pPr>
      <w:r/>
      <w:r>
        <w:rPr>
          <w:b/>
        </w:rPr>
        <w:t>Frontend Architecture</w:t>
      </w:r>
      <w:r>
        <w:t>: React 18, Vite build tool, Glassmorphism Dark Theme (`var(--glass-bg)`, `var(--glass-border)`), TailwindCSS, Lucide React Icon set, Chart.js with `react-chartjs-2` canvas wrappers, Leaflet GIS maps (`react-leaflet`), Web Speech API (`webkitSpeechRecognition`), Web Audio API.</w:t>
      </w:r>
    </w:p>
    <w:p>
      <w:pPr>
        <w:pStyle w:val="ListBullet"/>
        <w:spacing w:after="60"/>
      </w:pPr>
      <w:r/>
      <w:r>
        <w:rPr>
          <w:b/>
        </w:rPr>
        <w:t>Backend Core</w:t>
      </w:r>
      <w:r>
        <w:t>: Python 3.11, FastAPI (async/await framework on port `8001`), SQLAlchemy ORM, Pydantic v2 schemas (`CustomBaseModel`), SQLite database (`comm_platform.db`) with dynamic startup migrations (`Base.metadata.create_all(bind=engine)`).</w:t>
      </w:r>
    </w:p>
    <w:p>
      <w:pPr>
        <w:pStyle w:val="ListBullet"/>
        <w:spacing w:after="60"/>
      </w:pPr>
      <w:r/>
      <w:r>
        <w:rPr>
          <w:b/>
        </w:rPr>
        <w:t>Unified AI Router (`app/services/ai_provider.py`)</w:t>
      </w:r>
      <w:r>
        <w:t>: Sequential fallback chain:</w:t>
      </w:r>
    </w:p>
    <w:p>
      <w:pPr>
        <w:spacing w:after="80"/>
      </w:pPr>
      <w:r>
        <w:t xml:space="preserve">  $$\text{Google Gemini 1.5/2.0} \longrightarrow \text{Groq Llama-3 70B} \longrightarrow \text{OpenAI GPT-4o} \longrightarrow \text{Anthropic Claude-3.5}$$</w:t>
      </w:r>
    </w:p>
    <w:p>
      <w:pPr>
        <w:pStyle w:val="ListBullet"/>
        <w:spacing w:after="60"/>
      </w:pPr>
      <w:r/>
      <w:r>
        <w:rPr>
          <w:b/>
        </w:rPr>
        <w:t>Vector RAG Engine</w:t>
      </w:r>
      <w:r>
        <w:t>: ChromaDB persistent vector database with sentence-transformer embeddings for instant document search and Citizen Helpdesk Q&amp;A.</w:t>
      </w:r>
    </w:p>
    <w:p>
      <w:pPr>
        <w:spacing w:after="80"/>
      </w:pPr>
      <w:r>
        <w:t>---</w:t>
      </w:r>
    </w:p>
    <w:p>
      <w:pPr>
        <w:spacing w:before="360" w:after="120"/>
      </w:pPr>
      <w:r>
        <w:rPr>
          <w:b/>
          <w:color w:val="0F172A"/>
          <w:sz w:val="36"/>
        </w:rPr>
        <w:t>SECTION 3: ROLE-BASED ACCESS CONTROL (RBAC) MATRIX</w:t>
      </w:r>
    </w:p>
    <w:p>
      <w:pPr>
        <w:spacing w:after="80"/>
      </w:pPr>
      <w:r>
        <w:t>CommAI strictly enforces role gating across backend routes (`auth.py`) and frontend views (`App.jsx` &amp; `Sidebar.jsx`):</w:t>
      </w:r>
    </w:p>
    <w:p>
      <w:pPr>
        <w:spacing w:after="80"/>
      </w:pPr>
      <w:r>
        <w:t>| Page / Tab Name | Route Key | Allowed Roles | Backend Dependency | Description |</w:t>
      </w:r>
    </w:p>
    <w:p>
      <w:pPr>
        <w:spacing w:after="80"/>
      </w:pPr>
      <w:r>
        <w:t>|-----------------|-----------|---------------|--------------------|-------------|</w:t>
      </w:r>
    </w:p>
    <w:p>
      <w:pPr>
        <w:spacing w:after="80"/>
      </w:pPr>
      <w:r>
        <w:t xml:space="preserve">| </w:t>
      </w:r>
      <w:r>
        <w:rPr>
          <w:b/>
        </w:rPr>
        <w:t>Executive Dashboard</w:t>
      </w:r>
      <w:r>
        <w:t xml:space="preserve"> | `dashboard` | `admin`, `campaign_manager`, `audience` | `require_any_authenticated` | Role-adapted central dashboard |</w:t>
      </w:r>
    </w:p>
    <w:p>
      <w:pPr>
        <w:spacing w:after="80"/>
      </w:pPr>
      <w:r>
        <w:t xml:space="preserve">| </w:t>
      </w:r>
      <w:r>
        <w:rPr>
          <w:b/>
        </w:rPr>
        <w:t>Live Bulletins</w:t>
      </w:r>
      <w:r>
        <w:t xml:space="preserve"> | `bulletins` | `admin`, `campaign_manager`, `audience` | `require_any_authenticated` | Public broadcast stream &amp; Indic voice bulletin audio player |</w:t>
      </w:r>
    </w:p>
    <w:p>
      <w:pPr>
        <w:spacing w:after="80"/>
      </w:pPr>
      <w:r>
        <w:t xml:space="preserve">| </w:t>
      </w:r>
      <w:r>
        <w:rPr>
          <w:b/>
        </w:rPr>
        <w:t>Campaign Planner</w:t>
      </w:r>
      <w:r>
        <w:t xml:space="preserve"> | `campaigns` | `admin`, `campaign_manager` | `require_manager_or_higher` | 4-step wizard &amp; Enterprise Co-Pilot |</w:t>
      </w:r>
    </w:p>
    <w:p>
      <w:pPr>
        <w:spacing w:after="80"/>
      </w:pPr>
      <w:r>
        <w:t xml:space="preserve">| </w:t>
      </w:r>
      <w:r>
        <w:rPr>
          <w:b/>
        </w:rPr>
        <w:t>Templates Library</w:t>
      </w:r>
      <w:r>
        <w:t xml:space="preserve"> | `templates` | `admin`, `campaign_manager` | `require_manager_or_higher` | Reusable template storage &amp; AI generator |</w:t>
      </w:r>
    </w:p>
    <w:p>
      <w:pPr>
        <w:spacing w:after="80"/>
      </w:pPr>
      <w:r>
        <w:t xml:space="preserve">| </w:t>
      </w:r>
      <w:r>
        <w:rPr>
          <w:b/>
        </w:rPr>
        <w:t>Approvals Queue</w:t>
      </w:r>
      <w:r>
        <w:t xml:space="preserve"> | `approvals` | `admin` </w:t>
      </w:r>
      <w:r>
        <w:rPr>
          <w:b/>
        </w:rPr>
        <w:t>(Admin Only)</w:t>
      </w:r>
      <w:r>
        <w:t xml:space="preserve"> | `require_admin` | Maker-Checker campaign authorization queue |</w:t>
      </w:r>
    </w:p>
    <w:p>
      <w:pPr>
        <w:spacing w:after="80"/>
      </w:pPr>
      <w:r>
        <w:t xml:space="preserve">| </w:t>
      </w:r>
      <w:r>
        <w:rPr>
          <w:b/>
        </w:rPr>
        <w:t>Poster Studio</w:t>
      </w:r>
      <w:r>
        <w:t xml:space="preserve"> | `poster_studio` | `admin`, `campaign_manager` | `require_manager_or_higher` | HTML5 Canvas visual public notice builder |</w:t>
      </w:r>
    </w:p>
    <w:p>
      <w:pPr>
        <w:spacing w:after="80"/>
      </w:pPr>
      <w:r>
        <w:t xml:space="preserve">| </w:t>
      </w:r>
      <w:r>
        <w:rPr>
          <w:b/>
        </w:rPr>
        <w:t>Audience Segments</w:t>
      </w:r>
      <w:r>
        <w:t xml:space="preserve"> | `segments` | `admin`, `campaign_manager` | `require_manager_or_higher` | Dynamic rule-based demographic filter engine |</w:t>
      </w:r>
    </w:p>
    <w:p>
      <w:pPr>
        <w:spacing w:after="80"/>
      </w:pPr>
      <w:r>
        <w:t xml:space="preserve">| </w:t>
      </w:r>
      <w:r>
        <w:rPr>
          <w:b/>
        </w:rPr>
        <w:t>Audience Directory</w:t>
      </w:r>
      <w:r>
        <w:t xml:space="preserve"> | `audiences` | `admin`, `campaign_manager` | `require_manager_or_higher` | Citizen profile CRM &amp; opt-out blacklist |</w:t>
      </w:r>
    </w:p>
    <w:p>
      <w:pPr>
        <w:spacing w:after="80"/>
      </w:pPr>
      <w:r>
        <w:t xml:space="preserve">| </w:t>
      </w:r>
      <w:r>
        <w:rPr>
          <w:b/>
        </w:rPr>
        <w:t>Sentiment Map</w:t>
      </w:r>
      <w:r>
        <w:t xml:space="preserve"> | `sentiment_map` | `admin`, `campaign_manager` | `require_manager_or_higher` | Geographic regional heatmaps &amp; state emergency triggers |</w:t>
      </w:r>
    </w:p>
    <w:p>
      <w:pPr>
        <w:spacing w:after="80"/>
      </w:pPr>
      <w:r>
        <w:t xml:space="preserve">| </w:t>
      </w:r>
      <w:r>
        <w:rPr>
          <w:b/>
        </w:rPr>
        <w:t>Campaign Feedback</w:t>
      </w:r>
      <w:r>
        <w:t xml:space="preserve"> | `feedback` | `admin`, `campaign_manager`, `audience` | `require_any_authenticated` | Citizen feedback ratings &amp; sentiment analytics |</w:t>
      </w:r>
    </w:p>
    <w:p>
      <w:pPr>
        <w:spacing w:after="80"/>
      </w:pPr>
      <w:r>
        <w:t xml:space="preserve">| </w:t>
      </w:r>
      <w:r>
        <w:rPr>
          <w:b/>
        </w:rPr>
        <w:t>SOS Reports</w:t>
      </w:r>
      <w:r>
        <w:t xml:space="preserve"> | `sos_reports` | `admin`, `campaign_manager` | `require_manager_or_higher` | Distress signal triage state machine |</w:t>
      </w:r>
    </w:p>
    <w:p>
      <w:pPr>
        <w:spacing w:after="80"/>
      </w:pPr>
      <w:r>
        <w:t xml:space="preserve">| </w:t>
      </w:r>
      <w:r>
        <w:rPr>
          <w:b/>
        </w:rPr>
        <w:t>Emergency Inbox</w:t>
      </w:r>
      <w:r>
        <w:t xml:space="preserve"> | `emergency_inbox` | `admin`, `campaign_manager` | `require_manager_or_higher` | Centralized emergency channel logs |</w:t>
      </w:r>
    </w:p>
    <w:p>
      <w:pPr>
        <w:spacing w:after="80"/>
      </w:pPr>
      <w:r>
        <w:t xml:space="preserve">| </w:t>
      </w:r>
      <w:r>
        <w:rPr>
          <w:b/>
        </w:rPr>
        <w:t>AI Fact Shield</w:t>
      </w:r>
      <w:r>
        <w:t xml:space="preserve"> | `fact_shield` | `admin`, `campaign_manager` | `require_manager_or_higher` | Rumor verification &amp; automated counter-campaign drafting |</w:t>
      </w:r>
    </w:p>
    <w:p>
      <w:pPr>
        <w:spacing w:after="80"/>
      </w:pPr>
      <w:r>
        <w:t xml:space="preserve">| </w:t>
      </w:r>
      <w:r>
        <w:rPr>
          <w:b/>
        </w:rPr>
        <w:t>Citizen RAG Chat</w:t>
      </w:r>
      <w:r>
        <w:t xml:space="preserve"> | `citizen_chat` | `admin`, `campaign_manager`, `audience` | `require_any_authenticated` | Vector RAG AI helpdesk &amp; SOS alert submission |</w:t>
      </w:r>
    </w:p>
    <w:p>
      <w:pPr>
        <w:spacing w:after="80"/>
      </w:pPr>
      <w:r>
        <w:t xml:space="preserve">| </w:t>
      </w:r>
      <w:r>
        <w:rPr>
          <w:b/>
        </w:rPr>
        <w:t>Support Queries</w:t>
      </w:r>
      <w:r>
        <w:t xml:space="preserve"> | `queries` | `admin`, `campaign_manager` | `require_manager_or_higher` | Public inquiry ticket triage |</w:t>
      </w:r>
    </w:p>
    <w:p>
      <w:pPr>
        <w:spacing w:after="80"/>
      </w:pPr>
      <w:r>
        <w:t xml:space="preserve">| </w:t>
      </w:r>
      <w:r>
        <w:rPr>
          <w:b/>
        </w:rPr>
        <w:t>Operator Staff Chat</w:t>
      </w:r>
      <w:r>
        <w:t xml:space="preserve"> | `operator_chat` | `admin`, `campaign_manager` | `require_manager_or_higher` | Internal staff communication channels &amp; voice messages |</w:t>
      </w:r>
    </w:p>
    <w:p>
      <w:pPr>
        <w:spacing w:after="80"/>
      </w:pPr>
      <w:r>
        <w:t xml:space="preserve">| </w:t>
      </w:r>
      <w:r>
        <w:rPr>
          <w:b/>
        </w:rPr>
        <w:t>Campaign Managers</w:t>
      </w:r>
      <w:r>
        <w:t xml:space="preserve"> | `users` | `admin` </w:t>
      </w:r>
      <w:r>
        <w:rPr>
          <w:b/>
        </w:rPr>
        <w:t>(Admin Only)</w:t>
      </w:r>
      <w:r>
        <w:t xml:space="preserve"> | `require_admin` | Staff user account directory &amp; role editing |</w:t>
      </w:r>
    </w:p>
    <w:p>
      <w:pPr>
        <w:spacing w:after="80"/>
      </w:pPr>
      <w:r>
        <w:t xml:space="preserve">| </w:t>
      </w:r>
      <w:r>
        <w:rPr>
          <w:b/>
        </w:rPr>
        <w:t>Audit Logs</w:t>
      </w:r>
      <w:r>
        <w:t xml:space="preserve"> | `audit_logs` | `admin` </w:t>
      </w:r>
      <w:r>
        <w:rPr>
          <w:b/>
        </w:rPr>
        <w:t>(Admin Only)</w:t>
      </w:r>
      <w:r>
        <w:t xml:space="preserve"> | `require_admin` | System audit trail &amp; Excel/Word export engine |</w:t>
      </w:r>
    </w:p>
    <w:p>
      <w:pPr>
        <w:spacing w:after="80"/>
      </w:pPr>
      <w:r>
        <w:t xml:space="preserve">| </w:t>
      </w:r>
      <w:r>
        <w:rPr>
          <w:b/>
        </w:rPr>
        <w:t>Settings</w:t>
      </w:r>
      <w:r>
        <w:t xml:space="preserve"> | `settings` | `admin`, `campaign_manager`, `audience` | `require_any_authenticated` | System API keys &amp; user preferences |</w:t>
      </w:r>
    </w:p>
    <w:p>
      <w:pPr>
        <w:spacing w:after="80"/>
      </w:pPr>
      <w:r>
        <w:t>---</w:t>
      </w:r>
    </w:p>
    <w:p>
      <w:pPr>
        <w:spacing w:before="360" w:after="120"/>
      </w:pPr>
      <w:r>
        <w:rPr>
          <w:b/>
          <w:color w:val="0F172A"/>
          <w:sz w:val="36"/>
        </w:rPr>
        <w:t>SECTION 4: MULTI-CHANNEL DISPATCH &amp; CARRIER COMPLIANCE</w:t>
      </w:r>
    </w:p>
    <w:p>
      <w:pPr>
        <w:spacing w:before="240" w:after="80"/>
      </w:pPr>
      <w:r>
        <w:rPr>
          <w:b/>
          <w:color w:val="334155"/>
          <w:sz w:val="26"/>
        </w:rPr>
        <w:t>1. Outbound Voice Calls (Twilio REST API + TwiML)</w:t>
      </w:r>
    </w:p>
    <w:p>
      <w:pPr>
        <w:pStyle w:val="ListBullet"/>
        <w:spacing w:after="60"/>
      </w:pPr>
      <w:r/>
      <w:r>
        <w:rPr>
          <w:b/>
        </w:rPr>
        <w:t>Engine</w:t>
      </w:r>
      <w:r>
        <w:t>: `send_voice_call()` in `voice_service.py`.</w:t>
      </w:r>
    </w:p>
    <w:p>
      <w:pPr>
        <w:pStyle w:val="ListBullet"/>
        <w:spacing w:after="60"/>
      </w:pPr>
      <w:r/>
      <w:r>
        <w:rPr>
          <w:b/>
        </w:rPr>
        <w:t>Formatting</w:t>
      </w:r>
      <w:r>
        <w:t>: Sanitizes numbers to international format (`+919897157640`).</w:t>
      </w:r>
    </w:p>
    <w:p>
      <w:pPr>
        <w:pStyle w:val="ListBullet"/>
        <w:spacing w:after="60"/>
      </w:pPr>
      <w:r/>
      <w:r>
        <w:rPr>
          <w:b/>
        </w:rPr>
        <w:t>TwiML XML</w:t>
      </w:r>
      <w:r>
        <w:t>: Generates TwiML `&lt;Response&gt;` containing initial `&lt;Pause length="5"/&gt;` (allowing recipients time to open phone dialpad), followed by `&lt;Gather numDigits="1" timeout="8"&gt;` and Amazon Polly neural voice speech (`Polly.Aditi` for `hi-IN`).</w:t>
      </w:r>
    </w:p>
    <w:p>
      <w:pPr>
        <w:spacing w:before="240" w:after="80"/>
      </w:pPr>
      <w:r>
        <w:rPr>
          <w:b/>
          <w:color w:val="334155"/>
          <w:sz w:val="26"/>
        </w:rPr>
        <w:t>2. SMS Gateway &amp; Carrier DLT Sanitizer</w:t>
      </w:r>
    </w:p>
    <w:p>
      <w:pPr>
        <w:pStyle w:val="ListBullet"/>
        <w:spacing w:after="60"/>
      </w:pPr>
      <w:r/>
      <w:r>
        <w:rPr>
          <w:b/>
        </w:rPr>
        <w:t>Engine</w:t>
      </w:r>
      <w:r>
        <w:t>: `send_sms()` in `sms_service.py`.</w:t>
      </w:r>
    </w:p>
    <w:p>
      <w:pPr>
        <w:pStyle w:val="ListBullet"/>
        <w:spacing w:after="60"/>
      </w:pPr>
      <w:r/>
      <w:r>
        <w:rPr>
          <w:b/>
        </w:rPr>
        <w:t>Carrier Compliance</w:t>
      </w:r>
      <w:r>
        <w:t>: Strips non-GSM emojis (e.g. `⚠️`, `🚨`, `🤖`) using regular expression `re.sub(r'[^\x00-\x7F]+', '', text)` to prevent Indian telecom operators (Jio, Airtel, Vi) from dropping international trial SMS.</w:t>
      </w:r>
    </w:p>
    <w:p>
      <w:pPr>
        <w:pStyle w:val="ListBullet"/>
        <w:spacing w:after="60"/>
      </w:pPr>
      <w:r/>
      <w:r>
        <w:rPr>
          <w:b/>
        </w:rPr>
        <w:t>Dual Delivery Guarantee</w:t>
      </w:r>
      <w:r>
        <w:t>: Automatically dispatches a dual email copy whenever recipient email is present.</w:t>
      </w:r>
    </w:p>
    <w:p>
      <w:pPr>
        <w:spacing w:after="80"/>
      </w:pPr>
      <w:r>
        <w:t>---</w:t>
      </w:r>
    </w:p>
    <w:p>
      <w:pPr>
        <w:spacing w:before="360" w:after="120"/>
      </w:pPr>
      <w:r>
        <w:rPr>
          <w:b/>
          <w:color w:val="0F172A"/>
          <w:sz w:val="36"/>
        </w:rPr>
        <w:t>SECTION 5: VERBATIM TELEPROMPTER SCRIPT (TABS 1 TO 20)</w:t>
      </w:r>
    </w:p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TAB 1: Landing Page &amp; Auth Portal (00:00 - 04:00)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>Open `http://localhost:5173`. Scroll through the glassmorphic landing page.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Sign In</w:t>
      </w:r>
      <w:r>
        <w:t xml:space="preserve"> button at the top right.</w:t>
      </w:r>
    </w:p>
    <w:p>
      <w:pPr>
        <w:pStyle w:val="ListNumber"/>
        <w:spacing w:after="60"/>
      </w:pPr>
      <w:r>
        <w:t xml:space="preserve">Show the role selection buttons: </w:t>
      </w:r>
      <w:r>
        <w:rPr>
          <w:b/>
        </w:rPr>
        <w:t>Admin</w:t>
      </w:r>
      <w:r>
        <w:t xml:space="preserve">, </w:t>
      </w:r>
      <w:r>
        <w:rPr>
          <w:b/>
        </w:rPr>
        <w:t>Campaign Manager</w:t>
      </w:r>
      <w:r>
        <w:t xml:space="preserve">, </w:t>
      </w:r>
      <w:r>
        <w:rPr>
          <w:b/>
        </w:rPr>
        <w:t>Audience</w:t>
      </w:r>
      <w:r>
        <w:t>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Admin</w:t>
      </w:r>
      <w:r>
        <w:t xml:space="preserve"> (`admin@example.com`) and log in.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"Hello everyone, and welcome to the official live presentation of **CommAI** — an enterprise AI-powered multi-channel civic communication, public awareness, and emergency management platform.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In public governance and emergency management, institutions face three massive communication bottlenecks:</w:t>
              <w:br/>
              <w:t>First, reaching citizens across fragmented platforms — whether they use Email, Voice Calls, SMS, Push Notifications, WhatsApp, or Telegram.</w:t>
              <w:br/>
              <w:t>Second, breaking language barriers across India's 22 official languages.</w:t>
              <w:br/>
              <w:t>And third, fighting viral rumors during emergencies by launching instant verified counter-campaigns.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CommAI solves all three using state-of-the-art Generative AI, Vector RAG Knowledge Bases, and a unified multi-channel dispatch engine.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I am now clicking **Sign In**. CommAI enforces strict Role-Based Access Control across three user roles: System Administrators, Campaign Managers, and Citizen End-Users.</w:t>
              <w:br/>
              <w:t>I am selecting the **Admin** credentials and logging in."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TAB 2: Core Executive Dashboard (04:00 - 08:00)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>Show the main dashboard view.</w:t>
      </w:r>
    </w:p>
    <w:p>
      <w:pPr>
        <w:pStyle w:val="ListNumber"/>
        <w:spacing w:after="60"/>
      </w:pPr>
      <w:r>
        <w:t>Hover mouse over the 4 top analytical KPI cards.</w:t>
      </w:r>
    </w:p>
    <w:p>
      <w:pPr>
        <w:pStyle w:val="ListNumber"/>
        <w:spacing w:after="60"/>
      </w:pPr>
      <w:r>
        <w:t>Scroll down to show the dynamic Chart.js engagement graphs and live audit activity feed.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"We are now inside the **CommAI Executive Command Dashboard**.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Look at these top four real-time analytics cards:</w:t>
              <w:br/>
              <w:t>The first card shows **Total Active Campaigns** currently running across jurisdictions.</w:t>
              <w:br/>
              <w:t>The second shows **Audience Reach Rate**, measuring real-time delivery success across all channels.</w:t>
              <w:br/>
              <w:t>The third shows **Citizen Engagement Score**, dynamically calculated from citizen feedback ratings.</w:t>
              <w:br/>
              <w:t>And the fourth shows **Distress Signals Handled**, tracking triaged emergency SOS incidents.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Below, our dynamic graphs show delivery trends over time, channel breakdown statistics, and recent activity logs."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TAB 3: Jarvis AI Voice Cockpit (08:00 - 12:00)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>Point to the floating button at the bottom right (`⚡ Voice Cockpit`).</w:t>
      </w:r>
    </w:p>
    <w:p>
      <w:pPr>
        <w:pStyle w:val="ListNumber"/>
        <w:spacing w:after="60"/>
      </w:pPr>
      <w:r>
        <w:t xml:space="preserve">Click the </w:t>
      </w:r>
      <w:r>
        <w:rPr>
          <w:b/>
        </w:rPr>
        <w:t>Voice Cockpit</w:t>
      </w:r>
      <w:r>
        <w:t xml:space="preserve"> button to open the modal overlay.</w:t>
      </w:r>
    </w:p>
    <w:p>
      <w:pPr>
        <w:pStyle w:val="ListNumber"/>
        <w:spacing w:after="60"/>
      </w:pPr>
      <w:r>
        <w:t>Show the voice command prompt box.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"At the bottom right of the screen, we have our floating **Jarvis AI Voice Cockpit**.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Jarvis provides hands-free voice control for operators. It listens using background wake-word detection — operators can simply say *'Hey Jarvis'* or click the button to trigger commands.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When activated, Jarvis uses our Speech-to-Text engine to parse operator intent, navigates to the target page, and even auto-fills campaign forms automatically!"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TAB 4: Campaign Planner &amp; Enterprise Co-Pilot (12:00 - 22:00)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Campaign Planner</w:t>
      </w:r>
      <w:r>
        <w:t xml:space="preserve"> on the left sidebar.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Plan New Campaign</w:t>
      </w:r>
      <w:r>
        <w:t xml:space="preserve"> button.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Open Co-Pilot</w:t>
      </w:r>
      <w:r>
        <w:t xml:space="preserve"> (the panel with the 🤖 robot icon).</w:t>
      </w:r>
    </w:p>
    <w:p>
      <w:pPr>
        <w:pStyle w:val="ListNumber"/>
        <w:spacing w:after="60"/>
      </w:pPr>
      <w:r>
        <w:t>Select Language `🇬🇧 English (India)` or `🇮🇳 Hindi (हिंदी)`.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🎙️ Speak via Mic</w:t>
      </w:r>
      <w:r>
        <w:t xml:space="preserve"> or type:</w:t>
      </w:r>
    </w:p>
    <w:p>
      <w:pPr>
        <w:spacing w:after="80"/>
      </w:pPr>
      <w:r>
        <w:t xml:space="preserve">   *"Draft an emergency awareness campaign about a dengue vaccine drive in Ludhiana for students."*</w:t>
      </w:r>
    </w:p>
    <w:p>
      <w:pPr>
        <w:pStyle w:val="ListNumber"/>
        <w:spacing w:after="60"/>
      </w:pPr>
      <w:r>
        <w:t>Show the AI generating title, description, email body, channels, and KPIs.</w:t>
      </w:r>
    </w:p>
    <w:p>
      <w:pPr>
        <w:pStyle w:val="ListNumber"/>
        <w:spacing w:after="60"/>
      </w:pPr>
      <w:r>
        <w:t>Show the 4-step wizard:</w:t>
      </w:r>
    </w:p>
    <w:p>
      <w:pPr>
        <w:spacing w:after="80"/>
      </w:pPr>
      <w:r>
        <w:t xml:space="preserve">   - </w:t>
      </w:r>
      <w:r>
        <w:rPr>
          <w:b/>
        </w:rPr>
        <w:t>Step 1: Details</w:t>
      </w:r>
      <w:r/>
    </w:p>
    <w:p>
      <w:pPr>
        <w:spacing w:after="80"/>
      </w:pPr>
      <w:r>
        <w:t xml:space="preserve">   - </w:t>
      </w:r>
      <w:r>
        <w:rPr>
          <w:b/>
        </w:rPr>
        <w:t>Step 2: Audience Target</w:t>
      </w:r>
      <w:r>
        <w:t xml:space="preserve"> (point to </w:t>
      </w:r>
      <w:r>
        <w:rPr>
          <w:b/>
        </w:rPr>
        <w:t>Override Channel Preferences</w:t>
      </w:r>
      <w:r>
        <w:t xml:space="preserve"> toggle)</w:t>
      </w:r>
    </w:p>
    <w:p>
      <w:pPr>
        <w:spacing w:after="80"/>
      </w:pPr>
      <w:r>
        <w:t xml:space="preserve">   - </w:t>
      </w:r>
      <w:r>
        <w:rPr>
          <w:b/>
        </w:rPr>
        <w:t>Step 3: Template Bind</w:t>
      </w:r>
      <w:r>
        <w:t xml:space="preserve"> (point to placeholder chips)</w:t>
      </w:r>
    </w:p>
    <w:p>
      <w:pPr>
        <w:spacing w:after="80"/>
      </w:pPr>
      <w:r>
        <w:t xml:space="preserve">   - </w:t>
      </w:r>
      <w:r>
        <w:rPr>
          <w:b/>
        </w:rPr>
        <w:t>Step 4: Review &amp; Save</w:t>
      </w:r>
      <w:r/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"Now let me demonstrate our central feature — the **Campaign Planner**.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Creating multi-channel civic campaigns used to take hours. With CommAI's **Enterprise Campaign Co-Pilot**, it takes under 30 seconds.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I click **Plan New Campaign** and expand the **Co-Pilot** panel.</w:t>
              <w:br/>
              <w:t>Operators can dictate or type their communication goal in any language.</w:t>
              <w:br/>
              <w:t>I click **Speak via Mic** and say:</w:t>
              <w:br/>
              <w:t>*'Draft an emergency awareness campaign about a dengue vaccine drive in Ludhiana for students.'*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Watch what happens: Our Unified AI Router analyzes the prompt and instantly drafts:</w:t>
              <w:br/>
              <w:t>A campaign title, objective, and detailed description.</w:t>
              <w:br/>
              <w:t>The full email subject line and body text.</w:t>
              <w:br/>
              <w:t>Recommended distribution channels — Email, Voice Call, SMS, and Push.</w:t>
              <w:br/>
              <w:t>Estimated KPI targets — expected reach percentage, click-through goal, and risk analysis.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And look below — it pre-fills our 4-step campaign creation wizard:</w:t>
              <w:br/>
              <w:t>Step 1: Campaign Details.</w:t>
              <w:br/>
              <w:t>Step 2: Target Audience with recipient search and the **Override Channel Preferences** toggle.</w:t>
              <w:br/>
              <w:t>Step 3: Template Binding with real-time multi-lingual preview.</w:t>
              <w:br/>
              <w:t>And Step 4: Final Review and Submission!"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TAB 5: Templates Library &amp; Indic Multi-Lingual Generator (22:00 - 28:00)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Templates Library</w:t>
      </w:r>
      <w:r>
        <w:t xml:space="preserve"> on the left sidebar.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Create Template</w:t>
      </w:r>
      <w:r>
        <w:t>.</w:t>
      </w:r>
    </w:p>
    <w:p>
      <w:pPr>
        <w:pStyle w:val="ListNumber"/>
        <w:spacing w:after="60"/>
      </w:pPr>
      <w:r>
        <w:t xml:space="preserve">Point to the </w:t>
      </w:r>
      <w:r>
        <w:rPr>
          <w:b/>
        </w:rPr>
        <w:t>Placeholder Tag Chips</w:t>
      </w:r>
      <w:r>
        <w:t xml:space="preserve"> (`first_name`, `last_name`, `city`, `organization`, `occupation`).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AI Generate Template</w:t>
      </w:r>
      <w:r>
        <w:t>, enter a prompt, and show multi-lingual translation previews.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"Now let's open the **Templates Library**.</w:t>
              <w:br/>
              <w:t>CommAI is built natively for India's linguistic landscape, supporting **23 official Indian languages** including Hindi, Bengali, Tamil, Telugu, Marathi, Gujarati, Punjabi, Urdu, and English.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Here operators manage reusable communication templates.</w:t>
              <w:br/>
              <w:t>Notice these dynamic placeholder tags: `first_name`, `last_name`, `city`, `organization`, and `occupation`.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During dispatch, CommAI interpolates these variables for each citizen.</w:t>
              <w:br/>
              <w:t>For example: *'Hello {{first_name}} {{last_name}}, Student at {{organization}} in {{city}}.'*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Every recipient receives a personalized alert tailored specifically to them."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TAB 6: Approvals Queue (Maker-Checker Admin Gate) (28:00 - 32:00)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Approvals Queue</w:t>
      </w:r>
      <w:r>
        <w:t xml:space="preserve"> on the left sidebar.</w:t>
      </w:r>
    </w:p>
    <w:p>
      <w:pPr>
        <w:pStyle w:val="ListNumber"/>
        <w:spacing w:after="60"/>
      </w:pPr>
      <w:r>
        <w:t>Show pending campaigns submitted by operators.</w:t>
      </w:r>
    </w:p>
    <w:p>
      <w:pPr>
        <w:pStyle w:val="ListNumber"/>
        <w:spacing w:after="60"/>
      </w:pPr>
      <w:r>
        <w:t xml:space="preserve">Show the </w:t>
      </w:r>
      <w:r>
        <w:rPr>
          <w:b/>
        </w:rPr>
        <w:t>Approve</w:t>
      </w:r>
      <w:r>
        <w:t xml:space="preserve"> and </w:t>
      </w:r>
      <w:r>
        <w:rPr>
          <w:b/>
        </w:rPr>
        <w:t>Reject</w:t>
      </w:r>
      <w:r>
        <w:t xml:space="preserve"> action buttons.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"Next is the **Approvals Queue** — our Maker-Checker governance gate.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To prevent unauthorized or accidental public broadcasts, campaigns created by operators enter this queue in `pending_approval` status.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Only administrators can review campaign details, inspect target channels, and click **Approve** to trigger instant multi-channel dispatch, or **Reject** with feedback."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TAB 7: Poster Studio (Canvas Visual Graphics Builder) (32:00 - 36:00)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Poster Studio</w:t>
      </w:r>
      <w:r>
        <w:t xml:space="preserve"> on the left sidebar.</w:t>
      </w:r>
    </w:p>
    <w:p>
      <w:pPr>
        <w:pStyle w:val="ListNumber"/>
        <w:spacing w:after="60"/>
      </w:pPr>
      <w:r>
        <w:t>Show the visual poster canvas editor, theme color pickers, and layout controls.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Download Poster</w:t>
      </w:r>
      <w:r>
        <w:t xml:space="preserve"> to demonstrate graphic export.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"Visual graphics are vital for public notices. In **Poster Studio**, operators can create high-impact public notices right inside the browser.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The editor includes layout templates, custom color schemes, AI text pre-filling, and one-click image downloads for social media and physical print display."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TAB 8: Audience Segments (Dynamic Demographic Filtering) (36:00 - 40:00)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Audience &amp; Segments</w:t>
      </w:r>
      <w:r>
        <w:t xml:space="preserve"> $\rightarrow$ </w:t>
      </w:r>
      <w:r>
        <w:rPr>
          <w:b/>
        </w:rPr>
        <w:t>Audience Segments</w:t>
      </w:r>
      <w:r>
        <w:t xml:space="preserve"> on the left sidebar.</w:t>
      </w:r>
    </w:p>
    <w:p>
      <w:pPr>
        <w:pStyle w:val="ListNumber"/>
        <w:spacing w:after="60"/>
      </w:pPr>
      <w:r>
        <w:t>Show segment list (e.g. *Students in Meerut*, *Rural Farmers in Assam*).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Create Segment</w:t>
      </w:r>
      <w:r>
        <w:t xml:space="preserve"> to show rule criteria filters.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"Now let's look at **Audience Segments**.</w:t>
              <w:br/>
              <w:t>Target precision prevents alert fatigue. Here operators define dynamic rule-based demographic filters based on location, age, gender, occupation, or organization.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CommAI automatically calculates the target audience size dynamically whenever recipient records change."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TAB 9: Audience Directory &amp; Opt-Out Blacklist (40:00 - 44:00)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Audience Directory</w:t>
      </w:r>
      <w:r>
        <w:t xml:space="preserve"> on the left sidebar.</w:t>
      </w:r>
    </w:p>
    <w:p>
      <w:pPr>
        <w:pStyle w:val="ListNumber"/>
        <w:spacing w:after="60"/>
      </w:pPr>
      <w:r>
        <w:t>Show citizen profile cards (e.g. `Riyanshi Verma`, `Student @ MIET, Meerut`).</w:t>
      </w:r>
    </w:p>
    <w:p>
      <w:pPr>
        <w:pStyle w:val="ListNumber"/>
        <w:spacing w:after="60"/>
      </w:pPr>
      <w:r>
        <w:t>Show `preferred_channels` badges (`email`, `sms`, `voice`, `push`, `whatsapp`).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"Here in **Audience Directory**, we manage citizen profile CRM records.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Each profile stores demographic data, phone numbers, email addresses, and **Preferred Communication Channels**.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CommAI respects privacy regulations: unless *Override Channel Preferences* is checked, messages are only sent on the channels that the citizen opted into.</w:t>
              <w:br/>
              <w:t>The platform also maintains an automatic **Opt-Out Blacklist** to suppress unsubscribed contacts."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TAB 10: Interactive Sentiment Map (44:00 - 48:00)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Sentiment Map</w:t>
      </w:r>
      <w:r>
        <w:t xml:space="preserve"> on the left sidebar.</w:t>
      </w:r>
    </w:p>
    <w:p>
      <w:pPr>
        <w:pStyle w:val="ListNumber"/>
        <w:spacing w:after="60"/>
      </w:pPr>
      <w:r>
        <w:t>Hover over state regions on the geographic map (Uttar Pradesh, Assam, Delhi).</w:t>
      </w:r>
    </w:p>
    <w:p>
      <w:pPr>
        <w:pStyle w:val="ListNumber"/>
        <w:spacing w:after="60"/>
      </w:pPr>
      <w:r>
        <w:t>Click on a state (e.g. `Uttar Pradesh`). Show the regional emergency alert broadcast modal.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"Next is our **Interactive Sentiment Map**.</w:t>
              <w:br/>
              <w:t>This module displays a geographic heatmap of public sentiment scores across Indian states and districts.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Operators can hover over any region to inspect live sentiment scores, or click a state — like *Uttar Pradesh* — to trigger an instant regional broadcast alert."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TAB 11: Campaign Feedback &amp; Citizen Ratings (48:00 - 50:00)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Campaign Feedback</w:t>
      </w:r>
      <w:r>
        <w:t xml:space="preserve"> on the left sidebar.</w:t>
      </w:r>
    </w:p>
    <w:p>
      <w:pPr>
        <w:pStyle w:val="ListNumber"/>
        <w:spacing w:after="60"/>
      </w:pPr>
      <w:r>
        <w:t>Show citizen rating scores, sentiment distribution charts, and user comments.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"In **Campaign Feedback**, we measure campaign impact.</w:t>
              <w:br/>
              <w:t>Citizens rate public announcements and submit feedback comments. CommAI aggregates these scores into a Citizen Satisfaction Index."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TAB 12: SOS Reports &amp; Incident Triage (50:00 - 54:00)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SOS Reports</w:t>
      </w:r>
      <w:r>
        <w:t xml:space="preserve"> on the left sidebar.</w:t>
      </w:r>
    </w:p>
    <w:p>
      <w:pPr>
        <w:pStyle w:val="ListNumber"/>
        <w:spacing w:after="60"/>
      </w:pPr>
      <w:r>
        <w:t>Show distress report cards with GPS coordinates and urgency badges.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Acknowledge</w:t>
      </w:r>
      <w:r>
        <w:t xml:space="preserve"> and </w:t>
      </w:r>
      <w:r>
        <w:rPr>
          <w:b/>
        </w:rPr>
        <w:t>Resolve</w:t>
      </w:r>
      <w:r>
        <w:t xml:space="preserve"> buttons on an incident report.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"During emergencies, CommAI provides **SOS Reports** for incident triage.</w:t>
              <w:br/>
              <w:t>Citizens submit distress alerts containing location coordinates and photos. Operators triage incidents through a strict state machine: from *Reported*, to *Acknowledged*, to *Resolved*."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TAB 13: Emergency Inbox (54:00 - 56:00)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Emergency Inbox</w:t>
      </w:r>
      <w:r>
        <w:t xml:space="preserve"> on the left sidebar. Show message log history.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"In **Emergency Inbox**, operators view centralized message dispatch logs across all communication channels during active crises."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TAB 14: AI Fact Shield &amp; Rumor Debunker (56:00 - 60:00)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AI Fact Shield</w:t>
      </w:r>
      <w:r>
        <w:t xml:space="preserve"> on the left sidebar.</w:t>
      </w:r>
    </w:p>
    <w:p>
      <w:pPr>
        <w:pStyle w:val="ListNumber"/>
        <w:spacing w:after="60"/>
      </w:pPr>
      <w:r>
        <w:t>Type a rumor in the claim box: *"Fake news: Dengue vaccine mandatory payment required."*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Verify &amp; Draft Counter-Campaign</w:t>
      </w:r>
      <w:r>
        <w:t>. Show AI debunking text and counter-campaign draft.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"Here is **AI Fact Shield** — our misinformation counter-measure unit.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Operators enter a viral rumor claim. I type: *'Fake news: Dengue vaccine mandatory payment required.'*</w:t>
              <w:br/>
              <w:t>I click **Verify &amp; Draft Counter-Campaign**.</w:t>
              <w:br/>
              <w:t>The AI checks official guidelines, debunks the claim, and drafts an official counter-campaign ready for approval!"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TAB 15: Citizen RAG Chat (60:00 - 63:00)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Citizen RAG Chat</w:t>
      </w:r>
      <w:r>
        <w:t xml:space="preserve"> or open the floating </w:t>
      </w:r>
      <w:r>
        <w:rPr>
          <w:b/>
        </w:rPr>
        <w:t>ChatbotWidget</w:t>
      </w:r>
      <w:r>
        <w:t>.</w:t>
      </w:r>
    </w:p>
    <w:p>
      <w:pPr>
        <w:pStyle w:val="ListNumber"/>
        <w:spacing w:after="60"/>
      </w:pPr>
      <w:r>
        <w:t>Type: *"What are the emergency guidelines for dengue prevention?"*</w:t>
      </w:r>
    </w:p>
    <w:p>
      <w:pPr>
        <w:pStyle w:val="ListNumber"/>
        <w:spacing w:after="60"/>
      </w:pPr>
      <w:r>
        <w:t>Show vector-grounded answer.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"For two-way citizen communication, we have **Citizen RAG Chat**.</w:t>
              <w:br/>
              <w:t>Powered by ChromaDB vector search, citizens ask questions about government advisories and receive accurate, RAG-grounded answers."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TAB 16: Support Queries (63:00 - 65:00)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Support Queries</w:t>
      </w:r>
      <w:r>
        <w:t xml:space="preserve"> on the left sidebar. Show inquiry ticket list.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"In **Support Queries**, operators manage public inquiry tickets submitted by citizens."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TAB 17: Operator Staff Chat (65:00 - 67:00)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Operator Staff Chat</w:t>
      </w:r>
      <w:r>
        <w:t xml:space="preserve"> on the left sidebar. Show channels (`general`, `emergencies`).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"In **Operator Staff Chat**, internal emergency teams collaborate across channels with voice message dispatches."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TAB 18: System Governance &amp; Campaign Managers (67:00 - 69:00)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Campaign Managers</w:t>
      </w:r>
      <w:r>
        <w:t xml:space="preserve"> on the left sidebar (Admin Only).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"Under **System Governance**, administrators manage operator accounts, assign roles, and edit passwords."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TAB 19: Audit Logs &amp; Report Export System (69:00 - 72:00)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Audit Logs</w:t>
      </w:r>
      <w:r>
        <w:t xml:space="preserve"> on the left sidebar.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Export Excel</w:t>
      </w:r>
      <w:r>
        <w:t xml:space="preserve"> and </w:t>
      </w:r>
      <w:r>
        <w:rPr>
          <w:b/>
        </w:rPr>
        <w:t>Export Word Audit Report</w:t>
      </w:r>
      <w:r>
        <w:t xml:space="preserve"> buttons.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"Under **Audit Logs**, CommAI maintains an immutable record of all system events. Administrators can export dynamic **Excel Spreadsheets** or **Word Audit Reports** with one click."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TAB 20: System Settings (72:00 - 75:00)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Settings</w:t>
      </w:r>
      <w:r>
        <w:t xml:space="preserve"> on the left sidebar. Show Twilio, SMTP, and AI provider key inputs.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"Finally, under **Settings**, administrators configure API credentials for Twilio Voice, SMS, Email, Firebase, and AI Provider keys.</w:t>
            </w:r>
          </w:p>
        </w:tc>
      </w:tr>
    </w:tbl>
    <w:p/>
    <w:p>
      <w:pPr>
        <w:spacing w:after="80"/>
      </w:pPr>
      <w:r>
        <w:t>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