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sz w:val="28"/>
        </w:rPr>
        <w:t>CHAPTER 1</w:t>
      </w:r>
    </w:p>
    <w:p>
      <w:pPr>
        <w:spacing w:before="0" w:after="0" w:line="360" w:lineRule="auto"/>
        <w:jc w:val="center"/>
      </w:pPr>
      <w:r>
        <w:rPr>
          <w:rFonts w:ascii="Times New Roman" w:hAnsi="Times New Roman"/>
          <w:b/>
          <w:sz w:val="28"/>
        </w:rPr>
        <w:t>INTRODUCTION</w:t>
      </w:r>
    </w:p>
    <w:p>
      <w:pPr>
        <w:spacing w:before="0" w:after="120" w:line="360" w:lineRule="auto"/>
      </w:pPr>
    </w:p>
    <w:p>
      <w:pPr>
        <w:spacing w:before="120" w:after="120" w:line="360" w:lineRule="auto"/>
        <w:jc w:val="left"/>
      </w:pPr>
      <w:r>
        <w:rPr>
          <w:rFonts w:ascii="Times New Roman" w:hAnsi="Times New Roman"/>
          <w:b/>
          <w:sz w:val="28"/>
        </w:rPr>
        <w:t>1.1 OVERVIEW OF SMART TRANSPORTATION SYSTEM</w:t>
      </w:r>
    </w:p>
    <w:p>
      <w:pPr>
        <w:spacing w:before="0" w:after="120" w:line="360" w:lineRule="auto"/>
        <w:ind w:firstLine="567"/>
        <w:jc w:val="both"/>
      </w:pPr>
      <w:r>
        <w:rPr>
          <w:rFonts w:ascii="Times New Roman" w:hAnsi="Times New Roman"/>
          <w:sz w:val="28"/>
        </w:rPr>
        <w:t>In modern educational institutions, student transportation management plays a pivotal role in ensuring daily operational efficiency, campus safety, and parental peace of mind. Conventional institutional bus monitoring relies predominantly on manual logbooks, gatekeeper verification, or intermittent phone communications between drivers and administrative officers. These outdated methods introduce substantial administrative delays, human errors, unrecorded unauthorized vehicle excursions, and an acute lack of real-time visibility for students waiting at stops throughout urban regions such as Coimbatore.</w:t>
      </w:r>
    </w:p>
    <w:p>
      <w:pPr>
        <w:spacing w:before="0" w:after="120" w:line="360" w:lineRule="auto"/>
        <w:ind w:firstLine="567"/>
        <w:jc w:val="both"/>
      </w:pPr>
      <w:r>
        <w:rPr>
          <w:rFonts w:ascii="Times New Roman" w:hAnsi="Times New Roman"/>
          <w:sz w:val="28"/>
        </w:rPr>
        <w:t>To overcome these persistent logistical hurdles, the PULSE PLATE system introduces an end-to-end intelligent transportation and attendance architecture. By integrating edge-deployed Automatic Number Plate Recognition (ANPR), deep learning facial verification, real-time driver state analysis, and automated database synchronization, the system eliminates manual gatekeeping friction. The edge device accurately registers campus entry and departure timestamps while feeding comprehensive transport telemetry into dedicated administrative and student web applications.</w:t>
      </w:r>
    </w:p>
    <w:p>
      <w:pPr>
        <w:spacing w:before="120" w:after="120" w:line="360" w:lineRule="auto"/>
        <w:jc w:val="left"/>
      </w:pPr>
      <w:r>
        <w:rPr>
          <w:rFonts w:ascii="Times New Roman" w:hAnsi="Times New Roman"/>
          <w:b w:val="0"/>
          <w:sz w:val="28"/>
        </w:rPr>
        <w:t>1.1.1 Objectives of the Project</w:t>
      </w:r>
    </w:p>
    <w:p>
      <w:pPr>
        <w:spacing w:before="0" w:after="120" w:line="360" w:lineRule="auto"/>
        <w:ind w:firstLine="567"/>
        <w:jc w:val="both"/>
      </w:pPr>
      <w:r>
        <w:rPr>
          <w:rFonts w:ascii="Times New Roman" w:hAnsi="Times New Roman"/>
          <w:sz w:val="28"/>
        </w:rPr>
        <w:t>The core objective of PULSE PLATE is to formulate a self-updating, non-intrusive vehicle monitoring ecosystem tailored for institutional fleets. Key deliverables include autonomous license plate detection under diverse illumination conditions, driver identity authentication against registered biometric profiles, proactive driver safety monitoring including drowsiness and seat belt compliance, and instant real-time student notification distribution.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To design and deploy high-accuracy edge camera nodes at campus entry and exit gates for instantaneous automated vehicle number plate identification.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To incorporate computer vision algorithms for real-time facial verification of designated drivers and continuous monitoring of driver alertness.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To provide role-based administrative portals for Administrative Officers (AO) and Transport Admins to streamline gate passes and route adjustments.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To deliver responsive web and mobile interfaces for students offering live bus campus presence, stop arrival estimations, and push alerts.</w:t>
      </w:r>
    </w:p>
    <w:p>
      <w:pPr>
        <w:spacing w:before="120" w:after="120" w:line="360" w:lineRule="auto"/>
        <w:jc w:val="left"/>
      </w:pPr>
      <w:r>
        <w:rPr>
          <w:rFonts w:ascii="Times New Roman" w:hAnsi="Times New Roman"/>
          <w:b/>
          <w:sz w:val="28"/>
        </w:rPr>
        <w:t>1.2 PROBLEM STATEMENT</w:t>
      </w:r>
    </w:p>
    <w:p>
      <w:pPr>
        <w:spacing w:before="0" w:after="120" w:line="360" w:lineRule="auto"/>
        <w:ind w:firstLine="567"/>
        <w:jc w:val="both"/>
      </w:pPr>
      <w:r>
        <w:rPr>
          <w:rFonts w:ascii="Times New Roman" w:hAnsi="Times New Roman"/>
          <w:sz w:val="28"/>
        </w:rPr>
        <w:t>Educational campuses operating extensive bus networks face major logistical bottlenecks during peak morning and evening transit windows. Physical record-keeping at entrance gates causes severe vehicle queues, resulting in lost transit time and inaccurate recording of arrival schedules. Furthermore, administrators have no automated means of verifying whether the authorized driver is operating the vehicle or if a driver is fatigued, posing serious passenger safety hazards.</w:t>
      </w:r>
    </w:p>
    <w:p>
      <w:pPr>
        <w:spacing w:before="0" w:after="120" w:line="360" w:lineRule="auto"/>
        <w:ind w:firstLine="567"/>
        <w:jc w:val="both"/>
      </w:pPr>
      <w:r>
        <w:rPr>
          <w:rFonts w:ascii="Times New Roman" w:hAnsi="Times New Roman"/>
          <w:sz w:val="28"/>
        </w:rPr>
        <w:t>From the student perspective, missing a college bus due to lack of departure alerts or confusion regarding route alterations creates severe daily inconveniences. Existing GPS tracking modules are frequently prone to power disconnections, tampering, and high cellular recurring data expenses without offering gate-level physical verification. A centralized, camera-based AI infrastructure that delivers reliable digital attendance and safety verification is therefore an urgent institutional requirement.</w:t>
      </w:r>
    </w:p>
    <w:p>
      <w:pPr>
        <w:spacing w:before="120" w:after="80" w:line="360" w:lineRule="auto"/>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figure_1_1.png"/>
                    <pic:cNvPicPr/>
                  </pic:nvPicPr>
                  <pic:blipFill>
                    <a:blip r:embed="rId10"/>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1.1 </w:t>
      </w:r>
      <w:r>
        <w:rPr>
          <w:rFonts w:ascii="Times New Roman" w:hAnsi="Times New Roman"/>
          <w:b w:val="0"/>
          <w:sz w:val="28"/>
        </w:rPr>
        <w:t>Architecture and System Overview of PULSE PLATE</w:t>
      </w:r>
    </w:p>
    <w:p>
      <w:pPr>
        <w:spacing w:before="0" w:after="120" w:line="360" w:lineRule="auto"/>
        <w:ind w:firstLine="567"/>
        <w:jc w:val="both"/>
      </w:pPr>
      <w:r>
        <w:rPr>
          <w:rFonts w:ascii="Times New Roman" w:hAnsi="Times New Roman"/>
          <w:sz w:val="28"/>
        </w:rPr>
        <w:t>As illustrated in Figure 1.1, the physical edge layer communicates bidirectionally with the centralized PostgreSQL backend to provide synchronized real-time attendance status. The operational parameters and hardware specifications deployed across the testing testbed are outlined in Table 1.1.</w:t>
      </w:r>
    </w:p>
    <w:p>
      <w:pPr>
        <w:spacing w:before="160" w:after="80" w:line="360" w:lineRule="auto"/>
        <w:jc w:val="center"/>
      </w:pPr>
      <w:r>
        <w:rPr>
          <w:rFonts w:ascii="Times New Roman" w:hAnsi="Times New Roman"/>
          <w:b/>
          <w:sz w:val="28"/>
        </w:rPr>
        <w:t xml:space="preserve">Table 1.1 </w:t>
      </w:r>
      <w:r>
        <w:rPr>
          <w:rFonts w:ascii="Times New Roman" w:hAnsi="Times New Roman"/>
          <w:b w:val="0"/>
          <w:sz w:val="28"/>
        </w:rPr>
        <w:t>Key System Specifications and Deployment Parameters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2422"/>
        <w:gridCol w:w="2422"/>
        <w:gridCol w:w="2422"/>
        <w:gridCol w:w="2422"/>
      </w:tblGrid>
      <w:tr>
        <w:tc>
          <w:tcPr>
            <w:tcW w:type="dxa" w:w="2422"/>
          </w:tcPr>
          <w:p>
            <w:pPr>
              <w:spacing w:before="60" w:after="60" w:line="360" w:lineRule="auto"/>
              <w:jc w:val="center"/>
            </w:pPr>
            <w:r>
              <w:rPr>
                <w:rFonts w:ascii="Times New Roman" w:hAnsi="Times New Roman"/>
                <w:b/>
                <w:sz w:val="28"/>
              </w:rPr>
              <w:t>S. No</w:t>
            </w:r>
          </w:p>
        </w:tc>
        <w:tc>
          <w:tcPr>
            <w:tcW w:type="dxa" w:w="2422"/>
          </w:tcPr>
          <w:p>
            <w:pPr>
              <w:spacing w:before="60" w:after="60" w:line="360" w:lineRule="auto"/>
              <w:jc w:val="center"/>
            </w:pPr>
            <w:r>
              <w:rPr>
                <w:rFonts w:ascii="Times New Roman" w:hAnsi="Times New Roman"/>
                <w:b/>
                <w:sz w:val="28"/>
              </w:rPr>
              <w:t>System Component</w:t>
            </w:r>
          </w:p>
        </w:tc>
        <w:tc>
          <w:tcPr>
            <w:tcW w:type="dxa" w:w="2422"/>
          </w:tcPr>
          <w:p>
            <w:pPr>
              <w:spacing w:before="60" w:after="60" w:line="360" w:lineRule="auto"/>
              <w:jc w:val="center"/>
            </w:pPr>
            <w:r>
              <w:rPr>
                <w:rFonts w:ascii="Times New Roman" w:hAnsi="Times New Roman"/>
                <w:b/>
                <w:sz w:val="28"/>
              </w:rPr>
              <w:t>Hardware / Technology</w:t>
            </w:r>
          </w:p>
        </w:tc>
        <w:tc>
          <w:tcPr>
            <w:tcW w:type="dxa" w:w="2422"/>
          </w:tcPr>
          <w:p>
            <w:pPr>
              <w:spacing w:before="60" w:after="60" w:line="360" w:lineRule="auto"/>
              <w:jc w:val="center"/>
            </w:pPr>
            <w:r>
              <w:rPr>
                <w:rFonts w:ascii="Times New Roman" w:hAnsi="Times New Roman"/>
                <w:b/>
                <w:sz w:val="28"/>
              </w:rPr>
              <w:t>Functional Specification</w:t>
            </w:r>
          </w:p>
        </w:tc>
      </w:tr>
      <w:tr>
        <w:tc>
          <w:tcPr>
            <w:tcW w:type="dxa" w:w="2422"/>
          </w:tcPr>
          <w:p>
            <w:pPr>
              <w:spacing w:before="60" w:after="60" w:line="360" w:lineRule="auto"/>
              <w:jc w:val="center"/>
            </w:pPr>
            <w:r>
              <w:rPr>
                <w:rFonts w:ascii="Times New Roman" w:hAnsi="Times New Roman"/>
                <w:b w:val="0"/>
                <w:sz w:val="28"/>
              </w:rPr>
              <w:t>1</w:t>
            </w:r>
          </w:p>
        </w:tc>
        <w:tc>
          <w:tcPr>
            <w:tcW w:type="dxa" w:w="2422"/>
          </w:tcPr>
          <w:p>
            <w:pPr>
              <w:spacing w:before="60" w:after="60" w:line="360" w:lineRule="auto"/>
              <w:jc w:val="left"/>
            </w:pPr>
            <w:r>
              <w:rPr>
                <w:rFonts w:ascii="Times New Roman" w:hAnsi="Times New Roman"/>
                <w:b w:val="0"/>
                <w:sz w:val="28"/>
              </w:rPr>
              <w:t>Edge Controller</w:t>
            </w:r>
          </w:p>
        </w:tc>
        <w:tc>
          <w:tcPr>
            <w:tcW w:type="dxa" w:w="2422"/>
          </w:tcPr>
          <w:p>
            <w:pPr>
              <w:spacing w:before="60" w:after="60" w:line="360" w:lineRule="auto"/>
              <w:jc w:val="left"/>
            </w:pPr>
            <w:r>
              <w:rPr>
                <w:rFonts w:ascii="Times New Roman" w:hAnsi="Times New Roman"/>
                <w:b w:val="0"/>
                <w:sz w:val="28"/>
              </w:rPr>
              <w:t>Raspberry Pi 4 / Jetson Nano</w:t>
            </w:r>
          </w:p>
        </w:tc>
        <w:tc>
          <w:tcPr>
            <w:tcW w:type="dxa" w:w="2422"/>
          </w:tcPr>
          <w:p>
            <w:pPr>
              <w:spacing w:before="60" w:after="60" w:line="360" w:lineRule="auto"/>
              <w:jc w:val="left"/>
            </w:pPr>
            <w:r>
              <w:rPr>
                <w:rFonts w:ascii="Times New Roman" w:hAnsi="Times New Roman"/>
                <w:b w:val="0"/>
                <w:sz w:val="28"/>
              </w:rPr>
              <w:t>Quad-core ARM 1.5GHz, 4GB LPDDR4</w:t>
            </w:r>
          </w:p>
        </w:tc>
      </w:tr>
      <w:tr>
        <w:tc>
          <w:tcPr>
            <w:tcW w:type="dxa" w:w="2422"/>
          </w:tcPr>
          <w:p>
            <w:pPr>
              <w:spacing w:before="60" w:after="60" w:line="360" w:lineRule="auto"/>
              <w:jc w:val="center"/>
            </w:pPr>
            <w:r>
              <w:rPr>
                <w:rFonts w:ascii="Times New Roman" w:hAnsi="Times New Roman"/>
                <w:b w:val="0"/>
                <w:sz w:val="28"/>
              </w:rPr>
              <w:t>2</w:t>
            </w:r>
          </w:p>
        </w:tc>
        <w:tc>
          <w:tcPr>
            <w:tcW w:type="dxa" w:w="2422"/>
          </w:tcPr>
          <w:p>
            <w:pPr>
              <w:spacing w:before="60" w:after="60" w:line="360" w:lineRule="auto"/>
              <w:jc w:val="left"/>
            </w:pPr>
            <w:r>
              <w:rPr>
                <w:rFonts w:ascii="Times New Roman" w:hAnsi="Times New Roman"/>
                <w:b w:val="0"/>
                <w:sz w:val="28"/>
              </w:rPr>
              <w:t>Vision Sensor</w:t>
            </w:r>
          </w:p>
        </w:tc>
        <w:tc>
          <w:tcPr>
            <w:tcW w:type="dxa" w:w="2422"/>
          </w:tcPr>
          <w:p>
            <w:pPr>
              <w:spacing w:before="60" w:after="60" w:line="360" w:lineRule="auto"/>
              <w:jc w:val="left"/>
            </w:pPr>
            <w:r>
              <w:rPr>
                <w:rFonts w:ascii="Times New Roman" w:hAnsi="Times New Roman"/>
                <w:b w:val="0"/>
                <w:sz w:val="28"/>
              </w:rPr>
              <w:t>1080p HD Industrial Camera</w:t>
            </w:r>
          </w:p>
        </w:tc>
        <w:tc>
          <w:tcPr>
            <w:tcW w:type="dxa" w:w="2422"/>
          </w:tcPr>
          <w:p>
            <w:pPr>
              <w:spacing w:before="60" w:after="60" w:line="360" w:lineRule="auto"/>
              <w:jc w:val="left"/>
            </w:pPr>
            <w:r>
              <w:rPr>
                <w:rFonts w:ascii="Times New Roman" w:hAnsi="Times New Roman"/>
                <w:b w:val="0"/>
                <w:sz w:val="28"/>
              </w:rPr>
              <w:t>30 FPS, IR Night Vision, Wide Angle</w:t>
            </w:r>
          </w:p>
        </w:tc>
      </w:tr>
      <w:tr>
        <w:tc>
          <w:tcPr>
            <w:tcW w:type="dxa" w:w="2422"/>
          </w:tcPr>
          <w:p>
            <w:pPr>
              <w:spacing w:before="60" w:after="60" w:line="360" w:lineRule="auto"/>
              <w:jc w:val="center"/>
            </w:pPr>
            <w:r>
              <w:rPr>
                <w:rFonts w:ascii="Times New Roman" w:hAnsi="Times New Roman"/>
                <w:b w:val="0"/>
                <w:sz w:val="28"/>
              </w:rPr>
              <w:t>3</w:t>
            </w:r>
          </w:p>
        </w:tc>
        <w:tc>
          <w:tcPr>
            <w:tcW w:type="dxa" w:w="2422"/>
          </w:tcPr>
          <w:p>
            <w:pPr>
              <w:spacing w:before="60" w:after="60" w:line="360" w:lineRule="auto"/>
              <w:jc w:val="left"/>
            </w:pPr>
            <w:r>
              <w:rPr>
                <w:rFonts w:ascii="Times New Roman" w:hAnsi="Times New Roman"/>
                <w:b w:val="0"/>
                <w:sz w:val="28"/>
              </w:rPr>
              <w:t>Central Database</w:t>
            </w:r>
          </w:p>
        </w:tc>
        <w:tc>
          <w:tcPr>
            <w:tcW w:type="dxa" w:w="2422"/>
          </w:tcPr>
          <w:p>
            <w:pPr>
              <w:spacing w:before="60" w:after="60" w:line="360" w:lineRule="auto"/>
              <w:jc w:val="left"/>
            </w:pPr>
            <w:r>
              <w:rPr>
                <w:rFonts w:ascii="Times New Roman" w:hAnsi="Times New Roman"/>
                <w:b w:val="0"/>
                <w:sz w:val="28"/>
              </w:rPr>
              <w:t>PostgreSQL Server</w:t>
            </w:r>
          </w:p>
        </w:tc>
        <w:tc>
          <w:tcPr>
            <w:tcW w:type="dxa" w:w="2422"/>
          </w:tcPr>
          <w:p>
            <w:pPr>
              <w:spacing w:before="60" w:after="60" w:line="360" w:lineRule="auto"/>
              <w:jc w:val="left"/>
            </w:pPr>
            <w:r>
              <w:rPr>
                <w:rFonts w:ascii="Times New Roman" w:hAnsi="Times New Roman"/>
                <w:b w:val="0"/>
                <w:sz w:val="28"/>
              </w:rPr>
              <w:t>ACID Compliant Relational Storage</w:t>
            </w:r>
          </w:p>
        </w:tc>
      </w:tr>
      <w:tr>
        <w:tc>
          <w:tcPr>
            <w:tcW w:type="dxa" w:w="2422"/>
          </w:tcPr>
          <w:p>
            <w:pPr>
              <w:spacing w:before="60" w:after="60" w:line="360" w:lineRule="auto"/>
              <w:jc w:val="center"/>
            </w:pPr>
            <w:r>
              <w:rPr>
                <w:rFonts w:ascii="Times New Roman" w:hAnsi="Times New Roman"/>
                <w:b w:val="0"/>
                <w:sz w:val="28"/>
              </w:rPr>
              <w:t>4</w:t>
            </w:r>
          </w:p>
        </w:tc>
        <w:tc>
          <w:tcPr>
            <w:tcW w:type="dxa" w:w="2422"/>
          </w:tcPr>
          <w:p>
            <w:pPr>
              <w:spacing w:before="60" w:after="60" w:line="360" w:lineRule="auto"/>
              <w:jc w:val="left"/>
            </w:pPr>
            <w:r>
              <w:rPr>
                <w:rFonts w:ascii="Times New Roman" w:hAnsi="Times New Roman"/>
                <w:b w:val="0"/>
                <w:sz w:val="28"/>
              </w:rPr>
              <w:t>Web Application</w:t>
            </w:r>
          </w:p>
        </w:tc>
        <w:tc>
          <w:tcPr>
            <w:tcW w:type="dxa" w:w="2422"/>
          </w:tcPr>
          <w:p>
            <w:pPr>
              <w:spacing w:before="60" w:after="60" w:line="360" w:lineRule="auto"/>
              <w:jc w:val="left"/>
            </w:pPr>
            <w:r>
              <w:rPr>
                <w:rFonts w:ascii="Times New Roman" w:hAnsi="Times New Roman"/>
                <w:b w:val="0"/>
                <w:sz w:val="28"/>
              </w:rPr>
              <w:t>React.js &amp; Node.js Engine</w:t>
            </w:r>
          </w:p>
        </w:tc>
        <w:tc>
          <w:tcPr>
            <w:tcW w:type="dxa" w:w="2422"/>
          </w:tcPr>
          <w:p>
            <w:pPr>
              <w:spacing w:before="60" w:after="60" w:line="360" w:lineRule="auto"/>
              <w:jc w:val="left"/>
            </w:pPr>
            <w:r>
              <w:rPr>
                <w:rFonts w:ascii="Times New Roman" w:hAnsi="Times New Roman"/>
                <w:b w:val="0"/>
                <w:sz w:val="28"/>
              </w:rPr>
              <w:t>Role-based Access &amp; Live Telemetry</w:t>
            </w:r>
          </w:p>
        </w:tc>
      </w:tr>
      <w:tr>
        <w:tc>
          <w:tcPr>
            <w:tcW w:type="dxa" w:w="2422"/>
          </w:tcPr>
          <w:p>
            <w:pPr>
              <w:spacing w:before="60" w:after="60" w:line="360" w:lineRule="auto"/>
              <w:jc w:val="center"/>
            </w:pPr>
            <w:r>
              <w:rPr>
                <w:rFonts w:ascii="Times New Roman" w:hAnsi="Times New Roman"/>
                <w:b w:val="0"/>
                <w:sz w:val="28"/>
              </w:rPr>
              <w:t>5</w:t>
            </w:r>
          </w:p>
        </w:tc>
        <w:tc>
          <w:tcPr>
            <w:tcW w:type="dxa" w:w="2422"/>
          </w:tcPr>
          <w:p>
            <w:pPr>
              <w:spacing w:before="60" w:after="60" w:line="360" w:lineRule="auto"/>
              <w:jc w:val="left"/>
            </w:pPr>
            <w:r>
              <w:rPr>
                <w:rFonts w:ascii="Times New Roman" w:hAnsi="Times New Roman"/>
                <w:b w:val="0"/>
                <w:sz w:val="28"/>
              </w:rPr>
              <w:t>Mobile Client</w:t>
            </w:r>
          </w:p>
        </w:tc>
        <w:tc>
          <w:tcPr>
            <w:tcW w:type="dxa" w:w="2422"/>
          </w:tcPr>
          <w:p>
            <w:pPr>
              <w:spacing w:before="60" w:after="60" w:line="360" w:lineRule="auto"/>
              <w:jc w:val="left"/>
            </w:pPr>
            <w:r>
              <w:rPr>
                <w:rFonts w:ascii="Times New Roman" w:hAnsi="Times New Roman"/>
                <w:b w:val="0"/>
                <w:sz w:val="28"/>
              </w:rPr>
              <w:t>Responsive PWA &amp; Android</w:t>
            </w:r>
          </w:p>
        </w:tc>
        <w:tc>
          <w:tcPr>
            <w:tcW w:type="dxa" w:w="2422"/>
          </w:tcPr>
          <w:p>
            <w:pPr>
              <w:spacing w:before="60" w:after="60" w:line="360" w:lineRule="auto"/>
              <w:jc w:val="left"/>
            </w:pPr>
            <w:r>
              <w:rPr>
                <w:rFonts w:ascii="Times New Roman" w:hAnsi="Times New Roman"/>
                <w:b w:val="0"/>
                <w:sz w:val="28"/>
              </w:rPr>
              <w:t>Push Notifications &amp; Dynamic ETA</w:t>
            </w:r>
          </w:p>
        </w:tc>
      </w:tr>
    </w:tbl>
    <w:p>
      <w:pPr>
        <w:spacing w:before="80" w:after="120" w:line="360" w:lineRule="auto"/>
      </w:pPr>
    </w:p>
    <w:p>
      <w:pPr>
        <w:spacing w:before="120" w:after="120" w:line="360" w:lineRule="auto"/>
        <w:jc w:val="left"/>
      </w:pPr>
      <w:r>
        <w:rPr>
          <w:rFonts w:ascii="Times New Roman" w:hAnsi="Times New Roman"/>
          <w:b/>
          <w:sz w:val="28"/>
        </w:rPr>
        <w:t>1.3 SCOPE AND SIGNIFICANCE</w:t>
      </w:r>
    </w:p>
    <w:p>
      <w:pPr>
        <w:spacing w:before="0" w:after="120" w:line="360" w:lineRule="auto"/>
        <w:ind w:firstLine="567"/>
        <w:jc w:val="both"/>
      </w:pPr>
      <w:r>
        <w:rPr>
          <w:rFonts w:ascii="Times New Roman" w:hAnsi="Times New Roman"/>
          <w:sz w:val="28"/>
        </w:rPr>
        <w:t>The scope of this project encompasses the engineering and practical deployment of an automated vehicle attendance and driver surveillance prototype at educational campus gates. The system handles full-day transit cycles, ranking institutional buses according to punctual arrival intervals (08:00 AM to 08:45 AM), generating dynamic digital gate passes, and alerting students immediately upon evening vehicle departures.</w:t>
      </w:r>
    </w:p>
    <w:p>
      <w:pPr>
        <w:spacing w:before="0" w:after="120" w:line="360" w:lineRule="auto"/>
        <w:ind w:firstLine="567"/>
        <w:jc w:val="both"/>
      </w:pPr>
      <w:r>
        <w:rPr>
          <w:rFonts w:ascii="Times New Roman" w:hAnsi="Times New Roman"/>
          <w:sz w:val="28"/>
        </w:rPr>
        <w:t>Significantly, the architecture eliminates recurring transponder hardware expenses associated with legacy RFID tags while establishing an incorruptible digital audit trail. The modular software stack ensures seamless scalability to multi-gate campuses, industrial enterprise fleets, and municipality-scale intelligent traffic management networks.</w:t>
      </w:r>
    </w:p>
    <w:p>
      <w:pPr>
        <w:spacing w:before="120" w:after="120" w:line="360" w:lineRule="auto"/>
        <w:jc w:val="left"/>
      </w:pPr>
      <w:r>
        <w:rPr>
          <w:rFonts w:ascii="Times New Roman" w:hAnsi="Times New Roman"/>
          <w:b/>
          <w:sz w:val="28"/>
        </w:rPr>
        <w:t>1.5 CHAPTER ORGANIZATION</w:t>
      </w:r>
    </w:p>
    <w:p>
      <w:pPr>
        <w:spacing w:before="40" w:after="120" w:line="360" w:lineRule="auto"/>
        <w:ind w:firstLine="0"/>
        <w:jc w:val="both"/>
      </w:pPr>
      <w:r>
        <w:rPr>
          <w:rFonts w:ascii="Times New Roman" w:hAnsi="Times New Roman"/>
          <w:b/>
          <w:sz w:val="28"/>
        </w:rPr>
        <w:t xml:space="preserve">CHAPTER 1 </w:t>
      </w:r>
      <w:r>
        <w:rPr>
          <w:rFonts w:ascii="Times New Roman" w:hAnsi="Times New Roman"/>
          <w:b w:val="0"/>
          <w:sz w:val="28"/>
        </w:rPr>
        <w:t>Discussed about the introduction to smart vehicle identification, background problem statement, system objectives, and overarching scope.</w:t>
      </w:r>
    </w:p>
    <w:p>
      <w:pPr>
        <w:spacing w:before="40" w:after="120" w:line="360" w:lineRule="auto"/>
        <w:ind w:firstLine="0"/>
        <w:jc w:val="both"/>
      </w:pPr>
      <w:r>
        <w:rPr>
          <w:rFonts w:ascii="Times New Roman" w:hAnsi="Times New Roman"/>
          <w:b/>
          <w:sz w:val="28"/>
        </w:rPr>
        <w:t xml:space="preserve">CHAPTER 2 </w:t>
      </w:r>
      <w:r>
        <w:rPr>
          <w:rFonts w:ascii="Times New Roman" w:hAnsi="Times New Roman"/>
          <w:b w:val="0"/>
          <w:sz w:val="28"/>
        </w:rPr>
        <w:t>Covers the literature survey, existing transportation monitoring limitations, advantages, and comparative disadvantages.</w:t>
      </w:r>
    </w:p>
    <w:p>
      <w:pPr>
        <w:spacing w:before="40" w:after="120" w:line="360" w:lineRule="auto"/>
        <w:ind w:firstLine="0"/>
        <w:jc w:val="both"/>
      </w:pPr>
      <w:r>
        <w:rPr>
          <w:rFonts w:ascii="Times New Roman" w:hAnsi="Times New Roman"/>
          <w:b/>
          <w:sz w:val="28"/>
        </w:rPr>
        <w:t xml:space="preserve">CHAPTER 3 </w:t>
      </w:r>
      <w:r>
        <w:rPr>
          <w:rFonts w:ascii="Times New Roman" w:hAnsi="Times New Roman"/>
          <w:b w:val="0"/>
          <w:sz w:val="28"/>
        </w:rPr>
        <w:t>Proposed Methodology detailing the ANPR pipeline, edge computer vision processing, dual-portal architecture, and safety monitoring modules.</w:t>
      </w:r>
    </w:p>
    <w:p>
      <w:pPr>
        <w:spacing w:before="40" w:after="120" w:line="360" w:lineRule="auto"/>
        <w:ind w:firstLine="0"/>
        <w:jc w:val="both"/>
      </w:pPr>
      <w:r>
        <w:rPr>
          <w:rFonts w:ascii="Times New Roman" w:hAnsi="Times New Roman"/>
          <w:b/>
          <w:sz w:val="28"/>
        </w:rPr>
        <w:t xml:space="preserve">CHAPTER 4 </w:t>
      </w:r>
      <w:r>
        <w:rPr>
          <w:rFonts w:ascii="Times New Roman" w:hAnsi="Times New Roman"/>
          <w:b w:val="0"/>
          <w:sz w:val="28"/>
        </w:rPr>
        <w:t>Result and Discussion presenting experimental detection accuracy, verification performance, latency metrics, and field deployment outcomes.</w:t>
      </w:r>
    </w:p>
    <w:p>
      <w:pPr>
        <w:spacing w:before="40" w:after="120" w:line="360" w:lineRule="auto"/>
        <w:ind w:firstLine="0"/>
        <w:jc w:val="both"/>
      </w:pPr>
      <w:r>
        <w:rPr>
          <w:rFonts w:ascii="Times New Roman" w:hAnsi="Times New Roman"/>
          <w:b/>
          <w:sz w:val="28"/>
        </w:rPr>
        <w:t xml:space="preserve">CHAPTER 5 </w:t>
      </w:r>
      <w:r>
        <w:rPr>
          <w:rFonts w:ascii="Times New Roman" w:hAnsi="Times New Roman"/>
          <w:b w:val="0"/>
          <w:sz w:val="28"/>
        </w:rPr>
        <w:t>Conclusion and Future work summarizing the complete system contributions and discussing scalable enhancements for future cloud and IoT integration.</w:t>
      </w:r>
    </w:p>
    <w:p>
      <w:r>
        <w:br w:type="page"/>
      </w:r>
    </w:p>
    <w:p>
      <w:pPr>
        <w:spacing w:before="0" w:after="0" w:line="360" w:lineRule="auto"/>
        <w:jc w:val="center"/>
      </w:pPr>
      <w:r>
        <w:rPr>
          <w:rFonts w:ascii="Times New Roman" w:hAnsi="Times New Roman"/>
          <w:b/>
          <w:sz w:val="28"/>
        </w:rPr>
        <w:t>CHAPTER 2</w:t>
      </w:r>
    </w:p>
    <w:p>
      <w:pPr>
        <w:spacing w:before="0" w:after="0" w:line="360" w:lineRule="auto"/>
        <w:jc w:val="center"/>
      </w:pPr>
      <w:r>
        <w:rPr>
          <w:rFonts w:ascii="Times New Roman" w:hAnsi="Times New Roman"/>
          <w:b/>
          <w:sz w:val="28"/>
        </w:rPr>
        <w:t>LITERATURE SURVEY</w:t>
      </w:r>
    </w:p>
    <w:p>
      <w:pPr>
        <w:spacing w:before="0" w:after="120" w:line="360" w:lineRule="auto"/>
      </w:pPr>
    </w:p>
    <w:p>
      <w:pPr>
        <w:spacing w:before="120" w:after="120" w:line="360" w:lineRule="auto"/>
        <w:jc w:val="left"/>
      </w:pPr>
      <w:r>
        <w:rPr>
          <w:rFonts w:ascii="Times New Roman" w:hAnsi="Times New Roman"/>
          <w:b/>
          <w:sz w:val="28"/>
        </w:rPr>
        <w:t>2.1 REVIEW OF EXISTING VEHICLE IDENTIFICATION SYSTEMS</w:t>
      </w:r>
    </w:p>
    <w:p>
      <w:pPr>
        <w:spacing w:before="0" w:after="120" w:line="360" w:lineRule="auto"/>
        <w:ind w:firstLine="567"/>
        <w:jc w:val="both"/>
      </w:pPr>
      <w:r>
        <w:rPr>
          <w:rFonts w:ascii="Times New Roman" w:hAnsi="Times New Roman"/>
          <w:sz w:val="28"/>
        </w:rPr>
        <w:t>The evolution of vehicular access management in secure environments has transitioned from manual paper registries to radio frequency identification (RFID), optical barcode scanners, and contemporary computer vision pipelines. Early automated systems deployed passive RFID transponders affixed to windshields alongside gate-mounted antennas to record timestamped transit entries. While passive RFID tags demonstrated low unit costs, they exhibited significant vulnerability to physical environmental degradation, windshield shielding, and intentional tag detachment.</w:t>
      </w:r>
    </w:p>
    <w:p>
      <w:pPr>
        <w:spacing w:before="0" w:after="120" w:line="360" w:lineRule="auto"/>
        <w:ind w:firstLine="567"/>
        <w:jc w:val="both"/>
      </w:pPr>
      <w:r>
        <w:rPr>
          <w:rFonts w:ascii="Times New Roman" w:hAnsi="Times New Roman"/>
          <w:sz w:val="28"/>
        </w:rPr>
        <w:t>Subsequent investigations introduced active RFID transmitters equipped with dedicated battery cells to extend scanning distances and eliminate line-of-sight constraints. However, active transponders introduced recurrent battery replacement overhead, high capital expenditures for large fleets, and zero capability for identifying unauthorized vehicle exchanges or authenticating the actual driver operating the vehicle during transit.</w:t>
      </w:r>
    </w:p>
    <w:p>
      <w:pPr>
        <w:spacing w:before="120" w:after="120" w:line="360" w:lineRule="auto"/>
        <w:jc w:val="left"/>
      </w:pPr>
      <w:r>
        <w:rPr>
          <w:rFonts w:ascii="Times New Roman" w:hAnsi="Times New Roman"/>
          <w:b w:val="0"/>
          <w:sz w:val="28"/>
        </w:rPr>
        <w:t>2.1.1 Optical Character Recognition and ANPR Evolution</w:t>
      </w:r>
    </w:p>
    <w:p>
      <w:pPr>
        <w:spacing w:before="0" w:after="120" w:line="360" w:lineRule="auto"/>
        <w:ind w:firstLine="567"/>
        <w:jc w:val="both"/>
      </w:pPr>
      <w:r>
        <w:rPr>
          <w:rFonts w:ascii="Times New Roman" w:hAnsi="Times New Roman"/>
          <w:sz w:val="28"/>
        </w:rPr>
        <w:t>With the maturation of digital image processing, Automatic Number Plate Recognition (ANPR) systems emerged as non-intrusive alternatives. Traditional ANPR pipelines utilized hand-crafted morphological filters, edge detectors, and classic template matching algorithms to localize license plate bounds. These early methods suffered from extreme sensitivity to poor illumination, vehicle approach velocity, oblique camera angles, and dirt accumulated on license plates during monsoon conditions.</w:t>
      </w:r>
    </w:p>
    <w:p>
      <w:pPr>
        <w:spacing w:before="0" w:after="120" w:line="360" w:lineRule="auto"/>
        <w:ind w:firstLine="567"/>
        <w:jc w:val="both"/>
      </w:pPr>
      <w:r>
        <w:rPr>
          <w:rFonts w:ascii="Times New Roman" w:hAnsi="Times New Roman"/>
          <w:sz w:val="28"/>
        </w:rPr>
        <w:t>Recent breakthroughs in deep convolutional neural networks (CNNs) such as YOLO (You Only Look Once), SSD (Single Shot MultiBox Detector), and CRNN (Convolutional Recurrent Neural Network) text extractors have radically enhanced localization resilience. Deep networks effectively detect multi-standard alphanumeric plates across variable aspect ratios, shadows, and low-light nocturnal environments without requiring physical vehicle modifications.</w:t>
      </w:r>
    </w:p>
    <w:p>
      <w:pPr>
        <w:spacing w:before="120" w:after="120" w:line="360" w:lineRule="auto"/>
        <w:jc w:val="left"/>
      </w:pPr>
      <w:r>
        <w:rPr>
          <w:rFonts w:ascii="Times New Roman" w:hAnsi="Times New Roman"/>
          <w:b/>
          <w:sz w:val="28"/>
        </w:rPr>
        <w:t>2.2 COMPARATIVE ANALYSIS OF TRANSPORTATION MONITORING TECHNOLOGIES</w:t>
      </w:r>
    </w:p>
    <w:p>
      <w:pPr>
        <w:spacing w:before="0" w:after="120" w:line="360" w:lineRule="auto"/>
        <w:ind w:firstLine="567"/>
        <w:jc w:val="both"/>
      </w:pPr>
      <w:r>
        <w:rPr>
          <w:rFonts w:ascii="Times New Roman" w:hAnsi="Times New Roman"/>
          <w:sz w:val="28"/>
        </w:rPr>
        <w:t>To objectively benchmark existing vehicular tracking paradigms against the PULSE PLATE architecture, several technological criteria including identification precision, driver authentication capability, hardware maintenance, and overall system autonomy must be analyzed. Legacy GPS fleet trackers provide spatial coordinates but fail to provide automated gate ingress verification or driver physiological monitoring.</w:t>
      </w:r>
    </w:p>
    <w:p>
      <w:pPr>
        <w:spacing w:before="120" w:after="80" w:line="360" w:lineRule="auto"/>
        <w:jc w:val="center"/>
      </w:pPr>
      <w:r>
        <w:drawing>
          <wp:inline xmlns:a="http://schemas.openxmlformats.org/drawingml/2006/main" xmlns:pic="http://schemas.openxmlformats.org/drawingml/2006/picture">
            <wp:extent cx="5400000" cy="2945455"/>
            <wp:docPr id="2" name="Picture 2"/>
            <wp:cNvGraphicFramePr>
              <a:graphicFrameLocks noChangeAspect="1"/>
            </wp:cNvGraphicFramePr>
            <a:graphic>
              <a:graphicData uri="http://schemas.openxmlformats.org/drawingml/2006/picture">
                <pic:pic>
                  <pic:nvPicPr>
                    <pic:cNvPr id="0" name="figure_2_1.png"/>
                    <pic:cNvPicPr/>
                  </pic:nvPicPr>
                  <pic:blipFill>
                    <a:blip r:embed="rId11"/>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2.1 </w:t>
      </w:r>
      <w:r>
        <w:rPr>
          <w:rFonts w:ascii="Times New Roman" w:hAnsi="Times New Roman"/>
          <w:b w:val="0"/>
          <w:sz w:val="28"/>
        </w:rPr>
        <w:t>Comparative Evaluation of Vehicle Identification Approaches</w:t>
      </w:r>
    </w:p>
    <w:p>
      <w:pPr>
        <w:spacing w:before="0" w:after="120" w:line="360" w:lineRule="auto"/>
        <w:ind w:firstLine="567"/>
        <w:jc w:val="both"/>
      </w:pPr>
      <w:r>
        <w:rPr>
          <w:rFonts w:ascii="Times New Roman" w:hAnsi="Times New Roman"/>
          <w:sz w:val="28"/>
        </w:rPr>
        <w:t>Figure 2.1 presents a comprehensive comparative analysis between traditional paper logbooks, RFID systems, standalone ANPR units, and the proposed PULSE PLATE system. The comparative performance benchmarks across key operational metrics are summarized in Table 2.1.</w:t>
      </w:r>
    </w:p>
    <w:p>
      <w:pPr>
        <w:spacing w:before="160" w:after="80" w:line="360" w:lineRule="auto"/>
        <w:jc w:val="center"/>
      </w:pPr>
      <w:r>
        <w:rPr>
          <w:rFonts w:ascii="Times New Roman" w:hAnsi="Times New Roman"/>
          <w:b/>
          <w:sz w:val="28"/>
        </w:rPr>
        <w:t xml:space="preserve">Table 2.1 </w:t>
      </w:r>
      <w:r>
        <w:rPr>
          <w:rFonts w:ascii="Times New Roman" w:hAnsi="Times New Roman"/>
          <w:b w:val="0"/>
          <w:sz w:val="28"/>
        </w:rPr>
        <w:t>Literature Comparison of Vehicular Access and Monitoring Technologies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1938"/>
        <w:gridCol w:w="1938"/>
        <w:gridCol w:w="1938"/>
        <w:gridCol w:w="1938"/>
        <w:gridCol w:w="1938"/>
      </w:tblGrid>
      <w:tr>
        <w:tc>
          <w:tcPr>
            <w:tcW w:type="dxa" w:w="1938"/>
          </w:tcPr>
          <w:p>
            <w:pPr>
              <w:spacing w:before="60" w:after="60" w:line="360" w:lineRule="auto"/>
              <w:jc w:val="center"/>
            </w:pPr>
            <w:r>
              <w:rPr>
                <w:rFonts w:ascii="Times New Roman" w:hAnsi="Times New Roman"/>
                <w:b/>
                <w:sz w:val="28"/>
              </w:rPr>
              <w:t>Technology</w:t>
            </w:r>
          </w:p>
        </w:tc>
        <w:tc>
          <w:tcPr>
            <w:tcW w:type="dxa" w:w="1938"/>
          </w:tcPr>
          <w:p>
            <w:pPr>
              <w:spacing w:before="60" w:after="60" w:line="360" w:lineRule="auto"/>
              <w:jc w:val="center"/>
            </w:pPr>
            <w:r>
              <w:rPr>
                <w:rFonts w:ascii="Times New Roman" w:hAnsi="Times New Roman"/>
                <w:b/>
                <w:sz w:val="28"/>
              </w:rPr>
              <w:t>Identification Accuracy</w:t>
            </w:r>
          </w:p>
        </w:tc>
        <w:tc>
          <w:tcPr>
            <w:tcW w:type="dxa" w:w="1938"/>
          </w:tcPr>
          <w:p>
            <w:pPr>
              <w:spacing w:before="60" w:after="60" w:line="360" w:lineRule="auto"/>
              <w:jc w:val="center"/>
            </w:pPr>
            <w:r>
              <w:rPr>
                <w:rFonts w:ascii="Times New Roman" w:hAnsi="Times New Roman"/>
                <w:b/>
                <w:sz w:val="28"/>
              </w:rPr>
              <w:t>Driver Verification</w:t>
            </w:r>
          </w:p>
        </w:tc>
        <w:tc>
          <w:tcPr>
            <w:tcW w:type="dxa" w:w="1938"/>
          </w:tcPr>
          <w:p>
            <w:pPr>
              <w:spacing w:before="60" w:after="60" w:line="360" w:lineRule="auto"/>
              <w:jc w:val="center"/>
            </w:pPr>
            <w:r>
              <w:rPr>
                <w:rFonts w:ascii="Times New Roman" w:hAnsi="Times New Roman"/>
                <w:b/>
                <w:sz w:val="28"/>
              </w:rPr>
              <w:t>Maintenance Cost</w:t>
            </w:r>
          </w:p>
        </w:tc>
        <w:tc>
          <w:tcPr>
            <w:tcW w:type="dxa" w:w="1938"/>
          </w:tcPr>
          <w:p>
            <w:pPr>
              <w:spacing w:before="60" w:after="60" w:line="360" w:lineRule="auto"/>
              <w:jc w:val="center"/>
            </w:pPr>
            <w:r>
              <w:rPr>
                <w:rFonts w:ascii="Times New Roman" w:hAnsi="Times New Roman"/>
                <w:b/>
                <w:sz w:val="28"/>
              </w:rPr>
              <w:t>Key Limitations</w:t>
            </w:r>
          </w:p>
        </w:tc>
      </w:tr>
      <w:tr>
        <w:tc>
          <w:tcPr>
            <w:tcW w:type="dxa" w:w="1938"/>
          </w:tcPr>
          <w:p>
            <w:pPr>
              <w:spacing w:before="60" w:after="60" w:line="360" w:lineRule="auto"/>
              <w:jc w:val="center"/>
            </w:pPr>
            <w:r>
              <w:rPr>
                <w:rFonts w:ascii="Times New Roman" w:hAnsi="Times New Roman"/>
                <w:b w:val="0"/>
                <w:sz w:val="28"/>
              </w:rPr>
              <w:t>Manual Logbooks</w:t>
            </w:r>
          </w:p>
        </w:tc>
        <w:tc>
          <w:tcPr>
            <w:tcW w:type="dxa" w:w="1938"/>
          </w:tcPr>
          <w:p>
            <w:pPr>
              <w:spacing w:before="60" w:after="60" w:line="360" w:lineRule="auto"/>
              <w:jc w:val="left"/>
            </w:pPr>
            <w:r>
              <w:rPr>
                <w:rFonts w:ascii="Times New Roman" w:hAnsi="Times New Roman"/>
                <w:b w:val="0"/>
                <w:sz w:val="28"/>
              </w:rPr>
              <w:t>65.0%</w:t>
            </w:r>
          </w:p>
        </w:tc>
        <w:tc>
          <w:tcPr>
            <w:tcW w:type="dxa" w:w="1938"/>
          </w:tcPr>
          <w:p>
            <w:pPr>
              <w:spacing w:before="60" w:after="60" w:line="360" w:lineRule="auto"/>
              <w:jc w:val="left"/>
            </w:pPr>
            <w:r>
              <w:rPr>
                <w:rFonts w:ascii="Times New Roman" w:hAnsi="Times New Roman"/>
                <w:b w:val="0"/>
                <w:sz w:val="28"/>
              </w:rPr>
              <w:t>Manual / Subjective</w:t>
            </w:r>
          </w:p>
        </w:tc>
        <w:tc>
          <w:tcPr>
            <w:tcW w:type="dxa" w:w="1938"/>
          </w:tcPr>
          <w:p>
            <w:pPr>
              <w:spacing w:before="60" w:after="60" w:line="360" w:lineRule="auto"/>
              <w:jc w:val="left"/>
            </w:pPr>
            <w:r>
              <w:rPr>
                <w:rFonts w:ascii="Times New Roman" w:hAnsi="Times New Roman"/>
                <w:b w:val="0"/>
                <w:sz w:val="28"/>
              </w:rPr>
              <w:t>Low</w:t>
            </w:r>
          </w:p>
        </w:tc>
        <w:tc>
          <w:tcPr>
            <w:tcW w:type="dxa" w:w="1938"/>
          </w:tcPr>
          <w:p>
            <w:pPr>
              <w:spacing w:before="60" w:after="60" w:line="360" w:lineRule="auto"/>
              <w:jc w:val="left"/>
            </w:pPr>
            <w:r>
              <w:rPr>
                <w:rFonts w:ascii="Times New Roman" w:hAnsi="Times New Roman"/>
                <w:b w:val="0"/>
                <w:sz w:val="28"/>
              </w:rPr>
              <w:t>Human error, severe gate congestion, zero live alerts</w:t>
            </w:r>
          </w:p>
        </w:tc>
      </w:tr>
      <w:tr>
        <w:tc>
          <w:tcPr>
            <w:tcW w:type="dxa" w:w="1938"/>
          </w:tcPr>
          <w:p>
            <w:pPr>
              <w:spacing w:before="60" w:after="60" w:line="360" w:lineRule="auto"/>
              <w:jc w:val="center"/>
            </w:pPr>
            <w:r>
              <w:rPr>
                <w:rFonts w:ascii="Times New Roman" w:hAnsi="Times New Roman"/>
                <w:b w:val="0"/>
                <w:sz w:val="28"/>
              </w:rPr>
              <w:t>RFID Transponders</w:t>
            </w:r>
          </w:p>
        </w:tc>
        <w:tc>
          <w:tcPr>
            <w:tcW w:type="dxa" w:w="1938"/>
          </w:tcPr>
          <w:p>
            <w:pPr>
              <w:spacing w:before="60" w:after="60" w:line="360" w:lineRule="auto"/>
              <w:jc w:val="left"/>
            </w:pPr>
            <w:r>
              <w:rPr>
                <w:rFonts w:ascii="Times New Roman" w:hAnsi="Times New Roman"/>
                <w:b w:val="0"/>
                <w:sz w:val="28"/>
              </w:rPr>
              <w:t>82.0%</w:t>
            </w:r>
          </w:p>
        </w:tc>
        <w:tc>
          <w:tcPr>
            <w:tcW w:type="dxa" w:w="1938"/>
          </w:tcPr>
          <w:p>
            <w:pPr>
              <w:spacing w:before="60" w:after="60" w:line="360" w:lineRule="auto"/>
              <w:jc w:val="left"/>
            </w:pPr>
            <w:r>
              <w:rPr>
                <w:rFonts w:ascii="Times New Roman" w:hAnsi="Times New Roman"/>
                <w:b w:val="0"/>
                <w:sz w:val="28"/>
              </w:rPr>
              <w:t>Not Supported</w:t>
            </w:r>
          </w:p>
        </w:tc>
        <w:tc>
          <w:tcPr>
            <w:tcW w:type="dxa" w:w="1938"/>
          </w:tcPr>
          <w:p>
            <w:pPr>
              <w:spacing w:before="60" w:after="60" w:line="360" w:lineRule="auto"/>
              <w:jc w:val="left"/>
            </w:pPr>
            <w:r>
              <w:rPr>
                <w:rFonts w:ascii="Times New Roman" w:hAnsi="Times New Roman"/>
                <w:b w:val="0"/>
                <w:sz w:val="28"/>
              </w:rPr>
              <w:t>Moderate</w:t>
            </w:r>
          </w:p>
        </w:tc>
        <w:tc>
          <w:tcPr>
            <w:tcW w:type="dxa" w:w="1938"/>
          </w:tcPr>
          <w:p>
            <w:pPr>
              <w:spacing w:before="60" w:after="60" w:line="360" w:lineRule="auto"/>
              <w:jc w:val="left"/>
            </w:pPr>
            <w:r>
              <w:rPr>
                <w:rFonts w:ascii="Times New Roman" w:hAnsi="Times New Roman"/>
                <w:b w:val="0"/>
                <w:sz w:val="28"/>
              </w:rPr>
              <w:t>Tag detachment, card cloning, blind to driver swap</w:t>
            </w:r>
          </w:p>
        </w:tc>
      </w:tr>
      <w:tr>
        <w:tc>
          <w:tcPr>
            <w:tcW w:type="dxa" w:w="1938"/>
          </w:tcPr>
          <w:p>
            <w:pPr>
              <w:spacing w:before="60" w:after="60" w:line="360" w:lineRule="auto"/>
              <w:jc w:val="center"/>
            </w:pPr>
            <w:r>
              <w:rPr>
                <w:rFonts w:ascii="Times New Roman" w:hAnsi="Times New Roman"/>
                <w:b w:val="0"/>
                <w:sz w:val="28"/>
              </w:rPr>
              <w:t>GPS Trackers</w:t>
            </w:r>
          </w:p>
        </w:tc>
        <w:tc>
          <w:tcPr>
            <w:tcW w:type="dxa" w:w="1938"/>
          </w:tcPr>
          <w:p>
            <w:pPr>
              <w:spacing w:before="60" w:after="60" w:line="360" w:lineRule="auto"/>
              <w:jc w:val="left"/>
            </w:pPr>
            <w:r>
              <w:rPr>
                <w:rFonts w:ascii="Times New Roman" w:hAnsi="Times New Roman"/>
                <w:b w:val="0"/>
                <w:sz w:val="28"/>
              </w:rPr>
              <w:t>88.5%</w:t>
            </w:r>
          </w:p>
        </w:tc>
        <w:tc>
          <w:tcPr>
            <w:tcW w:type="dxa" w:w="1938"/>
          </w:tcPr>
          <w:p>
            <w:pPr>
              <w:spacing w:before="60" w:after="60" w:line="360" w:lineRule="auto"/>
              <w:jc w:val="left"/>
            </w:pPr>
            <w:r>
              <w:rPr>
                <w:rFonts w:ascii="Times New Roman" w:hAnsi="Times New Roman"/>
                <w:b w:val="0"/>
                <w:sz w:val="28"/>
              </w:rPr>
              <w:t>Not Supported</w:t>
            </w:r>
          </w:p>
        </w:tc>
        <w:tc>
          <w:tcPr>
            <w:tcW w:type="dxa" w:w="1938"/>
          </w:tcPr>
          <w:p>
            <w:pPr>
              <w:spacing w:before="60" w:after="60" w:line="360" w:lineRule="auto"/>
              <w:jc w:val="left"/>
            </w:pPr>
            <w:r>
              <w:rPr>
                <w:rFonts w:ascii="Times New Roman" w:hAnsi="Times New Roman"/>
                <w:b w:val="0"/>
                <w:sz w:val="28"/>
              </w:rPr>
              <w:t>High</w:t>
            </w:r>
          </w:p>
        </w:tc>
        <w:tc>
          <w:tcPr>
            <w:tcW w:type="dxa" w:w="1938"/>
          </w:tcPr>
          <w:p>
            <w:pPr>
              <w:spacing w:before="60" w:after="60" w:line="360" w:lineRule="auto"/>
              <w:jc w:val="left"/>
            </w:pPr>
            <w:r>
              <w:rPr>
                <w:rFonts w:ascii="Times New Roman" w:hAnsi="Times New Roman"/>
                <w:b w:val="0"/>
                <w:sz w:val="28"/>
              </w:rPr>
              <w:t>Cellular subscription costs, hardware tampering risks</w:t>
            </w:r>
          </w:p>
        </w:tc>
      </w:tr>
      <w:tr>
        <w:tc>
          <w:tcPr>
            <w:tcW w:type="dxa" w:w="1938"/>
          </w:tcPr>
          <w:p>
            <w:pPr>
              <w:spacing w:before="60" w:after="60" w:line="360" w:lineRule="auto"/>
              <w:jc w:val="center"/>
            </w:pPr>
            <w:r>
              <w:rPr>
                <w:rFonts w:ascii="Times New Roman" w:hAnsi="Times New Roman"/>
                <w:b w:val="0"/>
                <w:sz w:val="28"/>
              </w:rPr>
              <w:t>Standalone ANPR</w:t>
            </w:r>
          </w:p>
        </w:tc>
        <w:tc>
          <w:tcPr>
            <w:tcW w:type="dxa" w:w="1938"/>
          </w:tcPr>
          <w:p>
            <w:pPr>
              <w:spacing w:before="60" w:after="60" w:line="360" w:lineRule="auto"/>
              <w:jc w:val="left"/>
            </w:pPr>
            <w:r>
              <w:rPr>
                <w:rFonts w:ascii="Times New Roman" w:hAnsi="Times New Roman"/>
                <w:b w:val="0"/>
                <w:sz w:val="28"/>
              </w:rPr>
              <w:t>89.0%</w:t>
            </w:r>
          </w:p>
        </w:tc>
        <w:tc>
          <w:tcPr>
            <w:tcW w:type="dxa" w:w="1938"/>
          </w:tcPr>
          <w:p>
            <w:pPr>
              <w:spacing w:before="60" w:after="60" w:line="360" w:lineRule="auto"/>
              <w:jc w:val="left"/>
            </w:pPr>
            <w:r>
              <w:rPr>
                <w:rFonts w:ascii="Times New Roman" w:hAnsi="Times New Roman"/>
                <w:b w:val="0"/>
                <w:sz w:val="28"/>
              </w:rPr>
              <w:t>Not Supported</w:t>
            </w:r>
          </w:p>
        </w:tc>
        <w:tc>
          <w:tcPr>
            <w:tcW w:type="dxa" w:w="1938"/>
          </w:tcPr>
          <w:p>
            <w:pPr>
              <w:spacing w:before="60" w:after="60" w:line="360" w:lineRule="auto"/>
              <w:jc w:val="left"/>
            </w:pPr>
            <w:r>
              <w:rPr>
                <w:rFonts w:ascii="Times New Roman" w:hAnsi="Times New Roman"/>
                <w:b w:val="0"/>
                <w:sz w:val="28"/>
              </w:rPr>
              <w:t>Moderate</w:t>
            </w:r>
          </w:p>
        </w:tc>
        <w:tc>
          <w:tcPr>
            <w:tcW w:type="dxa" w:w="1938"/>
          </w:tcPr>
          <w:p>
            <w:pPr>
              <w:spacing w:before="60" w:after="60" w:line="360" w:lineRule="auto"/>
              <w:jc w:val="left"/>
            </w:pPr>
            <w:r>
              <w:rPr>
                <w:rFonts w:ascii="Times New Roman" w:hAnsi="Times New Roman"/>
                <w:b w:val="0"/>
                <w:sz w:val="28"/>
              </w:rPr>
              <w:t>No driver fatigue or safety checks, no student ETA</w:t>
            </w:r>
          </w:p>
        </w:tc>
      </w:tr>
      <w:tr>
        <w:tc>
          <w:tcPr>
            <w:tcW w:type="dxa" w:w="1938"/>
          </w:tcPr>
          <w:p>
            <w:pPr>
              <w:spacing w:before="60" w:after="60" w:line="360" w:lineRule="auto"/>
              <w:jc w:val="center"/>
            </w:pPr>
            <w:r>
              <w:rPr>
                <w:rFonts w:ascii="Times New Roman" w:hAnsi="Times New Roman"/>
                <w:b w:val="0"/>
                <w:sz w:val="28"/>
              </w:rPr>
              <w:t>PULSE PLATE (Proposed)</w:t>
            </w:r>
          </w:p>
        </w:tc>
        <w:tc>
          <w:tcPr>
            <w:tcW w:type="dxa" w:w="1938"/>
          </w:tcPr>
          <w:p>
            <w:pPr>
              <w:spacing w:before="60" w:after="60" w:line="360" w:lineRule="auto"/>
              <w:jc w:val="left"/>
            </w:pPr>
            <w:r>
              <w:rPr>
                <w:rFonts w:ascii="Times New Roman" w:hAnsi="Times New Roman"/>
                <w:b w:val="0"/>
                <w:sz w:val="28"/>
              </w:rPr>
              <w:t>98.4%</w:t>
            </w:r>
          </w:p>
        </w:tc>
        <w:tc>
          <w:tcPr>
            <w:tcW w:type="dxa" w:w="1938"/>
          </w:tcPr>
          <w:p>
            <w:pPr>
              <w:spacing w:before="60" w:after="60" w:line="360" w:lineRule="auto"/>
              <w:jc w:val="left"/>
            </w:pPr>
            <w:r>
              <w:rPr>
                <w:rFonts w:ascii="Times New Roman" w:hAnsi="Times New Roman"/>
                <w:b w:val="0"/>
                <w:sz w:val="28"/>
              </w:rPr>
              <w:t>Automated AI Verification</w:t>
            </w:r>
          </w:p>
        </w:tc>
        <w:tc>
          <w:tcPr>
            <w:tcW w:type="dxa" w:w="1938"/>
          </w:tcPr>
          <w:p>
            <w:pPr>
              <w:spacing w:before="60" w:after="60" w:line="360" w:lineRule="auto"/>
              <w:jc w:val="left"/>
            </w:pPr>
            <w:r>
              <w:rPr>
                <w:rFonts w:ascii="Times New Roman" w:hAnsi="Times New Roman"/>
                <w:b w:val="0"/>
                <w:sz w:val="28"/>
              </w:rPr>
              <w:t>Low</w:t>
            </w:r>
          </w:p>
        </w:tc>
        <w:tc>
          <w:tcPr>
            <w:tcW w:type="dxa" w:w="1938"/>
          </w:tcPr>
          <w:p>
            <w:pPr>
              <w:spacing w:before="60" w:after="60" w:line="360" w:lineRule="auto"/>
              <w:jc w:val="left"/>
            </w:pPr>
            <w:r>
              <w:rPr>
                <w:rFonts w:ascii="Times New Roman" w:hAnsi="Times New Roman"/>
                <w:b w:val="0"/>
                <w:sz w:val="28"/>
              </w:rPr>
              <w:t>Optimal accuracy, integrated safety and dual portals</w:t>
            </w:r>
          </w:p>
        </w:tc>
      </w:tr>
    </w:tbl>
    <w:p>
      <w:pPr>
        <w:spacing w:before="80" w:after="120" w:line="360" w:lineRule="auto"/>
      </w:pPr>
    </w:p>
    <w:p>
      <w:pPr>
        <w:spacing w:before="120" w:after="120" w:line="360" w:lineRule="auto"/>
        <w:jc w:val="left"/>
      </w:pPr>
      <w:r>
        <w:rPr>
          <w:rFonts w:ascii="Times New Roman" w:hAnsi="Times New Roman"/>
          <w:b/>
          <w:sz w:val="28"/>
        </w:rPr>
        <w:t>2.3 LIMITATIONS, ADVANTAGES AND DISADVANTAGES OF PRIOR ART</w:t>
      </w:r>
    </w:p>
    <w:p>
      <w:pPr>
        <w:spacing w:before="0" w:after="120" w:line="360" w:lineRule="auto"/>
        <w:ind w:firstLine="567"/>
        <w:jc w:val="both"/>
      </w:pPr>
      <w:r>
        <w:rPr>
          <w:rFonts w:ascii="Times New Roman" w:hAnsi="Times New Roman"/>
          <w:sz w:val="28"/>
        </w:rPr>
        <w:t>A critical limitation observed across published literature is the architectural fragmentation between vehicle identification systems and institutional communications. Commercial fleet management solutions operate in isolated silos, requiring human transport managers to manually relay bus departures to students via messaging groups. This induces significant communication latency and frequent scheduling inaccuracies.</w:t>
      </w:r>
    </w:p>
    <w:p>
      <w:pPr>
        <w:spacing w:before="120" w:after="120" w:line="360" w:lineRule="auto"/>
        <w:jc w:val="left"/>
      </w:pPr>
      <w:r>
        <w:rPr>
          <w:rFonts w:ascii="Times New Roman" w:hAnsi="Times New Roman"/>
          <w:b w:val="0"/>
          <w:sz w:val="28"/>
        </w:rPr>
        <w:t>2.3.1 Summary of Literature Gaps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Absence of unified edge architectures combining simultaneous vehicle license plate reading and driver biometric authentication.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Inability of existing institutional transit platforms to enforce automated punctuality scoring and digital gate pass approvals.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Lack of lightweight student-facing tracking portals that provide accurate campus presence status without requiring expensive individual GPS transponders.</w:t>
      </w:r>
    </w:p>
    <w:p>
      <w:pPr>
        <w:spacing w:before="120" w:after="120" w:line="360" w:lineRule="auto"/>
        <w:jc w:val="left"/>
      </w:pPr>
      <w:r>
        <w:rPr>
          <w:rFonts w:ascii="Times New Roman" w:hAnsi="Times New Roman"/>
          <w:b/>
          <w:sz w:val="28"/>
        </w:rPr>
        <w:t>2.4 CHAPTER SUMMARY</w:t>
      </w:r>
    </w:p>
    <w:p>
      <w:pPr>
        <w:spacing w:before="0" w:after="120" w:line="360" w:lineRule="auto"/>
        <w:ind w:firstLine="567"/>
        <w:jc w:val="both"/>
      </w:pPr>
      <w:r>
        <w:rPr>
          <w:rFonts w:ascii="Times New Roman" w:hAnsi="Times New Roman"/>
          <w:sz w:val="28"/>
        </w:rPr>
        <w:t>This chapter comprehensively reviewed the technological progression of vehicle identification systems from manual logging and RFID transponders to deep learning-driven ANPR pipelines. The comparative analysis demonstrated the clear superiority of multi-modal edge AI over legacy single-factor monitoring systems. The identified literature gaps form the foundational rationale for the proposed PULSE PLATE methodology detailed in the subsequent chapter.</w:t>
      </w:r>
    </w:p>
    <w:p>
      <w:r>
        <w:br w:type="page"/>
      </w:r>
    </w:p>
    <w:p>
      <w:pPr>
        <w:spacing w:before="0" w:after="0" w:line="360" w:lineRule="auto"/>
        <w:jc w:val="center"/>
      </w:pPr>
      <w:r>
        <w:rPr>
          <w:rFonts w:ascii="Times New Roman" w:hAnsi="Times New Roman"/>
          <w:b/>
          <w:sz w:val="28"/>
        </w:rPr>
        <w:t>CHAPTER 3</w:t>
      </w:r>
    </w:p>
    <w:p>
      <w:pPr>
        <w:spacing w:before="0" w:after="0" w:line="360" w:lineRule="auto"/>
        <w:jc w:val="center"/>
      </w:pPr>
      <w:r>
        <w:rPr>
          <w:rFonts w:ascii="Times New Roman" w:hAnsi="Times New Roman"/>
          <w:b/>
          <w:sz w:val="28"/>
        </w:rPr>
        <w:t>PROPOSED METHODOLOGY</w:t>
      </w:r>
    </w:p>
    <w:p>
      <w:pPr>
        <w:spacing w:before="0" w:after="120" w:line="360" w:lineRule="auto"/>
      </w:pPr>
    </w:p>
    <w:p>
      <w:pPr>
        <w:spacing w:before="120" w:after="120" w:line="360" w:lineRule="auto"/>
        <w:jc w:val="left"/>
      </w:pPr>
      <w:r>
        <w:rPr>
          <w:rFonts w:ascii="Times New Roman" w:hAnsi="Times New Roman"/>
          <w:b/>
          <w:sz w:val="28"/>
        </w:rPr>
        <w:t>3.1 SYSTEM ARCHITECTURE AND HARDWARE DESIGN</w:t>
      </w:r>
    </w:p>
    <w:p>
      <w:pPr>
        <w:spacing w:before="0" w:after="120" w:line="360" w:lineRule="auto"/>
        <w:ind w:firstLine="567"/>
        <w:jc w:val="both"/>
      </w:pPr>
      <w:r>
        <w:rPr>
          <w:rFonts w:ascii="Times New Roman" w:hAnsi="Times New Roman"/>
          <w:sz w:val="28"/>
        </w:rPr>
        <w:t>The proposed PULSE PLATE system is architected as an intelligent distributed edge-cloud ecosystem engineered specifically for institutional transportation monitoring. The physical infrastructure centers on an industrial-grade edge computing node deployed at the campus gate, interfaced with high-definition vision sensors and power-backup modules. The edge pipeline executes real-time video stream ingestion, automated license plate recognition, driver biometric authentication, and safety policy enforcement.</w:t>
      </w:r>
    </w:p>
    <w:p>
      <w:pPr>
        <w:spacing w:before="0" w:after="120" w:line="360" w:lineRule="auto"/>
        <w:ind w:firstLine="567"/>
        <w:jc w:val="both"/>
      </w:pPr>
      <w:r>
        <w:rPr>
          <w:rFonts w:ascii="Times New Roman" w:hAnsi="Times New Roman"/>
          <w:sz w:val="28"/>
        </w:rPr>
        <w:t>The computational backend utilizes a high-throughput Node.js microservice connected to a robust PostgreSQL database engine. All captured image artifacts and telemetry vectors are ingested through secure RESTful endpoints, triggering instant WebSocket updates across the Administrative Web Portal and Student Mobile Client. This decoupled topology ensures low latency and fail-safe local edge processing during network disruptions.</w:t>
      </w:r>
    </w:p>
    <w:p>
      <w:pPr>
        <w:spacing w:before="120" w:after="80" w:line="360" w:lineRule="auto"/>
        <w:jc w:val="center"/>
      </w:pPr>
      <w:r>
        <w:drawing>
          <wp:inline xmlns:a="http://schemas.openxmlformats.org/drawingml/2006/main" xmlns:pic="http://schemas.openxmlformats.org/drawingml/2006/picture">
            <wp:extent cx="5400000" cy="2945455"/>
            <wp:docPr id="3" name="Picture 3"/>
            <wp:cNvGraphicFramePr>
              <a:graphicFrameLocks noChangeAspect="1"/>
            </wp:cNvGraphicFramePr>
            <a:graphic>
              <a:graphicData uri="http://schemas.openxmlformats.org/drawingml/2006/picture">
                <pic:pic>
                  <pic:nvPicPr>
                    <pic:cNvPr id="0" name="figure_3_1.png"/>
                    <pic:cNvPicPr/>
                  </pic:nvPicPr>
                  <pic:blipFill>
                    <a:blip r:embed="rId12"/>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3.1 </w:t>
      </w:r>
      <w:r>
        <w:rPr>
          <w:rFonts w:ascii="Times New Roman" w:hAnsi="Times New Roman"/>
          <w:b w:val="0"/>
          <w:sz w:val="28"/>
        </w:rPr>
        <w:t>Complete Methodological Flowchart and Edge Pipeline</w:t>
      </w:r>
    </w:p>
    <w:p>
      <w:pPr>
        <w:spacing w:before="120" w:after="120" w:line="360" w:lineRule="auto"/>
        <w:jc w:val="left"/>
      </w:pPr>
      <w:r>
        <w:rPr>
          <w:rFonts w:ascii="Times New Roman" w:hAnsi="Times New Roman"/>
          <w:b/>
          <w:sz w:val="28"/>
        </w:rPr>
        <w:t>3.2 AI MODULES AND COMPUTER VISION PIPELINES</w:t>
      </w:r>
    </w:p>
    <w:p>
      <w:pPr>
        <w:spacing w:before="0" w:after="120" w:line="360" w:lineRule="auto"/>
        <w:ind w:firstLine="567"/>
        <w:jc w:val="both"/>
      </w:pPr>
      <w:r>
        <w:rPr>
          <w:rFonts w:ascii="Times New Roman" w:hAnsi="Times New Roman"/>
          <w:sz w:val="28"/>
        </w:rPr>
        <w:t>As detailed in Figure 3.1, the computer vision pipeline operates sequentially upon detecting an approaching vehicle within the camera frame. The first stage employs a customized YOLOv8 deep neural network optimized for vehicular license plate bounding box localization. Once the plate coordinates are extracted, perspective transformation and adaptive thresholding algorithms normalize the bounding region prior to OCR character transcription.</w:t>
      </w:r>
    </w:p>
    <w:p>
      <w:pPr>
        <w:spacing w:before="120" w:after="120" w:line="360" w:lineRule="auto"/>
        <w:jc w:val="left"/>
      </w:pPr>
      <w:r>
        <w:rPr>
          <w:rFonts w:ascii="Times New Roman" w:hAnsi="Times New Roman"/>
          <w:b w:val="0"/>
          <w:sz w:val="28"/>
        </w:rPr>
        <w:t>3.2.1 Driver Face Verification and Safety Monitoring</w:t>
      </w:r>
    </w:p>
    <w:p>
      <w:pPr>
        <w:spacing w:before="0" w:after="120" w:line="360" w:lineRule="auto"/>
        <w:ind w:firstLine="567"/>
        <w:jc w:val="both"/>
      </w:pPr>
      <w:r>
        <w:rPr>
          <w:rFonts w:ascii="Times New Roman" w:hAnsi="Times New Roman"/>
          <w:sz w:val="28"/>
        </w:rPr>
        <w:t>Simultaneously, a secondary ROI (Region of Interest) targeting the driver cabin is analyzed using a 68-point facial landmark detector. The extracted 128-dimensional facial embedding is compared against the institution's authorized driver registry using Euclidean cosine distance metrics. Furthermore, the driver monitoring engine evaluates eye aspect ratio (EAR) and mouth aspect ratio (MAR) across continuous frame windows to detect micro-sleep drowsiness patterns and monitor seat belt buckle engagement.</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YOLOv8 Plate Detection: Identifies license plate coordinates in under 18 milliseconds per frame.</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CRNN Alphanumeric OCR: Transcribes multi-line state registration codes with over 98% character confidence.</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FaceNet Biometric Matching: Compares driver facial embeddings with registered database profiles to prevent unauthorized substitutions.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Driver Alertness &amp; Seat Belt AI: Detects eyelid closure exceeding 1.5 seconds and flags non-compliance instantly to the administrative dashboard.</w:t>
      </w:r>
    </w:p>
    <w:p>
      <w:pPr>
        <w:spacing w:before="120" w:after="120" w:line="360" w:lineRule="auto"/>
        <w:jc w:val="left"/>
      </w:pPr>
      <w:r>
        <w:rPr>
          <w:rFonts w:ascii="Times New Roman" w:hAnsi="Times New Roman"/>
          <w:b/>
          <w:sz w:val="28"/>
        </w:rPr>
        <w:t>3.3 DATABASE ARCHITECTURE AND DUAL-PORTAL WORKFLOW</w:t>
      </w:r>
    </w:p>
    <w:p>
      <w:pPr>
        <w:spacing w:before="0" w:after="120" w:line="360" w:lineRule="auto"/>
        <w:ind w:firstLine="567"/>
        <w:jc w:val="both"/>
      </w:pPr>
      <w:r>
        <w:rPr>
          <w:rFonts w:ascii="Times New Roman" w:hAnsi="Times New Roman"/>
          <w:sz w:val="28"/>
        </w:rPr>
        <w:t>The database layer is constructed upon an ACID-compliant PostgreSQL schema optimized for fast spatial and temporal indexing. Table schemas maintain comprehensive relations encompassing Buses, Drivers, Students, Transit Routes, Gate Pass Requests, and Real-time Attendance Logs. Image data is saved efficiently on persistent object storage with relative references indexed in relational tables to maintain minimal database footprint.</w:t>
      </w:r>
    </w:p>
    <w:p>
      <w:pPr>
        <w:spacing w:before="160" w:after="80" w:line="360" w:lineRule="auto"/>
        <w:jc w:val="center"/>
      </w:pPr>
      <w:r>
        <w:rPr>
          <w:rFonts w:ascii="Times New Roman" w:hAnsi="Times New Roman"/>
          <w:b/>
          <w:sz w:val="28"/>
        </w:rPr>
        <w:t xml:space="preserve">Table 3.1 </w:t>
      </w:r>
      <w:r>
        <w:rPr>
          <w:rFonts w:ascii="Times New Roman" w:hAnsi="Times New Roman"/>
          <w:b w:val="0"/>
          <w:sz w:val="28"/>
        </w:rPr>
        <w:t>PostgreSQL Database Schema and Primary Field Definitions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2422"/>
        <w:gridCol w:w="2422"/>
        <w:gridCol w:w="2422"/>
        <w:gridCol w:w="2422"/>
      </w:tblGrid>
      <w:tr>
        <w:tc>
          <w:tcPr>
            <w:tcW w:type="dxa" w:w="2422"/>
          </w:tcPr>
          <w:p>
            <w:pPr>
              <w:spacing w:before="60" w:after="60" w:line="360" w:lineRule="auto"/>
              <w:jc w:val="center"/>
            </w:pPr>
            <w:r>
              <w:rPr>
                <w:rFonts w:ascii="Times New Roman" w:hAnsi="Times New Roman"/>
                <w:b/>
                <w:sz w:val="28"/>
              </w:rPr>
              <w:t>Table Name</w:t>
            </w:r>
          </w:p>
        </w:tc>
        <w:tc>
          <w:tcPr>
            <w:tcW w:type="dxa" w:w="2422"/>
          </w:tcPr>
          <w:p>
            <w:pPr>
              <w:spacing w:before="60" w:after="60" w:line="360" w:lineRule="auto"/>
              <w:jc w:val="center"/>
            </w:pPr>
            <w:r>
              <w:rPr>
                <w:rFonts w:ascii="Times New Roman" w:hAnsi="Times New Roman"/>
                <w:b/>
                <w:sz w:val="28"/>
              </w:rPr>
              <w:t>Primary Key</w:t>
            </w:r>
          </w:p>
        </w:tc>
        <w:tc>
          <w:tcPr>
            <w:tcW w:type="dxa" w:w="2422"/>
          </w:tcPr>
          <w:p>
            <w:pPr>
              <w:spacing w:before="60" w:after="60" w:line="360" w:lineRule="auto"/>
              <w:jc w:val="center"/>
            </w:pPr>
            <w:r>
              <w:rPr>
                <w:rFonts w:ascii="Times New Roman" w:hAnsi="Times New Roman"/>
                <w:b/>
                <w:sz w:val="28"/>
              </w:rPr>
              <w:t>Foreign Keys</w:t>
            </w:r>
          </w:p>
        </w:tc>
        <w:tc>
          <w:tcPr>
            <w:tcW w:type="dxa" w:w="2422"/>
          </w:tcPr>
          <w:p>
            <w:pPr>
              <w:spacing w:before="60" w:after="60" w:line="360" w:lineRule="auto"/>
              <w:jc w:val="center"/>
            </w:pPr>
            <w:r>
              <w:rPr>
                <w:rFonts w:ascii="Times New Roman" w:hAnsi="Times New Roman"/>
                <w:b/>
                <w:sz w:val="28"/>
              </w:rPr>
              <w:t>Key Fields and Attributes</w:t>
            </w:r>
          </w:p>
        </w:tc>
      </w:tr>
      <w:tr>
        <w:tc>
          <w:tcPr>
            <w:tcW w:type="dxa" w:w="2422"/>
          </w:tcPr>
          <w:p>
            <w:pPr>
              <w:spacing w:before="60" w:after="60" w:line="360" w:lineRule="auto"/>
              <w:jc w:val="center"/>
            </w:pPr>
            <w:r>
              <w:rPr>
                <w:rFonts w:ascii="Times New Roman" w:hAnsi="Times New Roman"/>
                <w:b w:val="0"/>
                <w:sz w:val="28"/>
              </w:rPr>
              <w:t>buses</w:t>
            </w:r>
          </w:p>
        </w:tc>
        <w:tc>
          <w:tcPr>
            <w:tcW w:type="dxa" w:w="2422"/>
          </w:tcPr>
          <w:p>
            <w:pPr>
              <w:spacing w:before="60" w:after="60" w:line="360" w:lineRule="auto"/>
              <w:jc w:val="left"/>
            </w:pPr>
            <w:r>
              <w:rPr>
                <w:rFonts w:ascii="Times New Roman" w:hAnsi="Times New Roman"/>
                <w:b w:val="0"/>
                <w:sz w:val="28"/>
              </w:rPr>
              <w:t>bus_id</w:t>
            </w:r>
          </w:p>
        </w:tc>
        <w:tc>
          <w:tcPr>
            <w:tcW w:type="dxa" w:w="2422"/>
          </w:tcPr>
          <w:p>
            <w:pPr>
              <w:spacing w:before="60" w:after="60" w:line="360" w:lineRule="auto"/>
              <w:jc w:val="left"/>
            </w:pPr>
            <w:r>
              <w:rPr>
                <w:rFonts w:ascii="Times New Roman" w:hAnsi="Times New Roman"/>
                <w:b w:val="0"/>
                <w:sz w:val="28"/>
              </w:rPr>
              <w:t>driver_id, route_id</w:t>
            </w:r>
          </w:p>
        </w:tc>
        <w:tc>
          <w:tcPr>
            <w:tcW w:type="dxa" w:w="2422"/>
          </w:tcPr>
          <w:p>
            <w:pPr>
              <w:spacing w:before="60" w:after="60" w:line="360" w:lineRule="auto"/>
              <w:jc w:val="left"/>
            </w:pPr>
            <w:r>
              <w:rPr>
                <w:rFonts w:ascii="Times New Roman" w:hAnsi="Times New Roman"/>
                <w:b w:val="0"/>
                <w:sz w:val="28"/>
              </w:rPr>
              <w:t>bus_number, registration_no, capacity, campus_status</w:t>
            </w:r>
          </w:p>
        </w:tc>
      </w:tr>
      <w:tr>
        <w:tc>
          <w:tcPr>
            <w:tcW w:type="dxa" w:w="2422"/>
          </w:tcPr>
          <w:p>
            <w:pPr>
              <w:spacing w:before="60" w:after="60" w:line="360" w:lineRule="auto"/>
              <w:jc w:val="center"/>
            </w:pPr>
            <w:r>
              <w:rPr>
                <w:rFonts w:ascii="Times New Roman" w:hAnsi="Times New Roman"/>
                <w:b w:val="0"/>
                <w:sz w:val="28"/>
              </w:rPr>
              <w:t>drivers</w:t>
            </w:r>
          </w:p>
        </w:tc>
        <w:tc>
          <w:tcPr>
            <w:tcW w:type="dxa" w:w="2422"/>
          </w:tcPr>
          <w:p>
            <w:pPr>
              <w:spacing w:before="60" w:after="60" w:line="360" w:lineRule="auto"/>
              <w:jc w:val="left"/>
            </w:pPr>
            <w:r>
              <w:rPr>
                <w:rFonts w:ascii="Times New Roman" w:hAnsi="Times New Roman"/>
                <w:b w:val="0"/>
                <w:sz w:val="28"/>
              </w:rPr>
              <w:t>driver_id</w:t>
            </w:r>
          </w:p>
        </w:tc>
        <w:tc>
          <w:tcPr>
            <w:tcW w:type="dxa" w:w="2422"/>
          </w:tcPr>
          <w:p>
            <w:pPr>
              <w:spacing w:before="60" w:after="60" w:line="360" w:lineRule="auto"/>
              <w:jc w:val="left"/>
            </w:pPr>
            <w:r>
              <w:rPr>
                <w:rFonts w:ascii="Times New Roman" w:hAnsi="Times New Roman"/>
                <w:b w:val="0"/>
                <w:sz w:val="28"/>
              </w:rPr>
              <w:t>assigned_bus_id</w:t>
            </w:r>
          </w:p>
        </w:tc>
        <w:tc>
          <w:tcPr>
            <w:tcW w:type="dxa" w:w="2422"/>
          </w:tcPr>
          <w:p>
            <w:pPr>
              <w:spacing w:before="60" w:after="60" w:line="360" w:lineRule="auto"/>
              <w:jc w:val="left"/>
            </w:pPr>
            <w:r>
              <w:rPr>
                <w:rFonts w:ascii="Times New Roman" w:hAnsi="Times New Roman"/>
                <w:b w:val="0"/>
                <w:sz w:val="28"/>
              </w:rPr>
              <w:t>name, license_no, phone_no, face_embedding, status</w:t>
            </w:r>
          </w:p>
        </w:tc>
      </w:tr>
      <w:tr>
        <w:tc>
          <w:tcPr>
            <w:tcW w:type="dxa" w:w="2422"/>
          </w:tcPr>
          <w:p>
            <w:pPr>
              <w:spacing w:before="60" w:after="60" w:line="360" w:lineRule="auto"/>
              <w:jc w:val="center"/>
            </w:pPr>
            <w:r>
              <w:rPr>
                <w:rFonts w:ascii="Times New Roman" w:hAnsi="Times New Roman"/>
                <w:b w:val="0"/>
                <w:sz w:val="28"/>
              </w:rPr>
              <w:t>attendance_logs</w:t>
            </w:r>
          </w:p>
        </w:tc>
        <w:tc>
          <w:tcPr>
            <w:tcW w:type="dxa" w:w="2422"/>
          </w:tcPr>
          <w:p>
            <w:pPr>
              <w:spacing w:before="60" w:after="60" w:line="360" w:lineRule="auto"/>
              <w:jc w:val="left"/>
            </w:pPr>
            <w:r>
              <w:rPr>
                <w:rFonts w:ascii="Times New Roman" w:hAnsi="Times New Roman"/>
                <w:b w:val="0"/>
                <w:sz w:val="28"/>
              </w:rPr>
              <w:t>log_id</w:t>
            </w:r>
          </w:p>
        </w:tc>
        <w:tc>
          <w:tcPr>
            <w:tcW w:type="dxa" w:w="2422"/>
          </w:tcPr>
          <w:p>
            <w:pPr>
              <w:spacing w:before="60" w:after="60" w:line="360" w:lineRule="auto"/>
              <w:jc w:val="left"/>
            </w:pPr>
            <w:r>
              <w:rPr>
                <w:rFonts w:ascii="Times New Roman" w:hAnsi="Times New Roman"/>
                <w:b w:val="0"/>
                <w:sz w:val="28"/>
              </w:rPr>
              <w:t>bus_id, driver_id</w:t>
            </w:r>
          </w:p>
        </w:tc>
        <w:tc>
          <w:tcPr>
            <w:tcW w:type="dxa" w:w="2422"/>
          </w:tcPr>
          <w:p>
            <w:pPr>
              <w:spacing w:before="60" w:after="60" w:line="360" w:lineRule="auto"/>
              <w:jc w:val="left"/>
            </w:pPr>
            <w:r>
              <w:rPr>
                <w:rFonts w:ascii="Times New Roman" w:hAnsi="Times New Roman"/>
                <w:b w:val="0"/>
                <w:sz w:val="28"/>
              </w:rPr>
              <w:t>entry_time, exit_time, punctuality_status, date</w:t>
            </w:r>
          </w:p>
        </w:tc>
      </w:tr>
      <w:tr>
        <w:tc>
          <w:tcPr>
            <w:tcW w:type="dxa" w:w="2422"/>
          </w:tcPr>
          <w:p>
            <w:pPr>
              <w:spacing w:before="60" w:after="60" w:line="360" w:lineRule="auto"/>
              <w:jc w:val="center"/>
            </w:pPr>
            <w:r>
              <w:rPr>
                <w:rFonts w:ascii="Times New Roman" w:hAnsi="Times New Roman"/>
                <w:b w:val="0"/>
                <w:sz w:val="28"/>
              </w:rPr>
              <w:t>gate_passes</w:t>
            </w:r>
          </w:p>
        </w:tc>
        <w:tc>
          <w:tcPr>
            <w:tcW w:type="dxa" w:w="2422"/>
          </w:tcPr>
          <w:p>
            <w:pPr>
              <w:spacing w:before="60" w:after="60" w:line="360" w:lineRule="auto"/>
              <w:jc w:val="left"/>
            </w:pPr>
            <w:r>
              <w:rPr>
                <w:rFonts w:ascii="Times New Roman" w:hAnsi="Times New Roman"/>
                <w:b w:val="0"/>
                <w:sz w:val="28"/>
              </w:rPr>
              <w:t>pass_id</w:t>
            </w:r>
          </w:p>
        </w:tc>
        <w:tc>
          <w:tcPr>
            <w:tcW w:type="dxa" w:w="2422"/>
          </w:tcPr>
          <w:p>
            <w:pPr>
              <w:spacing w:before="60" w:after="60" w:line="360" w:lineRule="auto"/>
              <w:jc w:val="left"/>
            </w:pPr>
            <w:r>
              <w:rPr>
                <w:rFonts w:ascii="Times New Roman" w:hAnsi="Times New Roman"/>
                <w:b w:val="0"/>
                <w:sz w:val="28"/>
              </w:rPr>
              <w:t>driver_id, bus_id</w:t>
            </w:r>
          </w:p>
        </w:tc>
        <w:tc>
          <w:tcPr>
            <w:tcW w:type="dxa" w:w="2422"/>
          </w:tcPr>
          <w:p>
            <w:pPr>
              <w:spacing w:before="60" w:after="60" w:line="360" w:lineRule="auto"/>
              <w:jc w:val="left"/>
            </w:pPr>
            <w:r>
              <w:rPr>
                <w:rFonts w:ascii="Times New Roman" w:hAnsi="Times New Roman"/>
                <w:b w:val="0"/>
                <w:sz w:val="28"/>
              </w:rPr>
              <w:t>reason, departure_time, approval_status, ao_remarks</w:t>
            </w:r>
          </w:p>
        </w:tc>
      </w:tr>
      <w:tr>
        <w:tc>
          <w:tcPr>
            <w:tcW w:type="dxa" w:w="2422"/>
          </w:tcPr>
          <w:p>
            <w:pPr>
              <w:spacing w:before="60" w:after="60" w:line="360" w:lineRule="auto"/>
              <w:jc w:val="center"/>
            </w:pPr>
            <w:r>
              <w:rPr>
                <w:rFonts w:ascii="Times New Roman" w:hAnsi="Times New Roman"/>
                <w:b w:val="0"/>
                <w:sz w:val="28"/>
              </w:rPr>
              <w:t>route_changes</w:t>
            </w:r>
          </w:p>
        </w:tc>
        <w:tc>
          <w:tcPr>
            <w:tcW w:type="dxa" w:w="2422"/>
          </w:tcPr>
          <w:p>
            <w:pPr>
              <w:spacing w:before="60" w:after="60" w:line="360" w:lineRule="auto"/>
              <w:jc w:val="left"/>
            </w:pPr>
            <w:r>
              <w:rPr>
                <w:rFonts w:ascii="Times New Roman" w:hAnsi="Times New Roman"/>
                <w:b w:val="0"/>
                <w:sz w:val="28"/>
              </w:rPr>
              <w:t>request_id</w:t>
            </w:r>
          </w:p>
        </w:tc>
        <w:tc>
          <w:tcPr>
            <w:tcW w:type="dxa" w:w="2422"/>
          </w:tcPr>
          <w:p>
            <w:pPr>
              <w:spacing w:before="60" w:after="60" w:line="360" w:lineRule="auto"/>
              <w:jc w:val="left"/>
            </w:pPr>
            <w:r>
              <w:rPr>
                <w:rFonts w:ascii="Times New Roman" w:hAnsi="Times New Roman"/>
                <w:b w:val="0"/>
                <w:sz w:val="28"/>
              </w:rPr>
              <w:t>driver_id, route_id</w:t>
            </w:r>
          </w:p>
        </w:tc>
        <w:tc>
          <w:tcPr>
            <w:tcW w:type="dxa" w:w="2422"/>
          </w:tcPr>
          <w:p>
            <w:pPr>
              <w:spacing w:before="60" w:after="60" w:line="360" w:lineRule="auto"/>
              <w:jc w:val="left"/>
            </w:pPr>
            <w:r>
              <w:rPr>
                <w:rFonts w:ascii="Times New Roman" w:hAnsi="Times New Roman"/>
                <w:b w:val="0"/>
                <w:sz w:val="28"/>
              </w:rPr>
              <w:t>original_route, requested_route, ao_approval</w:t>
            </w:r>
          </w:p>
        </w:tc>
      </w:tr>
    </w:tbl>
    <w:p>
      <w:pPr>
        <w:spacing w:before="80" w:after="120" w:line="360" w:lineRule="auto"/>
      </w:pPr>
    </w:p>
    <w:p>
      <w:pPr>
        <w:spacing w:before="120" w:after="120" w:line="360" w:lineRule="auto"/>
        <w:jc w:val="left"/>
      </w:pPr>
      <w:r>
        <w:rPr>
          <w:rFonts w:ascii="Times New Roman" w:hAnsi="Times New Roman"/>
          <w:b/>
          <w:sz w:val="28"/>
        </w:rPr>
        <w:t>3.4 ROLE-BASED ADMINISTRATIVE AND STUDENT WORKFLOWS</w:t>
      </w:r>
    </w:p>
    <w:p>
      <w:pPr>
        <w:spacing w:before="0" w:after="120" w:line="360" w:lineRule="auto"/>
        <w:ind w:firstLine="567"/>
        <w:jc w:val="both"/>
      </w:pPr>
      <w:r>
        <w:rPr>
          <w:rFonts w:ascii="Times New Roman" w:hAnsi="Times New Roman"/>
          <w:sz w:val="28"/>
        </w:rPr>
        <w:t>The administrative portal provides granular role separation between the Administrative Officer (AO) and Transport Administrators. The AO holds exclusive authorization privileges for approving driver gate pass submissions, sanctioning emergency route alterations, and managing institutional fleet configurations. Transport Admins monitor daily punctuality rankings, inspect driver attendance statistics, and oversee fuel/service schedules.</w:t>
      </w:r>
    </w:p>
    <w:p>
      <w:pPr>
        <w:spacing w:before="0" w:after="120" w:line="360" w:lineRule="auto"/>
        <w:ind w:firstLine="567"/>
        <w:jc w:val="both"/>
      </w:pPr>
      <w:r>
        <w:rPr>
          <w:rFonts w:ascii="Times New Roman" w:hAnsi="Times New Roman"/>
          <w:sz w:val="28"/>
        </w:rPr>
        <w:t>The student application delivers an intuitive status interface displaying registered bus information, driver assignments, and live campus presence indicators (Green for inside campus, Red for departed). Upon evening bus departure, automated notifications are broadcast, enabling students to track arrival times across stops accurately throughout Coimbatore.</w:t>
      </w:r>
    </w:p>
    <w:p>
      <w:pPr>
        <w:spacing w:before="120" w:after="120" w:line="360" w:lineRule="auto"/>
        <w:jc w:val="left"/>
      </w:pPr>
      <w:r>
        <w:rPr>
          <w:rFonts w:ascii="Times New Roman" w:hAnsi="Times New Roman"/>
          <w:b/>
          <w:sz w:val="28"/>
        </w:rPr>
        <w:t>3.5 CHAPTER SUMMARY</w:t>
      </w:r>
    </w:p>
    <w:p>
      <w:pPr>
        <w:spacing w:before="0" w:after="120" w:line="360" w:lineRule="auto"/>
        <w:ind w:firstLine="567"/>
        <w:jc w:val="both"/>
      </w:pPr>
      <w:r>
        <w:rPr>
          <w:rFonts w:ascii="Times New Roman" w:hAnsi="Times New Roman"/>
          <w:sz w:val="28"/>
        </w:rPr>
        <w:t>This chapter presented the comprehensive technical methodology of the PULSE PLATE system, detailing the edge computing hardware, computer vision algorithms, database architecture, and dual-portal interfaces. The integration of high-speed ANPR with driver biometric authentication and safety telemetry establishes a robust foundation for institutional transport automation. The quantitative performance metrics of this methodology are evaluated in Chapter 4.</w:t>
      </w:r>
    </w:p>
    <w:p>
      <w:r>
        <w:br w:type="page"/>
      </w:r>
    </w:p>
    <w:p>
      <w:pPr>
        <w:spacing w:before="0" w:after="0" w:line="360" w:lineRule="auto"/>
        <w:jc w:val="center"/>
      </w:pPr>
      <w:r>
        <w:rPr>
          <w:rFonts w:ascii="Times New Roman" w:hAnsi="Times New Roman"/>
          <w:b/>
          <w:sz w:val="28"/>
        </w:rPr>
        <w:t>CHAPTER 4</w:t>
      </w:r>
    </w:p>
    <w:p>
      <w:pPr>
        <w:spacing w:before="0" w:after="0" w:line="360" w:lineRule="auto"/>
        <w:jc w:val="center"/>
      </w:pPr>
      <w:r>
        <w:rPr>
          <w:rFonts w:ascii="Times New Roman" w:hAnsi="Times New Roman"/>
          <w:b/>
          <w:sz w:val="28"/>
        </w:rPr>
        <w:t>RESULT AND DISCUSSION</w:t>
      </w:r>
    </w:p>
    <w:p>
      <w:pPr>
        <w:spacing w:before="0" w:after="120" w:line="360" w:lineRule="auto"/>
      </w:pPr>
    </w:p>
    <w:p>
      <w:pPr>
        <w:spacing w:before="120" w:after="120" w:line="360" w:lineRule="auto"/>
        <w:jc w:val="left"/>
      </w:pPr>
      <w:r>
        <w:rPr>
          <w:rFonts w:ascii="Times New Roman" w:hAnsi="Times New Roman"/>
          <w:b/>
          <w:sz w:val="28"/>
        </w:rPr>
        <w:t>4.1 EXPERIMENTAL SETUP AND TESTBED ENVIRONMENT</w:t>
      </w:r>
    </w:p>
    <w:p>
      <w:pPr>
        <w:spacing w:before="0" w:after="120" w:line="360" w:lineRule="auto"/>
        <w:ind w:firstLine="567"/>
        <w:jc w:val="both"/>
      </w:pPr>
      <w:r>
        <w:rPr>
          <w:rFonts w:ascii="Times New Roman" w:hAnsi="Times New Roman"/>
          <w:sz w:val="28"/>
        </w:rPr>
        <w:t>The practical efficacy of the PULSE PLATE system was rigorously validated through extensive field testing deployed at the main entrance gate of an educational campus in Coimbatore, Tamil Nadu. The hardware testbed comprised an industrial HD camera mounted at an elevation of 2.8 meters with an approach angle of 25 degrees, connected directly to an edge processing unit. Testing was conducted across diverse ambient weather conditions, including bright daylight, overcast skies, heavy rain, and night illumination.</w:t>
      </w:r>
    </w:p>
    <w:p>
      <w:pPr>
        <w:spacing w:before="0" w:after="120" w:line="360" w:lineRule="auto"/>
        <w:ind w:firstLine="567"/>
        <w:jc w:val="both"/>
      </w:pPr>
      <w:r>
        <w:rPr>
          <w:rFonts w:ascii="Times New Roman" w:hAnsi="Times New Roman"/>
          <w:sz w:val="28"/>
        </w:rPr>
        <w:t>A comprehensive test dataset of 500 institutional bus transit events was recorded and analyzed. The evaluation benchmarked vehicle plate detection recall, character transcription precision, driver facial verification accuracy, seat belt detection confidence, and end-to-end telemetry propagation latency from edge camera to client dashboards.</w:t>
      </w:r>
    </w:p>
    <w:p>
      <w:pPr>
        <w:spacing w:before="120" w:after="80" w:line="360" w:lineRule="auto"/>
        <w:jc w:val="center"/>
      </w:pPr>
      <w:r>
        <w:drawing>
          <wp:inline xmlns:a="http://schemas.openxmlformats.org/drawingml/2006/main" xmlns:pic="http://schemas.openxmlformats.org/drawingml/2006/picture">
            <wp:extent cx="5400000" cy="2945455"/>
            <wp:docPr id="4" name="Picture 4"/>
            <wp:cNvGraphicFramePr>
              <a:graphicFrameLocks noChangeAspect="1"/>
            </wp:cNvGraphicFramePr>
            <a:graphic>
              <a:graphicData uri="http://schemas.openxmlformats.org/drawingml/2006/picture">
                <pic:pic>
                  <pic:nvPicPr>
                    <pic:cNvPr id="0" name="figure_4_1.png"/>
                    <pic:cNvPicPr/>
                  </pic:nvPicPr>
                  <pic:blipFill>
                    <a:blip r:embed="rId13"/>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4.1 </w:t>
      </w:r>
      <w:r>
        <w:rPr>
          <w:rFonts w:ascii="Times New Roman" w:hAnsi="Times New Roman"/>
          <w:b w:val="0"/>
          <w:sz w:val="28"/>
        </w:rPr>
        <w:t>Accuracy Evaluation Across Model Subsystems</w:t>
      </w:r>
    </w:p>
    <w:p>
      <w:pPr>
        <w:spacing w:before="0" w:after="120" w:line="360" w:lineRule="auto"/>
        <w:ind w:firstLine="567"/>
        <w:jc w:val="both"/>
      </w:pPr>
      <w:r>
        <w:rPr>
          <w:rFonts w:ascii="Times New Roman" w:hAnsi="Times New Roman"/>
          <w:sz w:val="28"/>
        </w:rPr>
        <w:t>As depicted in Figure 4.1, the computer vision modules achieved outstanding recognition accuracy across all evaluated operational parameters. The empirical detection statistics gathered across daytime and nighttime test runs are summarized in Table 4.1.</w:t>
      </w:r>
    </w:p>
    <w:p>
      <w:pPr>
        <w:spacing w:before="160" w:after="80" w:line="360" w:lineRule="auto"/>
        <w:jc w:val="center"/>
      </w:pPr>
      <w:r>
        <w:rPr>
          <w:rFonts w:ascii="Times New Roman" w:hAnsi="Times New Roman"/>
          <w:b/>
          <w:sz w:val="28"/>
        </w:rPr>
        <w:t xml:space="preserve">Table 4.1 </w:t>
      </w:r>
      <w:r>
        <w:rPr>
          <w:rFonts w:ascii="Times New Roman" w:hAnsi="Times New Roman"/>
          <w:b w:val="0"/>
          <w:sz w:val="28"/>
        </w:rPr>
        <w:t>Field Testing Accuracy and Latency Performance Metrics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1938"/>
        <w:gridCol w:w="1938"/>
        <w:gridCol w:w="1938"/>
        <w:gridCol w:w="1938"/>
        <w:gridCol w:w="1938"/>
      </w:tblGrid>
      <w:tr>
        <w:tc>
          <w:tcPr>
            <w:tcW w:type="dxa" w:w="1938"/>
          </w:tcPr>
          <w:p>
            <w:pPr>
              <w:spacing w:before="60" w:after="60" w:line="360" w:lineRule="auto"/>
              <w:jc w:val="center"/>
            </w:pPr>
            <w:r>
              <w:rPr>
                <w:rFonts w:ascii="Times New Roman" w:hAnsi="Times New Roman"/>
                <w:b/>
                <w:sz w:val="28"/>
              </w:rPr>
              <w:t>Evaluation Parameter</w:t>
            </w:r>
          </w:p>
        </w:tc>
        <w:tc>
          <w:tcPr>
            <w:tcW w:type="dxa" w:w="1938"/>
          </w:tcPr>
          <w:p>
            <w:pPr>
              <w:spacing w:before="60" w:after="60" w:line="360" w:lineRule="auto"/>
              <w:jc w:val="center"/>
            </w:pPr>
            <w:r>
              <w:rPr>
                <w:rFonts w:ascii="Times New Roman" w:hAnsi="Times New Roman"/>
                <w:b/>
                <w:sz w:val="28"/>
              </w:rPr>
              <w:t>Sample Size (Events)</w:t>
            </w:r>
          </w:p>
        </w:tc>
        <w:tc>
          <w:tcPr>
            <w:tcW w:type="dxa" w:w="1938"/>
          </w:tcPr>
          <w:p>
            <w:pPr>
              <w:spacing w:before="60" w:after="60" w:line="360" w:lineRule="auto"/>
              <w:jc w:val="center"/>
            </w:pPr>
            <w:r>
              <w:rPr>
                <w:rFonts w:ascii="Times New Roman" w:hAnsi="Times New Roman"/>
                <w:b/>
                <w:sz w:val="28"/>
              </w:rPr>
              <w:t>Successful Detections</w:t>
            </w:r>
          </w:p>
        </w:tc>
        <w:tc>
          <w:tcPr>
            <w:tcW w:type="dxa" w:w="1938"/>
          </w:tcPr>
          <w:p>
            <w:pPr>
              <w:spacing w:before="60" w:after="60" w:line="360" w:lineRule="auto"/>
              <w:jc w:val="center"/>
            </w:pPr>
            <w:r>
              <w:rPr>
                <w:rFonts w:ascii="Times New Roman" w:hAnsi="Times New Roman"/>
                <w:b/>
                <w:sz w:val="28"/>
              </w:rPr>
              <w:t>Accuracy (%)</w:t>
            </w:r>
          </w:p>
        </w:tc>
        <w:tc>
          <w:tcPr>
            <w:tcW w:type="dxa" w:w="1938"/>
          </w:tcPr>
          <w:p>
            <w:pPr>
              <w:spacing w:before="60" w:after="60" w:line="360" w:lineRule="auto"/>
              <w:jc w:val="center"/>
            </w:pPr>
            <w:r>
              <w:rPr>
                <w:rFonts w:ascii="Times New Roman" w:hAnsi="Times New Roman"/>
                <w:b/>
                <w:sz w:val="28"/>
              </w:rPr>
              <w:t>Avg. Latency (ms)</w:t>
            </w:r>
          </w:p>
        </w:tc>
      </w:tr>
      <w:tr>
        <w:tc>
          <w:tcPr>
            <w:tcW w:type="dxa" w:w="1938"/>
          </w:tcPr>
          <w:p>
            <w:pPr>
              <w:spacing w:before="60" w:after="60" w:line="360" w:lineRule="auto"/>
              <w:jc w:val="center"/>
            </w:pPr>
            <w:r>
              <w:rPr>
                <w:rFonts w:ascii="Times New Roman" w:hAnsi="Times New Roman"/>
                <w:b w:val="0"/>
                <w:sz w:val="28"/>
              </w:rPr>
              <w:t>Daylight License Plate ANPR</w:t>
            </w:r>
          </w:p>
        </w:tc>
        <w:tc>
          <w:tcPr>
            <w:tcW w:type="dxa" w:w="1938"/>
          </w:tcPr>
          <w:p>
            <w:pPr>
              <w:spacing w:before="60" w:after="60" w:line="360" w:lineRule="auto"/>
              <w:jc w:val="left"/>
            </w:pPr>
            <w:r>
              <w:rPr>
                <w:rFonts w:ascii="Times New Roman" w:hAnsi="Times New Roman"/>
                <w:b w:val="0"/>
                <w:sz w:val="28"/>
              </w:rPr>
              <w:t>250</w:t>
            </w:r>
          </w:p>
        </w:tc>
        <w:tc>
          <w:tcPr>
            <w:tcW w:type="dxa" w:w="1938"/>
          </w:tcPr>
          <w:p>
            <w:pPr>
              <w:spacing w:before="60" w:after="60" w:line="360" w:lineRule="auto"/>
              <w:jc w:val="left"/>
            </w:pPr>
            <w:r>
              <w:rPr>
                <w:rFonts w:ascii="Times New Roman" w:hAnsi="Times New Roman"/>
                <w:b w:val="0"/>
                <w:sz w:val="28"/>
              </w:rPr>
              <w:t>248</w:t>
            </w:r>
          </w:p>
        </w:tc>
        <w:tc>
          <w:tcPr>
            <w:tcW w:type="dxa" w:w="1938"/>
          </w:tcPr>
          <w:p>
            <w:pPr>
              <w:spacing w:before="60" w:after="60" w:line="360" w:lineRule="auto"/>
              <w:jc w:val="left"/>
            </w:pPr>
            <w:r>
              <w:rPr>
                <w:rFonts w:ascii="Times New Roman" w:hAnsi="Times New Roman"/>
                <w:b w:val="0"/>
                <w:sz w:val="28"/>
              </w:rPr>
              <w:t>99.2%</w:t>
            </w:r>
          </w:p>
        </w:tc>
        <w:tc>
          <w:tcPr>
            <w:tcW w:type="dxa" w:w="1938"/>
          </w:tcPr>
          <w:p>
            <w:pPr>
              <w:spacing w:before="60" w:after="60" w:line="360" w:lineRule="auto"/>
              <w:jc w:val="left"/>
            </w:pPr>
            <w:r>
              <w:rPr>
                <w:rFonts w:ascii="Times New Roman" w:hAnsi="Times New Roman"/>
                <w:b w:val="0"/>
                <w:sz w:val="28"/>
              </w:rPr>
              <w:t>24.5 ms</w:t>
            </w:r>
          </w:p>
        </w:tc>
      </w:tr>
      <w:tr>
        <w:tc>
          <w:tcPr>
            <w:tcW w:type="dxa" w:w="1938"/>
          </w:tcPr>
          <w:p>
            <w:pPr>
              <w:spacing w:before="60" w:after="60" w:line="360" w:lineRule="auto"/>
              <w:jc w:val="center"/>
            </w:pPr>
            <w:r>
              <w:rPr>
                <w:rFonts w:ascii="Times New Roman" w:hAnsi="Times New Roman"/>
                <w:b w:val="0"/>
                <w:sz w:val="28"/>
              </w:rPr>
              <w:t>Nocturnal / Low-Light ANPR</w:t>
            </w:r>
          </w:p>
        </w:tc>
        <w:tc>
          <w:tcPr>
            <w:tcW w:type="dxa" w:w="1938"/>
          </w:tcPr>
          <w:p>
            <w:pPr>
              <w:spacing w:before="60" w:after="60" w:line="360" w:lineRule="auto"/>
              <w:jc w:val="left"/>
            </w:pPr>
            <w:r>
              <w:rPr>
                <w:rFonts w:ascii="Times New Roman" w:hAnsi="Times New Roman"/>
                <w:b w:val="0"/>
                <w:sz w:val="28"/>
              </w:rPr>
              <w:t>250</w:t>
            </w:r>
          </w:p>
        </w:tc>
        <w:tc>
          <w:tcPr>
            <w:tcW w:type="dxa" w:w="1938"/>
          </w:tcPr>
          <w:p>
            <w:pPr>
              <w:spacing w:before="60" w:after="60" w:line="360" w:lineRule="auto"/>
              <w:jc w:val="left"/>
            </w:pPr>
            <w:r>
              <w:rPr>
                <w:rFonts w:ascii="Times New Roman" w:hAnsi="Times New Roman"/>
                <w:b w:val="0"/>
                <w:sz w:val="28"/>
              </w:rPr>
              <w:t>236</w:t>
            </w:r>
          </w:p>
        </w:tc>
        <w:tc>
          <w:tcPr>
            <w:tcW w:type="dxa" w:w="1938"/>
          </w:tcPr>
          <w:p>
            <w:pPr>
              <w:spacing w:before="60" w:after="60" w:line="360" w:lineRule="auto"/>
              <w:jc w:val="left"/>
            </w:pPr>
            <w:r>
              <w:rPr>
                <w:rFonts w:ascii="Times New Roman" w:hAnsi="Times New Roman"/>
                <w:b w:val="0"/>
                <w:sz w:val="28"/>
              </w:rPr>
              <w:t>94.4%</w:t>
            </w:r>
          </w:p>
        </w:tc>
        <w:tc>
          <w:tcPr>
            <w:tcW w:type="dxa" w:w="1938"/>
          </w:tcPr>
          <w:p>
            <w:pPr>
              <w:spacing w:before="60" w:after="60" w:line="360" w:lineRule="auto"/>
              <w:jc w:val="left"/>
            </w:pPr>
            <w:r>
              <w:rPr>
                <w:rFonts w:ascii="Times New Roman" w:hAnsi="Times New Roman"/>
                <w:b w:val="0"/>
                <w:sz w:val="28"/>
              </w:rPr>
              <w:t>28.2 ms</w:t>
            </w:r>
          </w:p>
        </w:tc>
      </w:tr>
      <w:tr>
        <w:tc>
          <w:tcPr>
            <w:tcW w:type="dxa" w:w="1938"/>
          </w:tcPr>
          <w:p>
            <w:pPr>
              <w:spacing w:before="60" w:after="60" w:line="360" w:lineRule="auto"/>
              <w:jc w:val="center"/>
            </w:pPr>
            <w:r>
              <w:rPr>
                <w:rFonts w:ascii="Times New Roman" w:hAnsi="Times New Roman"/>
                <w:b w:val="0"/>
                <w:sz w:val="28"/>
              </w:rPr>
              <w:t>Driver Face Authentication</w:t>
            </w:r>
          </w:p>
        </w:tc>
        <w:tc>
          <w:tcPr>
            <w:tcW w:type="dxa" w:w="1938"/>
          </w:tcPr>
          <w:p>
            <w:pPr>
              <w:spacing w:before="60" w:after="60" w:line="360" w:lineRule="auto"/>
              <w:jc w:val="left"/>
            </w:pPr>
            <w:r>
              <w:rPr>
                <w:rFonts w:ascii="Times New Roman" w:hAnsi="Times New Roman"/>
                <w:b w:val="0"/>
                <w:sz w:val="28"/>
              </w:rPr>
              <w:t>500</w:t>
            </w:r>
          </w:p>
        </w:tc>
        <w:tc>
          <w:tcPr>
            <w:tcW w:type="dxa" w:w="1938"/>
          </w:tcPr>
          <w:p>
            <w:pPr>
              <w:spacing w:before="60" w:after="60" w:line="360" w:lineRule="auto"/>
              <w:jc w:val="left"/>
            </w:pPr>
            <w:r>
              <w:rPr>
                <w:rFonts w:ascii="Times New Roman" w:hAnsi="Times New Roman"/>
                <w:b w:val="0"/>
                <w:sz w:val="28"/>
              </w:rPr>
              <w:t>489</w:t>
            </w:r>
          </w:p>
        </w:tc>
        <w:tc>
          <w:tcPr>
            <w:tcW w:type="dxa" w:w="1938"/>
          </w:tcPr>
          <w:p>
            <w:pPr>
              <w:spacing w:before="60" w:after="60" w:line="360" w:lineRule="auto"/>
              <w:jc w:val="left"/>
            </w:pPr>
            <w:r>
              <w:rPr>
                <w:rFonts w:ascii="Times New Roman" w:hAnsi="Times New Roman"/>
                <w:b w:val="0"/>
                <w:sz w:val="28"/>
              </w:rPr>
              <w:t>97.8%</w:t>
            </w:r>
          </w:p>
        </w:tc>
        <w:tc>
          <w:tcPr>
            <w:tcW w:type="dxa" w:w="1938"/>
          </w:tcPr>
          <w:p>
            <w:pPr>
              <w:spacing w:before="60" w:after="60" w:line="360" w:lineRule="auto"/>
              <w:jc w:val="left"/>
            </w:pPr>
            <w:r>
              <w:rPr>
                <w:rFonts w:ascii="Times New Roman" w:hAnsi="Times New Roman"/>
                <w:b w:val="0"/>
                <w:sz w:val="28"/>
              </w:rPr>
              <w:t>45.0 ms</w:t>
            </w:r>
          </w:p>
        </w:tc>
      </w:tr>
      <w:tr>
        <w:tc>
          <w:tcPr>
            <w:tcW w:type="dxa" w:w="1938"/>
          </w:tcPr>
          <w:p>
            <w:pPr>
              <w:spacing w:before="60" w:after="60" w:line="360" w:lineRule="auto"/>
              <w:jc w:val="center"/>
            </w:pPr>
            <w:r>
              <w:rPr>
                <w:rFonts w:ascii="Times New Roman" w:hAnsi="Times New Roman"/>
                <w:b w:val="0"/>
                <w:sz w:val="28"/>
              </w:rPr>
              <w:t>Driver Seat Belt Detection</w:t>
            </w:r>
          </w:p>
        </w:tc>
        <w:tc>
          <w:tcPr>
            <w:tcW w:type="dxa" w:w="1938"/>
          </w:tcPr>
          <w:p>
            <w:pPr>
              <w:spacing w:before="60" w:after="60" w:line="360" w:lineRule="auto"/>
              <w:jc w:val="left"/>
            </w:pPr>
            <w:r>
              <w:rPr>
                <w:rFonts w:ascii="Times New Roman" w:hAnsi="Times New Roman"/>
                <w:b w:val="0"/>
                <w:sz w:val="28"/>
              </w:rPr>
              <w:t>500</w:t>
            </w:r>
          </w:p>
        </w:tc>
        <w:tc>
          <w:tcPr>
            <w:tcW w:type="dxa" w:w="1938"/>
          </w:tcPr>
          <w:p>
            <w:pPr>
              <w:spacing w:before="60" w:after="60" w:line="360" w:lineRule="auto"/>
              <w:jc w:val="left"/>
            </w:pPr>
            <w:r>
              <w:rPr>
                <w:rFonts w:ascii="Times New Roman" w:hAnsi="Times New Roman"/>
                <w:b w:val="0"/>
                <w:sz w:val="28"/>
              </w:rPr>
              <w:t>482</w:t>
            </w:r>
          </w:p>
        </w:tc>
        <w:tc>
          <w:tcPr>
            <w:tcW w:type="dxa" w:w="1938"/>
          </w:tcPr>
          <w:p>
            <w:pPr>
              <w:spacing w:before="60" w:after="60" w:line="360" w:lineRule="auto"/>
              <w:jc w:val="left"/>
            </w:pPr>
            <w:r>
              <w:rPr>
                <w:rFonts w:ascii="Times New Roman" w:hAnsi="Times New Roman"/>
                <w:b w:val="0"/>
                <w:sz w:val="28"/>
              </w:rPr>
              <w:t>96.4%</w:t>
            </w:r>
          </w:p>
        </w:tc>
        <w:tc>
          <w:tcPr>
            <w:tcW w:type="dxa" w:w="1938"/>
          </w:tcPr>
          <w:p>
            <w:pPr>
              <w:spacing w:before="60" w:after="60" w:line="360" w:lineRule="auto"/>
              <w:jc w:val="left"/>
            </w:pPr>
            <w:r>
              <w:rPr>
                <w:rFonts w:ascii="Times New Roman" w:hAnsi="Times New Roman"/>
                <w:b w:val="0"/>
                <w:sz w:val="28"/>
              </w:rPr>
              <w:t>18.0 ms</w:t>
            </w:r>
          </w:p>
        </w:tc>
      </w:tr>
      <w:tr>
        <w:tc>
          <w:tcPr>
            <w:tcW w:type="dxa" w:w="1938"/>
          </w:tcPr>
          <w:p>
            <w:pPr>
              <w:spacing w:before="60" w:after="60" w:line="360" w:lineRule="auto"/>
              <w:jc w:val="center"/>
            </w:pPr>
            <w:r>
              <w:rPr>
                <w:rFonts w:ascii="Times New Roman" w:hAnsi="Times New Roman"/>
                <w:b w:val="0"/>
                <w:sz w:val="28"/>
              </w:rPr>
              <w:t>Driver Drowsiness Alerting</w:t>
            </w:r>
          </w:p>
        </w:tc>
        <w:tc>
          <w:tcPr>
            <w:tcW w:type="dxa" w:w="1938"/>
          </w:tcPr>
          <w:p>
            <w:pPr>
              <w:spacing w:before="60" w:after="60" w:line="360" w:lineRule="auto"/>
              <w:jc w:val="left"/>
            </w:pPr>
            <w:r>
              <w:rPr>
                <w:rFonts w:ascii="Times New Roman" w:hAnsi="Times New Roman"/>
                <w:b w:val="0"/>
                <w:sz w:val="28"/>
              </w:rPr>
              <w:t>500</w:t>
            </w:r>
          </w:p>
        </w:tc>
        <w:tc>
          <w:tcPr>
            <w:tcW w:type="dxa" w:w="1938"/>
          </w:tcPr>
          <w:p>
            <w:pPr>
              <w:spacing w:before="60" w:after="60" w:line="360" w:lineRule="auto"/>
              <w:jc w:val="left"/>
            </w:pPr>
            <w:r>
              <w:rPr>
                <w:rFonts w:ascii="Times New Roman" w:hAnsi="Times New Roman"/>
                <w:b w:val="0"/>
                <w:sz w:val="28"/>
              </w:rPr>
              <w:t>476</w:t>
            </w:r>
          </w:p>
        </w:tc>
        <w:tc>
          <w:tcPr>
            <w:tcW w:type="dxa" w:w="1938"/>
          </w:tcPr>
          <w:p>
            <w:pPr>
              <w:spacing w:before="60" w:after="60" w:line="360" w:lineRule="auto"/>
              <w:jc w:val="left"/>
            </w:pPr>
            <w:r>
              <w:rPr>
                <w:rFonts w:ascii="Times New Roman" w:hAnsi="Times New Roman"/>
                <w:b w:val="0"/>
                <w:sz w:val="28"/>
              </w:rPr>
              <w:t>95.2%</w:t>
            </w:r>
          </w:p>
        </w:tc>
        <w:tc>
          <w:tcPr>
            <w:tcW w:type="dxa" w:w="1938"/>
          </w:tcPr>
          <w:p>
            <w:pPr>
              <w:spacing w:before="60" w:after="60" w:line="360" w:lineRule="auto"/>
              <w:jc w:val="left"/>
            </w:pPr>
            <w:r>
              <w:rPr>
                <w:rFonts w:ascii="Times New Roman" w:hAnsi="Times New Roman"/>
                <w:b w:val="0"/>
                <w:sz w:val="28"/>
              </w:rPr>
              <w:t>32.0 ms</w:t>
            </w:r>
          </w:p>
        </w:tc>
      </w:tr>
      <w:tr>
        <w:tc>
          <w:tcPr>
            <w:tcW w:type="dxa" w:w="1938"/>
          </w:tcPr>
          <w:p>
            <w:pPr>
              <w:spacing w:before="60" w:after="60" w:line="360" w:lineRule="auto"/>
              <w:jc w:val="center"/>
            </w:pPr>
            <w:r>
              <w:rPr>
                <w:rFonts w:ascii="Times New Roman" w:hAnsi="Times New Roman"/>
                <w:b w:val="0"/>
                <w:sz w:val="28"/>
              </w:rPr>
              <w:t>End-to-End System Latency</w:t>
            </w:r>
          </w:p>
        </w:tc>
        <w:tc>
          <w:tcPr>
            <w:tcW w:type="dxa" w:w="1938"/>
          </w:tcPr>
          <w:p>
            <w:pPr>
              <w:spacing w:before="60" w:after="60" w:line="360" w:lineRule="auto"/>
              <w:jc w:val="left"/>
            </w:pPr>
            <w:r>
              <w:rPr>
                <w:rFonts w:ascii="Times New Roman" w:hAnsi="Times New Roman"/>
                <w:b w:val="0"/>
                <w:sz w:val="28"/>
              </w:rPr>
              <w:t>500</w:t>
            </w:r>
          </w:p>
        </w:tc>
        <w:tc>
          <w:tcPr>
            <w:tcW w:type="dxa" w:w="1938"/>
          </w:tcPr>
          <w:p>
            <w:pPr>
              <w:spacing w:before="60" w:after="60" w:line="360" w:lineRule="auto"/>
              <w:jc w:val="left"/>
            </w:pPr>
            <w:r>
              <w:rPr>
                <w:rFonts w:ascii="Times New Roman" w:hAnsi="Times New Roman"/>
                <w:b w:val="0"/>
                <w:sz w:val="28"/>
              </w:rPr>
              <w:t>496</w:t>
            </w:r>
          </w:p>
        </w:tc>
        <w:tc>
          <w:tcPr>
            <w:tcW w:type="dxa" w:w="1938"/>
          </w:tcPr>
          <w:p>
            <w:pPr>
              <w:spacing w:before="60" w:after="60" w:line="360" w:lineRule="auto"/>
              <w:jc w:val="left"/>
            </w:pPr>
            <w:r>
              <w:rPr>
                <w:rFonts w:ascii="Times New Roman" w:hAnsi="Times New Roman"/>
                <w:b w:val="0"/>
                <w:sz w:val="28"/>
              </w:rPr>
              <w:t>99.2%</w:t>
            </w:r>
          </w:p>
        </w:tc>
        <w:tc>
          <w:tcPr>
            <w:tcW w:type="dxa" w:w="1938"/>
          </w:tcPr>
          <w:p>
            <w:pPr>
              <w:spacing w:before="60" w:after="60" w:line="360" w:lineRule="auto"/>
              <w:jc w:val="left"/>
            </w:pPr>
            <w:r>
              <w:rPr>
                <w:rFonts w:ascii="Times New Roman" w:hAnsi="Times New Roman"/>
                <w:b w:val="0"/>
                <w:sz w:val="28"/>
              </w:rPr>
              <w:t>125.0 ms</w:t>
            </w:r>
          </w:p>
        </w:tc>
      </w:tr>
    </w:tbl>
    <w:p>
      <w:pPr>
        <w:spacing w:before="80" w:after="120" w:line="360" w:lineRule="auto"/>
      </w:pPr>
    </w:p>
    <w:p>
      <w:pPr>
        <w:spacing w:before="120" w:after="120" w:line="360" w:lineRule="auto"/>
        <w:jc w:val="left"/>
      </w:pPr>
      <w:r>
        <w:rPr>
          <w:rFonts w:ascii="Times New Roman" w:hAnsi="Times New Roman"/>
          <w:b/>
          <w:sz w:val="28"/>
        </w:rPr>
        <w:t>4.2 DISCUSSION ON ANPR AND DRIVER MONITORING PERFORMANCE</w:t>
      </w:r>
    </w:p>
    <w:p>
      <w:pPr>
        <w:spacing w:before="0" w:after="120" w:line="360" w:lineRule="auto"/>
        <w:ind w:firstLine="567"/>
        <w:jc w:val="both"/>
      </w:pPr>
      <w:r>
        <w:rPr>
          <w:rFonts w:ascii="Times New Roman" w:hAnsi="Times New Roman"/>
          <w:sz w:val="28"/>
        </w:rPr>
        <w:t>The experimental findings demonstrate that the YOLOv8-based license plate localizer maintained exceptional stability under varying vehicle velocities between 10 km/h and 35 km/h. High-speed shutter camera capture effectively eliminated motion blur, enabling the CRNN character recognizer to achieve an overall 99.2% accuracy in standard daylight conditions. Minor false rejections during nocturnal testing were mitigated by optimizing infrared fill-light illumination.</w:t>
      </w:r>
    </w:p>
    <w:p>
      <w:pPr>
        <w:spacing w:before="0" w:after="120" w:line="360" w:lineRule="auto"/>
        <w:ind w:firstLine="567"/>
        <w:jc w:val="both"/>
      </w:pPr>
      <w:r>
        <w:rPr>
          <w:rFonts w:ascii="Times New Roman" w:hAnsi="Times New Roman"/>
          <w:sz w:val="28"/>
        </w:rPr>
        <w:t>Driver facial verification demonstrated a robust 97.8% match confidence against stored biometric feature vectors. In test scenarios involving substitute drivers, the system immediately flagged unauthorized personnel to the Administrative Officer, preventing unverified vehicle departures. The driver drowsiness detection model successfully registered 95.2% of simulated eye-closure events, generating immediate acoustic warnings and dashboard alerts.</w:t>
      </w:r>
    </w:p>
    <w:p>
      <w:pPr>
        <w:spacing w:before="120" w:after="120" w:line="360" w:lineRule="auto"/>
        <w:jc w:val="left"/>
      </w:pPr>
      <w:r>
        <w:rPr>
          <w:rFonts w:ascii="Times New Roman" w:hAnsi="Times New Roman"/>
          <w:b w:val="0"/>
          <w:sz w:val="28"/>
        </w:rPr>
        <w:t>4.2.1 Administrative Portal and Punctuality Ranking Validation</w:t>
      </w:r>
    </w:p>
    <w:p>
      <w:pPr>
        <w:spacing w:before="0" w:after="120" w:line="360" w:lineRule="auto"/>
        <w:ind w:firstLine="567"/>
        <w:jc w:val="both"/>
      </w:pPr>
      <w:r>
        <w:rPr>
          <w:rFonts w:ascii="Times New Roman" w:hAnsi="Times New Roman"/>
          <w:sz w:val="28"/>
        </w:rPr>
        <w:t>The administrative web dashboard successfully tracked morning bus arrivals within the designated 08:00 AM to 08:45 AM window, automatically scoring each bus and calculating real-time fleet punctuality rankings. The automated gate pass workflow reduced driver clearance time from an average of 4.5 minutes under manual logging to under 10 seconds through instant digital approval tokens.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Zero manual gatekeeper intervention required for routine morning and evening institutional bus entries.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Average end-to-end alert broadcast latency of 125 milliseconds from vehicle gate transit to student app update.</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Comprehensive digital audit trails recorded for all gate pass authorizations and emergency route adjustments.</w:t>
      </w:r>
    </w:p>
    <w:p>
      <w:pPr>
        <w:spacing w:before="120" w:after="120" w:line="360" w:lineRule="auto"/>
        <w:jc w:val="left"/>
      </w:pPr>
      <w:r>
        <w:rPr>
          <w:rFonts w:ascii="Times New Roman" w:hAnsi="Times New Roman"/>
          <w:b/>
          <w:sz w:val="28"/>
        </w:rPr>
        <w:t>4.3 CHAPTER SUMMARY</w:t>
      </w:r>
    </w:p>
    <w:p>
      <w:pPr>
        <w:spacing w:before="0" w:after="120" w:line="360" w:lineRule="auto"/>
        <w:ind w:firstLine="567"/>
        <w:jc w:val="both"/>
      </w:pPr>
      <w:r>
        <w:rPr>
          <w:rFonts w:ascii="Times New Roman" w:hAnsi="Times New Roman"/>
          <w:sz w:val="28"/>
        </w:rPr>
        <w:t>This chapter presented the experimental results and quantitative evaluation of the PULSE PLATE system under real-world campus deployment conditions. The empirical findings confirmed high ANPR accuracy (99.2%), dependable driver facial authentication (97.8%), and ultra-low system latency (125 ms). The overall conclusions and promising directions for future system expansion are discussed in Chapter 5.</w:t>
      </w:r>
    </w:p>
    <w:p>
      <w:r>
        <w:br w:type="page"/>
      </w:r>
    </w:p>
    <w:p>
      <w:pPr>
        <w:spacing w:before="0" w:after="0" w:line="360" w:lineRule="auto"/>
        <w:jc w:val="center"/>
      </w:pPr>
      <w:r>
        <w:rPr>
          <w:rFonts w:ascii="Times New Roman" w:hAnsi="Times New Roman"/>
          <w:b/>
          <w:sz w:val="28"/>
        </w:rPr>
        <w:t>CHAPTER 5</w:t>
      </w:r>
    </w:p>
    <w:p>
      <w:pPr>
        <w:spacing w:before="0" w:after="0" w:line="360" w:lineRule="auto"/>
        <w:jc w:val="center"/>
      </w:pPr>
      <w:r>
        <w:rPr>
          <w:rFonts w:ascii="Times New Roman" w:hAnsi="Times New Roman"/>
          <w:b/>
          <w:sz w:val="28"/>
        </w:rPr>
        <w:t>CONCLUSION AND FUTURE WORK</w:t>
      </w:r>
    </w:p>
    <w:p>
      <w:pPr>
        <w:spacing w:before="0" w:after="120" w:line="360" w:lineRule="auto"/>
      </w:pPr>
    </w:p>
    <w:p>
      <w:pPr>
        <w:spacing w:before="120" w:after="120" w:line="360" w:lineRule="auto"/>
        <w:jc w:val="left"/>
      </w:pPr>
      <w:r>
        <w:rPr>
          <w:rFonts w:ascii="Times New Roman" w:hAnsi="Times New Roman"/>
          <w:b/>
          <w:sz w:val="28"/>
        </w:rPr>
        <w:t>5.1 CONCLUSION</w:t>
      </w:r>
    </w:p>
    <w:p>
      <w:pPr>
        <w:spacing w:before="0" w:after="120" w:line="360" w:lineRule="auto"/>
        <w:ind w:firstLine="567"/>
        <w:jc w:val="both"/>
      </w:pPr>
      <w:r>
        <w:rPr>
          <w:rFonts w:ascii="Times New Roman" w:hAnsi="Times New Roman"/>
          <w:sz w:val="28"/>
        </w:rPr>
        <w:t>The development and deployment of PULSE PLATE successfully addresses the chronic operational inefficiencies, security vulnerabilities, and communication gaps inherent in conventional institutional transportation management. By leveraging cutting-edge computer vision, edge AI acceleration, and responsive dual-portal web architectures, the system establishes a fully autonomous, transparent, and secure vehicle monitoring framework for educational campuses.</w:t>
      </w:r>
    </w:p>
    <w:p>
      <w:pPr>
        <w:spacing w:before="0" w:after="120" w:line="360" w:lineRule="auto"/>
        <w:ind w:firstLine="567"/>
        <w:jc w:val="both"/>
      </w:pPr>
      <w:r>
        <w:rPr>
          <w:rFonts w:ascii="Times New Roman" w:hAnsi="Times New Roman"/>
          <w:sz w:val="28"/>
        </w:rPr>
        <w:t>Key engineering milestones achieved in this project include instantaneous license plate identification with 99.2% accuracy, automated driver identity verification, proactive driver drowsiness and seat belt safety monitoring, and synchronized digital attendance logging. The role-based administrative portal empowers administrative officers with seamless gate pass approval controls, while the student application provides live bus availability status and reliable departure notifications, significantly elevating campus safety and transit satisfaction.</w:t>
      </w:r>
    </w:p>
    <w:p>
      <w:pPr>
        <w:spacing w:before="120" w:after="80" w:line="360" w:lineRule="auto"/>
        <w:jc w:val="center"/>
      </w:pPr>
      <w:r>
        <w:drawing>
          <wp:inline xmlns:a="http://schemas.openxmlformats.org/drawingml/2006/main" xmlns:pic="http://schemas.openxmlformats.org/drawingml/2006/picture">
            <wp:extent cx="5400000" cy="2945455"/>
            <wp:docPr id="5" name="Picture 5"/>
            <wp:cNvGraphicFramePr>
              <a:graphicFrameLocks noChangeAspect="1"/>
            </wp:cNvGraphicFramePr>
            <a:graphic>
              <a:graphicData uri="http://schemas.openxmlformats.org/drawingml/2006/picture">
                <pic:pic>
                  <pic:nvPicPr>
                    <pic:cNvPr id="0" name="figure_5_1.png"/>
                    <pic:cNvPicPr/>
                  </pic:nvPicPr>
                  <pic:blipFill>
                    <a:blip r:embed="rId14"/>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5.1 </w:t>
      </w:r>
      <w:r>
        <w:rPr>
          <w:rFonts w:ascii="Times New Roman" w:hAnsi="Times New Roman"/>
          <w:b w:val="0"/>
          <w:sz w:val="28"/>
        </w:rPr>
        <w:t>Scalability Roadmap and Future Expansion Phases</w:t>
      </w:r>
    </w:p>
    <w:p>
      <w:pPr>
        <w:spacing w:before="120" w:after="120" w:line="360" w:lineRule="auto"/>
        <w:jc w:val="left"/>
      </w:pPr>
      <w:r>
        <w:rPr>
          <w:rFonts w:ascii="Times New Roman" w:hAnsi="Times New Roman"/>
          <w:b/>
          <w:sz w:val="28"/>
        </w:rPr>
        <w:t>5.2 FUTURE ENHANCEMENTS AND RESEARCH DIRECTIONS</w:t>
      </w:r>
    </w:p>
    <w:p>
      <w:pPr>
        <w:spacing w:before="0" w:after="120" w:line="360" w:lineRule="auto"/>
        <w:ind w:firstLine="567"/>
        <w:jc w:val="both"/>
      </w:pPr>
      <w:r>
        <w:rPr>
          <w:rFonts w:ascii="Times New Roman" w:hAnsi="Times New Roman"/>
          <w:sz w:val="28"/>
        </w:rPr>
        <w:t>While the current system demonstrates high operational reliability, several compelling technological avenues exist for future enhancement as illustrated in Figure 5.1. The subsequent phases will focus on expanding the system from single-gate educational deployments to integrated city-scale intelligent transportation ecosystems.</w:t>
      </w:r>
    </w:p>
    <w:p>
      <w:pPr>
        <w:spacing w:before="120" w:after="120" w:line="360" w:lineRule="auto"/>
        <w:jc w:val="left"/>
      </w:pPr>
      <w:r>
        <w:rPr>
          <w:rFonts w:ascii="Times New Roman" w:hAnsi="Times New Roman"/>
          <w:b w:val="0"/>
          <w:sz w:val="28"/>
        </w:rPr>
        <w:t>5.2.1 Advanced Machine Learning and Telemetry Integration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Integration of live GPS telemetry and edge OBD-II diagnostics to monitor real-time vehicle fuel consumption, engine health, and dynamic route traffic delays.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Implementation of graph neural network (GNN) predictive models for dynamic arrival time estimation factoring in live Coimbatore municipal traffic feeds.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Integration with automated hydraulic barrier gates to enable completely frictionless physical vehicle access upon positive AI verification.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Deployment of federated learning protocols across multiple institutional campuses to collaboratively train ANPR models while preserving driver biometric privacy.</w:t>
      </w:r>
    </w:p>
    <w:p>
      <w:pPr>
        <w:spacing w:before="160" w:after="80" w:line="360" w:lineRule="auto"/>
        <w:jc w:val="center"/>
      </w:pPr>
      <w:r>
        <w:rPr>
          <w:rFonts w:ascii="Times New Roman" w:hAnsi="Times New Roman"/>
          <w:b/>
          <w:sz w:val="28"/>
        </w:rPr>
        <w:t xml:space="preserve">Table 5.1 </w:t>
      </w:r>
      <w:r>
        <w:rPr>
          <w:rFonts w:ascii="Times New Roman" w:hAnsi="Times New Roman"/>
          <w:b w:val="0"/>
          <w:sz w:val="28"/>
        </w:rPr>
        <w:t>Future Technology Scaling Phases and Deployment Objectives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2422"/>
        <w:gridCol w:w="2422"/>
        <w:gridCol w:w="2422"/>
        <w:gridCol w:w="2422"/>
      </w:tblGrid>
      <w:tr>
        <w:tc>
          <w:tcPr>
            <w:tcW w:type="dxa" w:w="2422"/>
          </w:tcPr>
          <w:p>
            <w:pPr>
              <w:spacing w:before="60" w:after="60" w:line="360" w:lineRule="auto"/>
              <w:jc w:val="center"/>
            </w:pPr>
            <w:r>
              <w:rPr>
                <w:rFonts w:ascii="Times New Roman" w:hAnsi="Times New Roman"/>
                <w:b/>
                <w:sz w:val="28"/>
              </w:rPr>
              <w:t>Phase</w:t>
            </w:r>
          </w:p>
        </w:tc>
        <w:tc>
          <w:tcPr>
            <w:tcW w:type="dxa" w:w="2422"/>
          </w:tcPr>
          <w:p>
            <w:pPr>
              <w:spacing w:before="60" w:after="60" w:line="360" w:lineRule="auto"/>
              <w:jc w:val="center"/>
            </w:pPr>
            <w:r>
              <w:rPr>
                <w:rFonts w:ascii="Times New Roman" w:hAnsi="Times New Roman"/>
                <w:b/>
                <w:sz w:val="28"/>
              </w:rPr>
              <w:t>Target Timeline</w:t>
            </w:r>
          </w:p>
        </w:tc>
        <w:tc>
          <w:tcPr>
            <w:tcW w:type="dxa" w:w="2422"/>
          </w:tcPr>
          <w:p>
            <w:pPr>
              <w:spacing w:before="60" w:after="60" w:line="360" w:lineRule="auto"/>
              <w:jc w:val="center"/>
            </w:pPr>
            <w:r>
              <w:rPr>
                <w:rFonts w:ascii="Times New Roman" w:hAnsi="Times New Roman"/>
                <w:b/>
                <w:sz w:val="28"/>
              </w:rPr>
              <w:t>Core Technology Addition</w:t>
            </w:r>
          </w:p>
        </w:tc>
        <w:tc>
          <w:tcPr>
            <w:tcW w:type="dxa" w:w="2422"/>
          </w:tcPr>
          <w:p>
            <w:pPr>
              <w:spacing w:before="60" w:after="60" w:line="360" w:lineRule="auto"/>
              <w:jc w:val="center"/>
            </w:pPr>
            <w:r>
              <w:rPr>
                <w:rFonts w:ascii="Times New Roman" w:hAnsi="Times New Roman"/>
                <w:b/>
                <w:sz w:val="28"/>
              </w:rPr>
              <w:t>Expected Impact</w:t>
            </w:r>
          </w:p>
        </w:tc>
      </w:tr>
      <w:tr>
        <w:tc>
          <w:tcPr>
            <w:tcW w:type="dxa" w:w="2422"/>
          </w:tcPr>
          <w:p>
            <w:pPr>
              <w:spacing w:before="60" w:after="60" w:line="360" w:lineRule="auto"/>
              <w:jc w:val="center"/>
            </w:pPr>
            <w:r>
              <w:rPr>
                <w:rFonts w:ascii="Times New Roman" w:hAnsi="Times New Roman"/>
                <w:b w:val="0"/>
                <w:sz w:val="28"/>
              </w:rPr>
              <w:t>Phase 1 (Current)</w:t>
            </w:r>
          </w:p>
        </w:tc>
        <w:tc>
          <w:tcPr>
            <w:tcW w:type="dxa" w:w="2422"/>
          </w:tcPr>
          <w:p>
            <w:pPr>
              <w:spacing w:before="60" w:after="60" w:line="360" w:lineRule="auto"/>
              <w:jc w:val="left"/>
            </w:pPr>
            <w:r>
              <w:rPr>
                <w:rFonts w:ascii="Times New Roman" w:hAnsi="Times New Roman"/>
                <w:b w:val="0"/>
                <w:sz w:val="28"/>
              </w:rPr>
              <w:t>Semester 1</w:t>
            </w:r>
          </w:p>
        </w:tc>
        <w:tc>
          <w:tcPr>
            <w:tcW w:type="dxa" w:w="2422"/>
          </w:tcPr>
          <w:p>
            <w:pPr>
              <w:spacing w:before="60" w:after="60" w:line="360" w:lineRule="auto"/>
              <w:jc w:val="left"/>
            </w:pPr>
            <w:r>
              <w:rPr>
                <w:rFonts w:ascii="Times New Roman" w:hAnsi="Times New Roman"/>
                <w:b w:val="0"/>
                <w:sz w:val="28"/>
              </w:rPr>
              <w:t>Single Gate Edge ANPR + Web Portals</w:t>
            </w:r>
          </w:p>
        </w:tc>
        <w:tc>
          <w:tcPr>
            <w:tcW w:type="dxa" w:w="2422"/>
          </w:tcPr>
          <w:p>
            <w:pPr>
              <w:spacing w:before="60" w:after="60" w:line="360" w:lineRule="auto"/>
              <w:jc w:val="left"/>
            </w:pPr>
            <w:r>
              <w:rPr>
                <w:rFonts w:ascii="Times New Roman" w:hAnsi="Times New Roman"/>
                <w:b w:val="0"/>
                <w:sz w:val="28"/>
              </w:rPr>
              <w:t>Complete attendance automation</w:t>
            </w:r>
          </w:p>
        </w:tc>
      </w:tr>
      <w:tr>
        <w:tc>
          <w:tcPr>
            <w:tcW w:type="dxa" w:w="2422"/>
          </w:tcPr>
          <w:p>
            <w:pPr>
              <w:spacing w:before="60" w:after="60" w:line="360" w:lineRule="auto"/>
              <w:jc w:val="center"/>
            </w:pPr>
            <w:r>
              <w:rPr>
                <w:rFonts w:ascii="Times New Roman" w:hAnsi="Times New Roman"/>
                <w:b w:val="0"/>
                <w:sz w:val="28"/>
              </w:rPr>
              <w:t>Phase 2 (Near-term)</w:t>
            </w:r>
          </w:p>
        </w:tc>
        <w:tc>
          <w:tcPr>
            <w:tcW w:type="dxa" w:w="2422"/>
          </w:tcPr>
          <w:p>
            <w:pPr>
              <w:spacing w:before="60" w:after="60" w:line="360" w:lineRule="auto"/>
              <w:jc w:val="left"/>
            </w:pPr>
            <w:r>
              <w:rPr>
                <w:rFonts w:ascii="Times New Roman" w:hAnsi="Times New Roman"/>
                <w:b w:val="0"/>
                <w:sz w:val="28"/>
              </w:rPr>
              <w:t>Semester 2</w:t>
            </w:r>
          </w:p>
        </w:tc>
        <w:tc>
          <w:tcPr>
            <w:tcW w:type="dxa" w:w="2422"/>
          </w:tcPr>
          <w:p>
            <w:pPr>
              <w:spacing w:before="60" w:after="60" w:line="360" w:lineRule="auto"/>
              <w:jc w:val="left"/>
            </w:pPr>
            <w:r>
              <w:rPr>
                <w:rFonts w:ascii="Times New Roman" w:hAnsi="Times New Roman"/>
                <w:b w:val="0"/>
                <w:sz w:val="28"/>
              </w:rPr>
              <w:t>Automated Barrier Gate + GPS Telemetry</w:t>
            </w:r>
          </w:p>
        </w:tc>
        <w:tc>
          <w:tcPr>
            <w:tcW w:type="dxa" w:w="2422"/>
          </w:tcPr>
          <w:p>
            <w:pPr>
              <w:spacing w:before="60" w:after="60" w:line="360" w:lineRule="auto"/>
              <w:jc w:val="left"/>
            </w:pPr>
            <w:r>
              <w:rPr>
                <w:rFonts w:ascii="Times New Roman" w:hAnsi="Times New Roman"/>
                <w:b w:val="0"/>
                <w:sz w:val="28"/>
              </w:rPr>
              <w:t>Frictionless ingress and live ETA</w:t>
            </w:r>
          </w:p>
        </w:tc>
      </w:tr>
      <w:tr>
        <w:tc>
          <w:tcPr>
            <w:tcW w:type="dxa" w:w="2422"/>
          </w:tcPr>
          <w:p>
            <w:pPr>
              <w:spacing w:before="60" w:after="60" w:line="360" w:lineRule="auto"/>
              <w:jc w:val="center"/>
            </w:pPr>
            <w:r>
              <w:rPr>
                <w:rFonts w:ascii="Times New Roman" w:hAnsi="Times New Roman"/>
                <w:b w:val="0"/>
                <w:sz w:val="28"/>
              </w:rPr>
              <w:t>Phase 3 (Long-term)</w:t>
            </w:r>
          </w:p>
        </w:tc>
        <w:tc>
          <w:tcPr>
            <w:tcW w:type="dxa" w:w="2422"/>
          </w:tcPr>
          <w:p>
            <w:pPr>
              <w:spacing w:before="60" w:after="60" w:line="360" w:lineRule="auto"/>
              <w:jc w:val="left"/>
            </w:pPr>
            <w:r>
              <w:rPr>
                <w:rFonts w:ascii="Times New Roman" w:hAnsi="Times New Roman"/>
                <w:b w:val="0"/>
                <w:sz w:val="28"/>
              </w:rPr>
              <w:t>Year 2</w:t>
            </w:r>
          </w:p>
        </w:tc>
        <w:tc>
          <w:tcPr>
            <w:tcW w:type="dxa" w:w="2422"/>
          </w:tcPr>
          <w:p>
            <w:pPr>
              <w:spacing w:before="60" w:after="60" w:line="360" w:lineRule="auto"/>
              <w:jc w:val="left"/>
            </w:pPr>
            <w:r>
              <w:rPr>
                <w:rFonts w:ascii="Times New Roman" w:hAnsi="Times New Roman"/>
                <w:b w:val="0"/>
                <w:sz w:val="28"/>
              </w:rPr>
              <w:t>Smart City Traffic API + Federated AI</w:t>
            </w:r>
          </w:p>
        </w:tc>
        <w:tc>
          <w:tcPr>
            <w:tcW w:type="dxa" w:w="2422"/>
          </w:tcPr>
          <w:p>
            <w:pPr>
              <w:spacing w:before="60" w:after="60" w:line="360" w:lineRule="auto"/>
              <w:jc w:val="left"/>
            </w:pPr>
            <w:r>
              <w:rPr>
                <w:rFonts w:ascii="Times New Roman" w:hAnsi="Times New Roman"/>
                <w:b w:val="0"/>
                <w:sz w:val="28"/>
              </w:rPr>
              <w:t>City-wide municipal transport sync</w:t>
            </w:r>
          </w:p>
        </w:tc>
      </w:tr>
    </w:tbl>
    <w:p>
      <w:pPr>
        <w:spacing w:before="80" w:after="120" w:line="360" w:lineRule="auto"/>
      </w:pPr>
    </w:p>
    <w:p>
      <w:pPr>
        <w:spacing w:before="120" w:after="120" w:line="360" w:lineRule="auto"/>
        <w:jc w:val="left"/>
      </w:pPr>
      <w:r>
        <w:rPr>
          <w:rFonts w:ascii="Times New Roman" w:hAnsi="Times New Roman"/>
          <w:b/>
          <w:sz w:val="28"/>
        </w:rPr>
        <w:t>5.3 FINAL REMARKS</w:t>
      </w:r>
    </w:p>
    <w:p>
      <w:pPr>
        <w:spacing w:before="0" w:after="120" w:line="360" w:lineRule="auto"/>
        <w:ind w:firstLine="567"/>
        <w:jc w:val="both"/>
      </w:pPr>
      <w:r>
        <w:rPr>
          <w:rFonts w:ascii="Times New Roman" w:hAnsi="Times New Roman"/>
          <w:sz w:val="28"/>
        </w:rPr>
        <w:t>In conclusion, PULSE PLATE represents a transformative leap in smart institutional mobility. By replacing vulnerable manual logging with resilient edge artificial intelligence, the system delivers an economical, highly scalable, and safety-centric solution that sets a benchmark for modern smart campus transportation infrastructure.</w:t>
      </w:r>
    </w:p>
    <w:sectPr w:rsidR="00FC693F" w:rsidRPr="0006063C" w:rsidSect="00034616">
      <w:head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olor w:val="000000"/>
        <w:sz w:val="28"/>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