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17F69" w14:textId="77777777" w:rsidR="00DD7141" w:rsidRDefault="00C01F69">
      <w:pPr>
        <w:spacing w:before="24"/>
        <w:jc w:val="center"/>
        <w:rPr>
          <w:sz w:val="28"/>
        </w:rPr>
      </w:pPr>
      <w:r>
        <w:rPr>
          <w:sz w:val="28"/>
        </w:rPr>
        <w:t>EXPERIMENT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3241CC9E" w14:textId="77777777" w:rsidR="00DD7141" w:rsidRDefault="00DD7141">
      <w:pPr>
        <w:pStyle w:val="BodyText"/>
        <w:spacing w:before="0"/>
        <w:rPr>
          <w:sz w:val="28"/>
        </w:rPr>
      </w:pPr>
    </w:p>
    <w:p w14:paraId="21538B6A" w14:textId="77777777" w:rsidR="00DD7141" w:rsidRDefault="00DD7141">
      <w:pPr>
        <w:pStyle w:val="BodyText"/>
        <w:spacing w:before="28"/>
        <w:rPr>
          <w:sz w:val="28"/>
        </w:rPr>
      </w:pPr>
    </w:p>
    <w:p w14:paraId="1D1815F6" w14:textId="513314E1" w:rsidR="00DD7141" w:rsidRDefault="00C01F69">
      <w:pPr>
        <w:tabs>
          <w:tab w:val="left" w:pos="6134"/>
        </w:tabs>
        <w:ind w:left="265"/>
        <w:rPr>
          <w:sz w:val="24"/>
        </w:rPr>
      </w:pPr>
      <w:r>
        <w:rPr>
          <w:sz w:val="24"/>
        </w:rPr>
        <w:t>ROLL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240701433</w:t>
      </w:r>
      <w:r>
        <w:rPr>
          <w:sz w:val="24"/>
        </w:rPr>
        <w:tab/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RIYA SHARMA K</w:t>
      </w:r>
    </w:p>
    <w:p w14:paraId="400F378A" w14:textId="77777777" w:rsidR="00DD7141" w:rsidRDefault="00DD7141">
      <w:pPr>
        <w:pStyle w:val="BodyText"/>
        <w:spacing w:before="0"/>
      </w:pPr>
    </w:p>
    <w:p w14:paraId="22D27350" w14:textId="77777777" w:rsidR="00DD7141" w:rsidRDefault="00DD7141">
      <w:pPr>
        <w:pStyle w:val="BodyText"/>
        <w:spacing w:before="120"/>
      </w:pPr>
    </w:p>
    <w:p w14:paraId="7E9E9728" w14:textId="77777777" w:rsidR="00DD7141" w:rsidRDefault="00C01F69">
      <w:pPr>
        <w:pStyle w:val="Title"/>
      </w:pPr>
      <w:r>
        <w:t>USER</w:t>
      </w:r>
      <w:r>
        <w:rPr>
          <w:spacing w:val="-11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2519C43B" w14:textId="77777777" w:rsidR="00DD7141" w:rsidRDefault="00C01F69">
      <w:pPr>
        <w:spacing w:before="229"/>
        <w:ind w:right="1"/>
        <w:jc w:val="center"/>
        <w:rPr>
          <w:sz w:val="24"/>
        </w:rPr>
      </w:pPr>
      <w:r>
        <w:rPr>
          <w:sz w:val="24"/>
        </w:rPr>
        <w:t>COMAPARSION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FIGMA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6889D815" w14:textId="77777777" w:rsidR="00DD7141" w:rsidRDefault="00DD7141">
      <w:pPr>
        <w:pStyle w:val="BodyText"/>
        <w:spacing w:before="0"/>
      </w:pPr>
    </w:p>
    <w:p w14:paraId="0B3396DE" w14:textId="77777777" w:rsidR="00DD7141" w:rsidRDefault="00DD7141">
      <w:pPr>
        <w:pStyle w:val="BodyText"/>
        <w:spacing w:before="120"/>
      </w:pPr>
    </w:p>
    <w:p w14:paraId="552F7214" w14:textId="77777777" w:rsidR="00DD7141" w:rsidRDefault="00C01F69">
      <w:pPr>
        <w:spacing w:before="1"/>
        <w:ind w:left="23"/>
        <w:rPr>
          <w:sz w:val="24"/>
        </w:rPr>
      </w:pPr>
      <w:r>
        <w:rPr>
          <w:sz w:val="24"/>
        </w:rPr>
        <w:t>BAD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18384248" w14:textId="77777777" w:rsidR="00DD7141" w:rsidRDefault="00DD7141">
      <w:pPr>
        <w:pStyle w:val="BodyText"/>
        <w:spacing w:before="0"/>
        <w:rPr>
          <w:sz w:val="20"/>
        </w:rPr>
      </w:pPr>
    </w:p>
    <w:p w14:paraId="3EAA9F47" w14:textId="1A977E38" w:rsidR="00DD7141" w:rsidRDefault="00C01F69" w:rsidP="00C01F69">
      <w:pPr>
        <w:pStyle w:val="BodyText"/>
        <w:spacing w:before="192"/>
      </w:pPr>
      <w:r>
        <w:rPr>
          <w:noProof/>
        </w:rPr>
        <w:drawing>
          <wp:inline distT="0" distB="0" distL="0" distR="0" wp14:anchorId="40D1E89C" wp14:editId="09A30A48">
            <wp:extent cx="5763260" cy="3745230"/>
            <wp:effectExtent l="0" t="0" r="8890" b="7620"/>
            <wp:docPr id="13014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2357" name="Picture 130142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0E6" w14:textId="77777777" w:rsidR="00DD7141" w:rsidRPr="00C01F69" w:rsidRDefault="00DD7141">
      <w:pPr>
        <w:pStyle w:val="BodyText"/>
        <w:spacing w:before="119"/>
        <w:rPr>
          <w:b/>
          <w:bCs/>
        </w:rPr>
      </w:pPr>
    </w:p>
    <w:p w14:paraId="3939B3AF" w14:textId="77777777" w:rsidR="00DD7141" w:rsidRPr="00C01F69" w:rsidRDefault="00C01F69">
      <w:pPr>
        <w:ind w:left="23"/>
        <w:rPr>
          <w:b/>
          <w:bCs/>
          <w:sz w:val="24"/>
        </w:rPr>
      </w:pPr>
      <w:r w:rsidRPr="00C01F69">
        <w:rPr>
          <w:b/>
          <w:bCs/>
          <w:sz w:val="24"/>
        </w:rPr>
        <w:t>WHY</w:t>
      </w:r>
      <w:r w:rsidRPr="00C01F69">
        <w:rPr>
          <w:b/>
          <w:bCs/>
          <w:spacing w:val="-1"/>
          <w:sz w:val="24"/>
        </w:rPr>
        <w:t xml:space="preserve"> </w:t>
      </w:r>
      <w:r w:rsidRPr="00C01F69">
        <w:rPr>
          <w:b/>
          <w:bCs/>
          <w:sz w:val="24"/>
        </w:rPr>
        <w:t>IT’S BAD</w:t>
      </w:r>
      <w:r w:rsidRPr="00C01F69">
        <w:rPr>
          <w:b/>
          <w:bCs/>
          <w:spacing w:val="-1"/>
          <w:sz w:val="24"/>
        </w:rPr>
        <w:t xml:space="preserve"> </w:t>
      </w:r>
      <w:r w:rsidRPr="00C01F69">
        <w:rPr>
          <w:b/>
          <w:bCs/>
          <w:sz w:val="24"/>
        </w:rPr>
        <w:t>WEBSITE</w:t>
      </w:r>
      <w:r w:rsidRPr="00C01F69">
        <w:rPr>
          <w:b/>
          <w:bCs/>
          <w:spacing w:val="-3"/>
          <w:sz w:val="24"/>
        </w:rPr>
        <w:t xml:space="preserve"> </w:t>
      </w:r>
      <w:proofErr w:type="gramStart"/>
      <w:r w:rsidRPr="00C01F69">
        <w:rPr>
          <w:b/>
          <w:bCs/>
          <w:sz w:val="24"/>
        </w:rPr>
        <w:t xml:space="preserve">DESIGN </w:t>
      </w:r>
      <w:r w:rsidRPr="00C01F69">
        <w:rPr>
          <w:b/>
          <w:bCs/>
          <w:spacing w:val="-10"/>
          <w:sz w:val="24"/>
        </w:rPr>
        <w:t>:</w:t>
      </w:r>
      <w:proofErr w:type="gramEnd"/>
    </w:p>
    <w:p w14:paraId="73B3E37B" w14:textId="77777777" w:rsidR="00C01F69" w:rsidRPr="00C01F69" w:rsidRDefault="00C01F69" w:rsidP="00C01F69">
      <w:pPr>
        <w:pStyle w:val="BodyText"/>
        <w:spacing w:before="0"/>
        <w:rPr>
          <w:b/>
          <w:bCs/>
          <w:lang w:val="en-IN"/>
        </w:rPr>
      </w:pPr>
      <w:r w:rsidRPr="00C01F69">
        <w:rPr>
          <w:b/>
          <w:bCs/>
          <w:lang w:val="en-IN"/>
        </w:rPr>
        <w:t>1. Poor Visual Contrast</w:t>
      </w:r>
    </w:p>
    <w:p w14:paraId="572ADF84" w14:textId="77777777" w:rsidR="00C01F69" w:rsidRPr="00C01F69" w:rsidRDefault="00C01F69" w:rsidP="00C01F69">
      <w:pPr>
        <w:pStyle w:val="BodyText"/>
        <w:numPr>
          <w:ilvl w:val="0"/>
          <w:numId w:val="3"/>
        </w:numPr>
        <w:spacing w:before="0"/>
        <w:rPr>
          <w:lang w:val="en-IN"/>
        </w:rPr>
      </w:pPr>
      <w:r w:rsidRPr="00C01F69">
        <w:rPr>
          <w:lang w:val="en-IN"/>
        </w:rPr>
        <w:t xml:space="preserve">The background and main product </w:t>
      </w:r>
      <w:proofErr w:type="spellStart"/>
      <w:r w:rsidRPr="00C01F69">
        <w:rPr>
          <w:lang w:val="en-IN"/>
        </w:rPr>
        <w:t>colors</w:t>
      </w:r>
      <w:proofErr w:type="spellEnd"/>
      <w:r w:rsidRPr="00C01F69">
        <w:rPr>
          <w:lang w:val="en-IN"/>
        </w:rPr>
        <w:t xml:space="preserve"> are very similar. </w:t>
      </w:r>
    </w:p>
    <w:p w14:paraId="22CDB248" w14:textId="77777777" w:rsidR="00C01F69" w:rsidRPr="00C01F69" w:rsidRDefault="00C01F69" w:rsidP="00C01F69">
      <w:pPr>
        <w:pStyle w:val="BodyText"/>
        <w:numPr>
          <w:ilvl w:val="0"/>
          <w:numId w:val="3"/>
        </w:numPr>
        <w:spacing w:before="0"/>
        <w:rPr>
          <w:lang w:val="en-IN"/>
        </w:rPr>
      </w:pPr>
      <w:r w:rsidRPr="00C01F69">
        <w:rPr>
          <w:lang w:val="en-IN"/>
        </w:rPr>
        <w:t xml:space="preserve">This makes the product hard to notice and reduces its importance. </w:t>
      </w:r>
    </w:p>
    <w:p w14:paraId="483D3A24" w14:textId="77777777" w:rsidR="00C01F69" w:rsidRPr="00C01F69" w:rsidRDefault="00C01F69" w:rsidP="00C01F69">
      <w:pPr>
        <w:pStyle w:val="BodyText"/>
        <w:spacing w:before="0"/>
        <w:rPr>
          <w:b/>
          <w:bCs/>
          <w:lang w:val="en-IN"/>
        </w:rPr>
      </w:pPr>
      <w:r w:rsidRPr="00C01F69">
        <w:rPr>
          <w:b/>
          <w:bCs/>
          <w:lang w:val="en-IN"/>
        </w:rPr>
        <w:t>2. Dull and Unattractive Appearance</w:t>
      </w:r>
    </w:p>
    <w:p w14:paraId="6FEC4394" w14:textId="77777777" w:rsidR="00C01F69" w:rsidRPr="00C01F69" w:rsidRDefault="00C01F69" w:rsidP="00C01F69">
      <w:pPr>
        <w:pStyle w:val="BodyText"/>
        <w:numPr>
          <w:ilvl w:val="0"/>
          <w:numId w:val="4"/>
        </w:numPr>
        <w:spacing w:before="0"/>
        <w:rPr>
          <w:lang w:val="en-IN"/>
        </w:rPr>
      </w:pPr>
      <w:r w:rsidRPr="00C01F69">
        <w:rPr>
          <w:lang w:val="en-IN"/>
        </w:rPr>
        <w:t xml:space="preserve">The design looks plain and lacks visual appeal. </w:t>
      </w:r>
    </w:p>
    <w:p w14:paraId="55E97010" w14:textId="77777777" w:rsidR="00C01F69" w:rsidRPr="00C01F69" w:rsidRDefault="00C01F69" w:rsidP="00C01F69">
      <w:pPr>
        <w:pStyle w:val="BodyText"/>
        <w:numPr>
          <w:ilvl w:val="0"/>
          <w:numId w:val="4"/>
        </w:numPr>
        <w:spacing w:before="0"/>
        <w:rPr>
          <w:lang w:val="en-IN"/>
        </w:rPr>
      </w:pPr>
      <w:r w:rsidRPr="00C01F69">
        <w:rPr>
          <w:lang w:val="en-IN"/>
        </w:rPr>
        <w:t xml:space="preserve">There are no engaging elements like shadows, highlights, or decorative graphics. </w:t>
      </w:r>
    </w:p>
    <w:p w14:paraId="777CF3D8" w14:textId="77777777" w:rsidR="00C01F69" w:rsidRPr="00C01F69" w:rsidRDefault="00C01F69" w:rsidP="00C01F69">
      <w:pPr>
        <w:pStyle w:val="BodyText"/>
        <w:spacing w:before="0"/>
        <w:rPr>
          <w:b/>
          <w:bCs/>
          <w:lang w:val="en-IN"/>
        </w:rPr>
      </w:pPr>
      <w:r w:rsidRPr="00C01F69">
        <w:rPr>
          <w:b/>
          <w:bCs/>
          <w:lang w:val="en-IN"/>
        </w:rPr>
        <w:t>3. Low User Engagement</w:t>
      </w:r>
    </w:p>
    <w:p w14:paraId="0FA3A41A" w14:textId="77777777" w:rsidR="00C01F69" w:rsidRPr="00C01F69" w:rsidRDefault="00C01F69" w:rsidP="00C01F69">
      <w:pPr>
        <w:pStyle w:val="BodyText"/>
        <w:numPr>
          <w:ilvl w:val="0"/>
          <w:numId w:val="5"/>
        </w:numPr>
        <w:spacing w:before="0"/>
        <w:rPr>
          <w:lang w:val="en-IN"/>
        </w:rPr>
      </w:pPr>
      <w:r w:rsidRPr="00C01F69">
        <w:rPr>
          <w:lang w:val="en-IN"/>
        </w:rPr>
        <w:t xml:space="preserve">The “Contact Us” button is not clearly visible. </w:t>
      </w:r>
    </w:p>
    <w:p w14:paraId="13DB2C06" w14:textId="77777777" w:rsidR="00C01F69" w:rsidRPr="00C01F69" w:rsidRDefault="00C01F69" w:rsidP="00C01F69">
      <w:pPr>
        <w:pStyle w:val="BodyText"/>
        <w:numPr>
          <w:ilvl w:val="0"/>
          <w:numId w:val="5"/>
        </w:numPr>
        <w:spacing w:before="0"/>
        <w:rPr>
          <w:lang w:val="en-IN"/>
        </w:rPr>
      </w:pPr>
      <w:r w:rsidRPr="00C01F69">
        <w:rPr>
          <w:lang w:val="en-IN"/>
        </w:rPr>
        <w:t xml:space="preserve">Users may not know where to click or what action to take. </w:t>
      </w:r>
    </w:p>
    <w:p w14:paraId="5A34ACF5" w14:textId="77777777" w:rsidR="00C01F69" w:rsidRPr="00C01F69" w:rsidRDefault="00C01F69" w:rsidP="00C01F69">
      <w:pPr>
        <w:pStyle w:val="BodyText"/>
        <w:spacing w:before="0"/>
        <w:rPr>
          <w:b/>
          <w:bCs/>
          <w:lang w:val="en-IN"/>
        </w:rPr>
      </w:pPr>
      <w:r w:rsidRPr="00C01F69">
        <w:rPr>
          <w:b/>
          <w:bCs/>
          <w:lang w:val="en-IN"/>
        </w:rPr>
        <w:t>4. Weak Visual Hierarchy</w:t>
      </w:r>
    </w:p>
    <w:p w14:paraId="31DC177C" w14:textId="77777777" w:rsidR="00C01F69" w:rsidRPr="00C01F69" w:rsidRDefault="00C01F69" w:rsidP="00C01F69">
      <w:pPr>
        <w:pStyle w:val="BodyText"/>
        <w:numPr>
          <w:ilvl w:val="0"/>
          <w:numId w:val="6"/>
        </w:numPr>
        <w:spacing w:before="0"/>
        <w:rPr>
          <w:lang w:val="en-IN"/>
        </w:rPr>
      </w:pPr>
      <w:r w:rsidRPr="00C01F69">
        <w:rPr>
          <w:lang w:val="en-IN"/>
        </w:rPr>
        <w:t xml:space="preserve">Important elements (product, text, categories) are not clearly separated. </w:t>
      </w:r>
    </w:p>
    <w:p w14:paraId="637DB9C6" w14:textId="77777777" w:rsidR="00C01F69" w:rsidRPr="00C01F69" w:rsidRDefault="00C01F69" w:rsidP="00C01F69">
      <w:pPr>
        <w:pStyle w:val="BodyText"/>
        <w:numPr>
          <w:ilvl w:val="0"/>
          <w:numId w:val="6"/>
        </w:numPr>
        <w:spacing w:before="0"/>
        <w:rPr>
          <w:lang w:val="en-IN"/>
        </w:rPr>
      </w:pPr>
      <w:r w:rsidRPr="00C01F69">
        <w:rPr>
          <w:lang w:val="en-IN"/>
        </w:rPr>
        <w:t xml:space="preserve">Everything looks the same, which confuses users. </w:t>
      </w:r>
    </w:p>
    <w:p w14:paraId="48DF7003" w14:textId="77777777" w:rsidR="00C01F69" w:rsidRDefault="00C01F69" w:rsidP="00C01F69">
      <w:pPr>
        <w:rPr>
          <w:sz w:val="24"/>
        </w:rPr>
      </w:pPr>
    </w:p>
    <w:p w14:paraId="056E6844" w14:textId="2FB4DF18" w:rsidR="00DD7141" w:rsidRDefault="00C01F69" w:rsidP="00C01F69">
      <w:pPr>
        <w:rPr>
          <w:sz w:val="24"/>
        </w:rPr>
      </w:pPr>
      <w:r>
        <w:rPr>
          <w:sz w:val="24"/>
        </w:rPr>
        <w:lastRenderedPageBreak/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7A2AB34" w14:textId="77777777" w:rsidR="00DD7141" w:rsidRDefault="00DD7141">
      <w:pPr>
        <w:pStyle w:val="BodyText"/>
        <w:spacing w:before="0"/>
        <w:rPr>
          <w:sz w:val="20"/>
        </w:rPr>
      </w:pPr>
    </w:p>
    <w:p w14:paraId="0AB49ACD" w14:textId="77777777" w:rsidR="00DD7141" w:rsidRDefault="00C01F69" w:rsidP="00C01F69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inline distT="0" distB="0" distL="0" distR="0" wp14:anchorId="30649D89" wp14:editId="0AEFE56C">
            <wp:extent cx="5763260" cy="3688715"/>
            <wp:effectExtent l="0" t="0" r="8890" b="6985"/>
            <wp:docPr id="62206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65544" name="Picture 645065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1BC5" w14:textId="77777777" w:rsidR="00C01F69" w:rsidRDefault="00C01F69" w:rsidP="00C01F69">
      <w:pPr>
        <w:pStyle w:val="BodyText"/>
        <w:spacing w:before="193"/>
        <w:rPr>
          <w:sz w:val="20"/>
        </w:rPr>
      </w:pPr>
    </w:p>
    <w:p w14:paraId="544A15E7" w14:textId="77777777" w:rsidR="00C01F69" w:rsidRPr="00C01F69" w:rsidRDefault="00C01F69" w:rsidP="00C01F69">
      <w:pPr>
        <w:tabs>
          <w:tab w:val="left" w:pos="1462"/>
        </w:tabs>
        <w:rPr>
          <w:b/>
          <w:bCs/>
          <w:sz w:val="24"/>
          <w:lang w:val="en-IN"/>
        </w:rPr>
      </w:pPr>
      <w:r w:rsidRPr="00C01F69">
        <w:rPr>
          <w:b/>
          <w:bCs/>
          <w:sz w:val="24"/>
          <w:lang w:val="en-IN"/>
        </w:rPr>
        <w:t>WHY IT’S A GOOD WEBSITE DESIGN</w:t>
      </w:r>
    </w:p>
    <w:p w14:paraId="393727BE" w14:textId="77777777" w:rsidR="00C01F69" w:rsidRPr="00C01F69" w:rsidRDefault="00C01F69" w:rsidP="00C01F69">
      <w:pPr>
        <w:tabs>
          <w:tab w:val="left" w:pos="1462"/>
        </w:tabs>
        <w:rPr>
          <w:b/>
          <w:bCs/>
          <w:sz w:val="24"/>
          <w:lang w:val="en-IN"/>
        </w:rPr>
      </w:pPr>
      <w:r w:rsidRPr="00C01F69">
        <w:rPr>
          <w:b/>
          <w:bCs/>
          <w:sz w:val="24"/>
          <w:lang w:val="en-IN"/>
        </w:rPr>
        <w:t xml:space="preserve">1. Strong </w:t>
      </w:r>
      <w:proofErr w:type="spellStart"/>
      <w:r w:rsidRPr="00C01F69">
        <w:rPr>
          <w:b/>
          <w:bCs/>
          <w:sz w:val="24"/>
          <w:lang w:val="en-IN"/>
        </w:rPr>
        <w:t>Color</w:t>
      </w:r>
      <w:proofErr w:type="spellEnd"/>
      <w:r w:rsidRPr="00C01F69">
        <w:rPr>
          <w:b/>
          <w:bCs/>
          <w:sz w:val="24"/>
          <w:lang w:val="en-IN"/>
        </w:rPr>
        <w:t xml:space="preserve"> Contrast</w:t>
      </w:r>
    </w:p>
    <w:p w14:paraId="13FC8249" w14:textId="77777777" w:rsidR="00C01F69" w:rsidRPr="00C01F69" w:rsidRDefault="00C01F69" w:rsidP="00C01F69">
      <w:pPr>
        <w:pStyle w:val="ListParagraph"/>
        <w:numPr>
          <w:ilvl w:val="0"/>
          <w:numId w:val="8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The dark background makes the product stand out clearly. </w:t>
      </w:r>
    </w:p>
    <w:p w14:paraId="591EF153" w14:textId="77777777" w:rsidR="00C01F69" w:rsidRPr="00C01F69" w:rsidRDefault="00C01F69" w:rsidP="00C01F69">
      <w:pPr>
        <w:pStyle w:val="ListParagraph"/>
        <w:numPr>
          <w:ilvl w:val="0"/>
          <w:numId w:val="8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Text is easy to read and visually appealing. </w:t>
      </w:r>
    </w:p>
    <w:p w14:paraId="131CEFF2" w14:textId="77777777" w:rsidR="00C01F69" w:rsidRPr="00C01F69" w:rsidRDefault="00C01F69" w:rsidP="00C01F69">
      <w:pPr>
        <w:tabs>
          <w:tab w:val="left" w:pos="1462"/>
        </w:tabs>
        <w:rPr>
          <w:b/>
          <w:bCs/>
          <w:sz w:val="24"/>
          <w:lang w:val="en-IN"/>
        </w:rPr>
      </w:pPr>
      <w:r w:rsidRPr="00C01F69">
        <w:rPr>
          <w:b/>
          <w:bCs/>
          <w:sz w:val="24"/>
          <w:lang w:val="en-IN"/>
        </w:rPr>
        <w:t>2. Modern and Attractive Look</w:t>
      </w:r>
    </w:p>
    <w:p w14:paraId="582DD4E1" w14:textId="77777777" w:rsidR="00C01F69" w:rsidRPr="00C01F69" w:rsidRDefault="00C01F69" w:rsidP="00C01F69">
      <w:pPr>
        <w:pStyle w:val="ListParagraph"/>
        <w:numPr>
          <w:ilvl w:val="0"/>
          <w:numId w:val="9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Use of elements like plants, icons, and lighting improves the design. </w:t>
      </w:r>
    </w:p>
    <w:p w14:paraId="714C9DE4" w14:textId="77777777" w:rsidR="00C01F69" w:rsidRPr="00C01F69" w:rsidRDefault="00C01F69" w:rsidP="00C01F69">
      <w:pPr>
        <w:pStyle w:val="ListParagraph"/>
        <w:numPr>
          <w:ilvl w:val="0"/>
          <w:numId w:val="9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The interface looks more professional and visually rich. </w:t>
      </w:r>
    </w:p>
    <w:p w14:paraId="23523216" w14:textId="77777777" w:rsidR="00C01F69" w:rsidRPr="00C01F69" w:rsidRDefault="00C01F69" w:rsidP="00C01F69">
      <w:pPr>
        <w:tabs>
          <w:tab w:val="left" w:pos="1462"/>
        </w:tabs>
        <w:rPr>
          <w:b/>
          <w:bCs/>
          <w:sz w:val="24"/>
          <w:lang w:val="en-IN"/>
        </w:rPr>
      </w:pPr>
      <w:r w:rsidRPr="00C01F69">
        <w:rPr>
          <w:b/>
          <w:bCs/>
          <w:sz w:val="24"/>
          <w:lang w:val="en-IN"/>
        </w:rPr>
        <w:t>3. Clear Focus on Main Content</w:t>
      </w:r>
    </w:p>
    <w:p w14:paraId="23582C04" w14:textId="77777777" w:rsidR="00C01F69" w:rsidRPr="00C01F69" w:rsidRDefault="00C01F69" w:rsidP="00C01F69">
      <w:pPr>
        <w:pStyle w:val="ListParagraph"/>
        <w:numPr>
          <w:ilvl w:val="0"/>
          <w:numId w:val="10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The main product is highlighted properly. </w:t>
      </w:r>
    </w:p>
    <w:p w14:paraId="089D6DDF" w14:textId="77777777" w:rsidR="00C01F69" w:rsidRPr="00C01F69" w:rsidRDefault="00C01F69" w:rsidP="00C01F69">
      <w:pPr>
        <w:pStyle w:val="ListParagraph"/>
        <w:numPr>
          <w:ilvl w:val="0"/>
          <w:numId w:val="10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The call-to-action button is easy to find and encourages interaction. </w:t>
      </w:r>
    </w:p>
    <w:p w14:paraId="1A8CC461" w14:textId="77777777" w:rsidR="00C01F69" w:rsidRPr="00C01F69" w:rsidRDefault="00C01F69" w:rsidP="00C01F69">
      <w:pPr>
        <w:tabs>
          <w:tab w:val="left" w:pos="1462"/>
        </w:tabs>
        <w:rPr>
          <w:b/>
          <w:bCs/>
          <w:sz w:val="24"/>
          <w:lang w:val="en-IN"/>
        </w:rPr>
      </w:pPr>
      <w:r w:rsidRPr="00C01F69">
        <w:rPr>
          <w:b/>
          <w:bCs/>
          <w:sz w:val="24"/>
          <w:lang w:val="en-IN"/>
        </w:rPr>
        <w:t>4. Effective Visual Hierarchy</w:t>
      </w:r>
    </w:p>
    <w:p w14:paraId="255671D7" w14:textId="77777777" w:rsidR="00C01F69" w:rsidRPr="00C01F69" w:rsidRDefault="00C01F69" w:rsidP="00C01F69">
      <w:pPr>
        <w:pStyle w:val="ListParagraph"/>
        <w:numPr>
          <w:ilvl w:val="0"/>
          <w:numId w:val="11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Content is well-organized into sections (header, main area, categories). </w:t>
      </w:r>
    </w:p>
    <w:p w14:paraId="005A0C37" w14:textId="77777777" w:rsidR="00C01F69" w:rsidRPr="00C01F69" w:rsidRDefault="00C01F69" w:rsidP="00C01F69">
      <w:pPr>
        <w:pStyle w:val="ListParagraph"/>
        <w:numPr>
          <w:ilvl w:val="0"/>
          <w:numId w:val="11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Users can quickly understand where to look first. </w:t>
      </w:r>
    </w:p>
    <w:p w14:paraId="19935BEC" w14:textId="77777777" w:rsidR="00C01F69" w:rsidRPr="00C01F69" w:rsidRDefault="00C01F69" w:rsidP="00C01F69">
      <w:pPr>
        <w:tabs>
          <w:tab w:val="left" w:pos="1462"/>
        </w:tabs>
        <w:rPr>
          <w:b/>
          <w:bCs/>
          <w:sz w:val="24"/>
          <w:lang w:val="en-IN"/>
        </w:rPr>
      </w:pPr>
      <w:r w:rsidRPr="00C01F69">
        <w:rPr>
          <w:b/>
          <w:bCs/>
          <w:sz w:val="24"/>
          <w:lang w:val="en-IN"/>
        </w:rPr>
        <w:t>5. Better Spacing and Alignment</w:t>
      </w:r>
    </w:p>
    <w:p w14:paraId="453A1A38" w14:textId="77777777" w:rsidR="00C01F69" w:rsidRPr="00C01F69" w:rsidRDefault="00C01F69" w:rsidP="00C01F69">
      <w:pPr>
        <w:pStyle w:val="ListParagraph"/>
        <w:numPr>
          <w:ilvl w:val="0"/>
          <w:numId w:val="12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Proper spacing makes the design clean and easy to navigate. </w:t>
      </w:r>
    </w:p>
    <w:p w14:paraId="610CA200" w14:textId="77777777" w:rsidR="00C01F69" w:rsidRPr="00C01F69" w:rsidRDefault="00C01F69" w:rsidP="00C01F69">
      <w:pPr>
        <w:pStyle w:val="ListParagraph"/>
        <w:numPr>
          <w:ilvl w:val="0"/>
          <w:numId w:val="12"/>
        </w:numPr>
        <w:tabs>
          <w:tab w:val="left" w:pos="1462"/>
        </w:tabs>
        <w:rPr>
          <w:sz w:val="24"/>
          <w:lang w:val="en-IN"/>
        </w:rPr>
      </w:pPr>
      <w:r w:rsidRPr="00C01F69">
        <w:rPr>
          <w:sz w:val="24"/>
          <w:lang w:val="en-IN"/>
        </w:rPr>
        <w:t xml:space="preserve">Elements are neatly arranged, improving readability. </w:t>
      </w:r>
    </w:p>
    <w:p w14:paraId="206A527D" w14:textId="245F43A6" w:rsidR="00C01F69" w:rsidRDefault="00C01F69" w:rsidP="00C01F69">
      <w:pPr>
        <w:pStyle w:val="BodyText"/>
        <w:spacing w:before="193"/>
        <w:rPr>
          <w:sz w:val="20"/>
        </w:rPr>
        <w:sectPr w:rsidR="00C01F69">
          <w:pgSz w:w="11910" w:h="16840"/>
          <w:pgMar w:top="1380" w:right="1417" w:bottom="280" w:left="1417" w:header="720" w:footer="720" w:gutter="0"/>
          <w:cols w:space="720"/>
        </w:sectPr>
      </w:pPr>
    </w:p>
    <w:p w14:paraId="27D8783A" w14:textId="104013C1" w:rsidR="00DD7141" w:rsidRDefault="00DD7141" w:rsidP="00C01F69">
      <w:pPr>
        <w:pStyle w:val="ListParagraph"/>
        <w:tabs>
          <w:tab w:val="left" w:pos="1462"/>
        </w:tabs>
        <w:ind w:firstLine="0"/>
        <w:rPr>
          <w:sz w:val="24"/>
        </w:rPr>
      </w:pPr>
    </w:p>
    <w:sectPr w:rsidR="00DD7141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995"/>
    <w:multiLevelType w:val="multilevel"/>
    <w:tmpl w:val="8A64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2516"/>
    <w:multiLevelType w:val="hybridMultilevel"/>
    <w:tmpl w:val="F3F2439A"/>
    <w:lvl w:ilvl="0" w:tplc="B870161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DE37C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1EC50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EA8EF2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C7C99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1E0667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A2874C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D88D51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3ACCC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621E14"/>
    <w:multiLevelType w:val="multilevel"/>
    <w:tmpl w:val="246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B0042"/>
    <w:multiLevelType w:val="hybridMultilevel"/>
    <w:tmpl w:val="417ED570"/>
    <w:lvl w:ilvl="0" w:tplc="C67C1BC2">
      <w:start w:val="1"/>
      <w:numFmt w:val="decimal"/>
      <w:lvlText w:val="%1."/>
      <w:lvlJc w:val="left"/>
      <w:pPr>
        <w:ind w:left="49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DCBD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52A424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744AC0CA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 w:tplc="81866A88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5" w:tplc="44B898B2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6" w:tplc="7B4EE858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7" w:tplc="044650A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8" w:tplc="70B8C71C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004F7E"/>
    <w:multiLevelType w:val="multilevel"/>
    <w:tmpl w:val="A01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920DB"/>
    <w:multiLevelType w:val="multilevel"/>
    <w:tmpl w:val="36F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1363F"/>
    <w:multiLevelType w:val="multilevel"/>
    <w:tmpl w:val="986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9188F"/>
    <w:multiLevelType w:val="multilevel"/>
    <w:tmpl w:val="931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51C3D"/>
    <w:multiLevelType w:val="multilevel"/>
    <w:tmpl w:val="01E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6488C"/>
    <w:multiLevelType w:val="multilevel"/>
    <w:tmpl w:val="C7F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693A"/>
    <w:multiLevelType w:val="multilevel"/>
    <w:tmpl w:val="543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260D9"/>
    <w:multiLevelType w:val="multilevel"/>
    <w:tmpl w:val="76C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7673B"/>
    <w:multiLevelType w:val="multilevel"/>
    <w:tmpl w:val="0E1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542798">
    <w:abstractNumId w:val="1"/>
  </w:num>
  <w:num w:numId="2" w16cid:durableId="322439403">
    <w:abstractNumId w:val="3"/>
  </w:num>
  <w:num w:numId="3" w16cid:durableId="96944752">
    <w:abstractNumId w:val="5"/>
  </w:num>
  <w:num w:numId="4" w16cid:durableId="335499000">
    <w:abstractNumId w:val="0"/>
  </w:num>
  <w:num w:numId="5" w16cid:durableId="163905979">
    <w:abstractNumId w:val="9"/>
  </w:num>
  <w:num w:numId="6" w16cid:durableId="663700368">
    <w:abstractNumId w:val="2"/>
  </w:num>
  <w:num w:numId="7" w16cid:durableId="1610551978">
    <w:abstractNumId w:val="6"/>
  </w:num>
  <w:num w:numId="8" w16cid:durableId="754128241">
    <w:abstractNumId w:val="10"/>
  </w:num>
  <w:num w:numId="9" w16cid:durableId="226653399">
    <w:abstractNumId w:val="11"/>
  </w:num>
  <w:num w:numId="10" w16cid:durableId="1549033089">
    <w:abstractNumId w:val="7"/>
  </w:num>
  <w:num w:numId="11" w16cid:durableId="1752122806">
    <w:abstractNumId w:val="8"/>
  </w:num>
  <w:num w:numId="12" w16cid:durableId="1264260870">
    <w:abstractNumId w:val="4"/>
  </w:num>
  <w:num w:numId="13" w16cid:durableId="446242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7141"/>
    <w:rsid w:val="005136B4"/>
    <w:rsid w:val="00C01F69"/>
    <w:rsid w:val="00DD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414F"/>
  <w15:docId w15:val="{FE6F9AD8-4A8E-40CA-9FD6-F50ACADF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742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01F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6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5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Kumar</dc:creator>
  <cp:lastModifiedBy>Admin</cp:lastModifiedBy>
  <cp:revision>2</cp:revision>
  <dcterms:created xsi:type="dcterms:W3CDTF">2026-04-21T07:01:00Z</dcterms:created>
  <dcterms:modified xsi:type="dcterms:W3CDTF">2026-04-21T07:01:00Z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</Properties>
</file>