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7CCA" w14:textId="77777777" w:rsidR="0001729B" w:rsidRDefault="00000000">
      <w:pPr>
        <w:jc w:val="center"/>
      </w:pPr>
      <w:r>
        <w:rPr>
          <w:b/>
          <w:sz w:val="36"/>
        </w:rPr>
        <w:t>PROTON MAIL WEB APPLICATION</w:t>
      </w:r>
      <w:r>
        <w:rPr>
          <w:b/>
          <w:sz w:val="36"/>
        </w:rPr>
        <w:br/>
        <w:t>TEST STRATEGY &amp; TEST CASES</w:t>
      </w:r>
    </w:p>
    <w:p w14:paraId="0530457D" w14:textId="77777777" w:rsidR="0001729B" w:rsidRDefault="00000000">
      <w:pPr>
        <w:jc w:val="center"/>
      </w:pPr>
      <w:r>
        <w:rPr>
          <w:i/>
          <w:sz w:val="20"/>
        </w:rPr>
        <w:t>Automation QA Assessment</w:t>
      </w:r>
    </w:p>
    <w:p w14:paraId="27E67E04" w14:textId="77777777" w:rsidR="0001729B" w:rsidRDefault="00000000">
      <w:pPr>
        <w:pStyle w:val="Heading1"/>
      </w:pPr>
      <w:r>
        <w:t>1. Purpose</w:t>
      </w:r>
    </w:p>
    <w:p w14:paraId="507D1C5F" w14:textId="77777777" w:rsidR="0001729B" w:rsidRDefault="00000000">
      <w:r>
        <w:t>This document explains what I test in Proton Mail, how I choose test priorities, and which scenarios are suitable for automation. The aim is to check the main email workflows and make it easier to find problems when the application changes.</w:t>
      </w:r>
    </w:p>
    <w:p w14:paraId="6AB635D6" w14:textId="77777777" w:rsidR="0001729B" w:rsidRDefault="00000000">
      <w:pPr>
        <w:pStyle w:val="Heading1"/>
      </w:pPr>
      <w:r>
        <w:t>2. Scope</w:t>
      </w:r>
    </w:p>
    <w:p w14:paraId="6B3C3DF6" w14:textId="41D016CA" w:rsidR="0001729B" w:rsidRDefault="00000000">
      <w:r>
        <w:t>The current Playwright project contains automated UI scenarios for authentication, compose/send, drafts, inbox message actions, search, attachments, and Undo Send.</w:t>
      </w:r>
    </w:p>
    <w:p w14:paraId="012203CD" w14:textId="77777777" w:rsidR="0001729B" w:rsidRDefault="00000000">
      <w:pPr>
        <w:pStyle w:val="ListBullet"/>
      </w:pPr>
      <w:r>
        <w:t>Login and authenticated access.</w:t>
      </w:r>
    </w:p>
    <w:p w14:paraId="10F885A6" w14:textId="77777777" w:rsidR="0001729B" w:rsidRDefault="00000000">
      <w:pPr>
        <w:pStyle w:val="ListBullet"/>
      </w:pPr>
      <w:r>
        <w:t>Compose and send emails, including recipient validation where implemented.</w:t>
      </w:r>
    </w:p>
    <w:p w14:paraId="292BF14C" w14:textId="77777777" w:rsidR="0001729B" w:rsidRDefault="00000000">
      <w:pPr>
        <w:pStyle w:val="ListBullet"/>
      </w:pPr>
      <w:r>
        <w:t>Draft email handling.</w:t>
      </w:r>
    </w:p>
    <w:p w14:paraId="15D4B43C" w14:textId="77777777" w:rsidR="0001729B" w:rsidRDefault="00000000">
      <w:pPr>
        <w:pStyle w:val="ListBullet"/>
      </w:pPr>
      <w:r>
        <w:t>Inbox and email visibility, including message actions where covered.</w:t>
      </w:r>
    </w:p>
    <w:p w14:paraId="1C1325CC" w14:textId="77777777" w:rsidR="0001729B" w:rsidRDefault="00000000">
      <w:pPr>
        <w:pStyle w:val="ListBullet"/>
      </w:pPr>
      <w:r>
        <w:t>Search emails.</w:t>
      </w:r>
    </w:p>
    <w:p w14:paraId="306523BA" w14:textId="567582F3" w:rsidR="0001729B" w:rsidRDefault="00000000" w:rsidP="00045313">
      <w:pPr>
        <w:pStyle w:val="ListBullet"/>
      </w:pPr>
      <w:r>
        <w:t>Email attachments.</w:t>
      </w:r>
    </w:p>
    <w:p w14:paraId="33186AAE" w14:textId="77777777" w:rsidR="0001729B" w:rsidRDefault="00000000">
      <w:pPr>
        <w:pStyle w:val="Heading1"/>
      </w:pPr>
      <w:r>
        <w:t>3. Assumptions</w:t>
      </w:r>
    </w:p>
    <w:p w14:paraId="4AC157B6" w14:textId="77777777" w:rsidR="0001729B" w:rsidRDefault="00000000">
      <w:pPr>
        <w:pStyle w:val="ListBullet"/>
      </w:pPr>
      <w:r>
        <w:t>A working Proton Mail test account and an approved recipient are available.</w:t>
      </w:r>
    </w:p>
    <w:p w14:paraId="764EAFAD" w14:textId="77777777" w:rsidR="0001729B" w:rsidRDefault="00000000">
      <w:pPr>
        <w:pStyle w:val="ListBullet"/>
      </w:pPr>
      <w:r>
        <w:t>The test environment and required browser can be accessed.</w:t>
      </w:r>
    </w:p>
    <w:p w14:paraId="43B67E2D" w14:textId="77777777" w:rsidR="0001729B" w:rsidRDefault="00000000">
      <w:pPr>
        <w:pStyle w:val="ListBullet"/>
      </w:pPr>
      <w:r>
        <w:t>Tests that need a logged-in session depend on the login setup completing successfully.</w:t>
      </w:r>
    </w:p>
    <w:p w14:paraId="4B1367C7" w14:textId="77777777" w:rsidR="0001729B" w:rsidRDefault="00000000">
      <w:pPr>
        <w:pStyle w:val="ListBullet"/>
      </w:pPr>
      <w:r>
        <w:t>Tests may send or change real mailbox data, so only dedicated test accounts and approved recipients should be used.</w:t>
      </w:r>
    </w:p>
    <w:p w14:paraId="4281188E" w14:textId="77777777" w:rsidR="0001729B" w:rsidRDefault="00000000">
      <w:pPr>
        <w:pStyle w:val="ListBullet"/>
      </w:pPr>
      <w:r>
        <w:t>Actual pass/fail status will be based on test execution results, not assumed in advance.</w:t>
      </w:r>
    </w:p>
    <w:p w14:paraId="6D97E290" w14:textId="77777777" w:rsidR="0001729B" w:rsidRDefault="00000000">
      <w:pPr>
        <w:pStyle w:val="Heading1"/>
      </w:pPr>
      <w:r>
        <w:t>4. Priorities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1729B" w14:paraId="7F36DB8A" w14:textId="77777777" w:rsidTr="000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vAlign w:val="center"/>
          </w:tcPr>
          <w:p w14:paraId="76DBAC7D" w14:textId="77777777" w:rsidR="0001729B" w:rsidRDefault="00000000">
            <w:pPr>
              <w:spacing w:before="20" w:after="20"/>
            </w:pPr>
            <w:r>
              <w:rPr>
                <w:sz w:val="15"/>
              </w:rPr>
              <w:t>Priority</w:t>
            </w:r>
          </w:p>
        </w:tc>
        <w:tc>
          <w:tcPr>
            <w:tcW w:w="5112" w:type="dxa"/>
            <w:vAlign w:val="center"/>
          </w:tcPr>
          <w:p w14:paraId="6475331D" w14:textId="77777777" w:rsidR="0001729B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Meaning and examples</w:t>
            </w:r>
          </w:p>
        </w:tc>
      </w:tr>
      <w:tr w:rsidR="0001729B" w14:paraId="3D2676C1" w14:textId="77777777" w:rsidTr="00017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vAlign w:val="center"/>
          </w:tcPr>
          <w:p w14:paraId="76912E92" w14:textId="77777777" w:rsidR="0001729B" w:rsidRDefault="00000000">
            <w:pPr>
              <w:spacing w:before="20" w:after="20"/>
            </w:pPr>
            <w:r>
              <w:rPr>
                <w:sz w:val="15"/>
              </w:rPr>
              <w:t>P0 — Critical</w:t>
            </w:r>
          </w:p>
        </w:tc>
        <w:tc>
          <w:tcPr>
            <w:tcW w:w="5112" w:type="dxa"/>
            <w:vAlign w:val="center"/>
          </w:tcPr>
          <w:p w14:paraId="3AB4978B" w14:textId="77777777" w:rsidR="0001729B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Core user journeys: login, send email, save draft, inbox visibility, and attachment handling.</w:t>
            </w:r>
          </w:p>
        </w:tc>
      </w:tr>
      <w:tr w:rsidR="0001729B" w14:paraId="2B2D67FF" w14:textId="77777777" w:rsidTr="000172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vAlign w:val="center"/>
          </w:tcPr>
          <w:p w14:paraId="07A699FE" w14:textId="77777777" w:rsidR="0001729B" w:rsidRDefault="00000000">
            <w:pPr>
              <w:spacing w:before="20" w:after="20"/>
            </w:pPr>
            <w:r>
              <w:rPr>
                <w:sz w:val="15"/>
              </w:rPr>
              <w:t>P1 — High</w:t>
            </w:r>
          </w:p>
        </w:tc>
        <w:tc>
          <w:tcPr>
            <w:tcW w:w="5112" w:type="dxa"/>
            <w:vAlign w:val="center"/>
          </w:tcPr>
          <w:p w14:paraId="1D6E4A84" w14:textId="77777777" w:rsidR="0001729B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Important email workflows: search, read/unread status, archive, and editing/sending drafts where covered.</w:t>
            </w:r>
          </w:p>
        </w:tc>
      </w:tr>
      <w:tr w:rsidR="0001729B" w14:paraId="19C02B57" w14:textId="77777777" w:rsidTr="00017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vAlign w:val="center"/>
          </w:tcPr>
          <w:p w14:paraId="07FB6467" w14:textId="77777777" w:rsidR="0001729B" w:rsidRDefault="00000000">
            <w:pPr>
              <w:spacing w:before="20" w:after="20"/>
            </w:pPr>
            <w:r>
              <w:rPr>
                <w:sz w:val="15"/>
              </w:rPr>
              <w:t>P2 — Medium</w:t>
            </w:r>
          </w:p>
        </w:tc>
        <w:tc>
          <w:tcPr>
            <w:tcW w:w="5112" w:type="dxa"/>
            <w:vAlign w:val="center"/>
          </w:tcPr>
          <w:p w14:paraId="524770D3" w14:textId="77777777" w:rsidR="0001729B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Additional search and attachment edge cases, responsive layout, accessibility, and cross-browser checks.</w:t>
            </w:r>
          </w:p>
        </w:tc>
      </w:tr>
      <w:tr w:rsidR="0001729B" w14:paraId="3BBE5DD7" w14:textId="77777777" w:rsidTr="000172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vAlign w:val="center"/>
          </w:tcPr>
          <w:p w14:paraId="7C4B7687" w14:textId="77777777" w:rsidR="0001729B" w:rsidRDefault="00000000">
            <w:pPr>
              <w:spacing w:before="20" w:after="20"/>
            </w:pPr>
            <w:r>
              <w:rPr>
                <w:sz w:val="15"/>
              </w:rPr>
              <w:t>P3 — Low</w:t>
            </w:r>
          </w:p>
        </w:tc>
        <w:tc>
          <w:tcPr>
            <w:tcW w:w="5112" w:type="dxa"/>
            <w:vAlign w:val="center"/>
          </w:tcPr>
          <w:p w14:paraId="760F15A5" w14:textId="77777777" w:rsidR="0001729B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Minor visual issues or uncommon scenarios with low immediate impact.</w:t>
            </w:r>
          </w:p>
        </w:tc>
      </w:tr>
    </w:tbl>
    <w:p w14:paraId="1122E789" w14:textId="77777777" w:rsidR="0001729B" w:rsidRDefault="00000000">
      <w:pPr>
        <w:pStyle w:val="Heading1"/>
      </w:pPr>
      <w:r>
        <w:t>5. Test Levels</w:t>
      </w:r>
    </w:p>
    <w:p w14:paraId="031931DD" w14:textId="77777777" w:rsidR="0001729B" w:rsidRDefault="00000000">
      <w:r>
        <w:t>UI end-to-end testing: I use Playwright to check Proton Mail through the user interface, including login, sending emails, drafts, inbox, search, and attachments.</w:t>
      </w:r>
    </w:p>
    <w:p w14:paraId="789A9C83" w14:textId="77777777" w:rsidR="0001729B" w:rsidRDefault="00000000">
      <w:r>
        <w:t>Unit and API testing: These are not included in the current test suite described for this assessment.</w:t>
      </w:r>
    </w:p>
    <w:p w14:paraId="5E733464" w14:textId="77777777" w:rsidR="0001729B" w:rsidRDefault="00000000">
      <w:r>
        <w:t>Manual testing: I would use manual or exploratory checks for areas that need human judgement or extra investigation, such as accessibility, security behaviour, and unusual account issues.</w:t>
      </w:r>
    </w:p>
    <w:p w14:paraId="04ADD957" w14:textId="77777777" w:rsidR="0001729B" w:rsidRDefault="00000000">
      <w:pPr>
        <w:pStyle w:val="Heading1"/>
      </w:pPr>
      <w:r>
        <w:lastRenderedPageBreak/>
        <w:t>6. Automation Approach</w:t>
      </w:r>
    </w:p>
    <w:p w14:paraId="1C779F7F" w14:textId="77777777" w:rsidR="0001729B" w:rsidRDefault="00000000">
      <w:r>
        <w:t>I use Playwright with TypeScript and the Page Object Model (POM) to automate Proton Mail features. I use locators and assertions to interact with the page and check expected results. I use unique email subjects where possible to reduce conflicts between tests. Login setup runs before tests that need an authenticated session. When a test fails, I review the test output, screenshots, traces, and HTML/Allure reports to help identify the cause.</w:t>
      </w:r>
    </w:p>
    <w:p w14:paraId="342E8A27" w14:textId="77777777" w:rsidR="0001729B" w:rsidRDefault="00000000">
      <w:pPr>
        <w:pStyle w:val="Heading1"/>
      </w:pPr>
      <w:r>
        <w:t>7. Test Cases</w:t>
      </w:r>
    </w:p>
    <w:p w14:paraId="7876CACA" w14:textId="77777777" w:rsidR="0001729B" w:rsidRDefault="00000000">
      <w:r>
        <w:t>The following 16 functional test methods were identified in the current Playwright project under the tests folder. The names below follow the existing spec titles; expected results are concise descriptions of the checks represented by those titles and should be confirmed against assertions and execution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3"/>
        <w:gridCol w:w="1355"/>
        <w:gridCol w:w="3068"/>
        <w:gridCol w:w="1396"/>
        <w:gridCol w:w="1363"/>
        <w:gridCol w:w="1396"/>
        <w:gridCol w:w="1009"/>
      </w:tblGrid>
      <w:tr w:rsidR="0001729B" w14:paraId="2570876C" w14:textId="77777777">
        <w:trPr>
          <w:jc w:val="center"/>
        </w:trPr>
        <w:tc>
          <w:tcPr>
            <w:tcW w:w="1461" w:type="dxa"/>
          </w:tcPr>
          <w:p w14:paraId="004E924F" w14:textId="77777777" w:rsidR="0001729B" w:rsidRDefault="00000000">
            <w:r>
              <w:rPr>
                <w:b/>
              </w:rPr>
              <w:t>ID</w:t>
            </w:r>
          </w:p>
        </w:tc>
        <w:tc>
          <w:tcPr>
            <w:tcW w:w="1461" w:type="dxa"/>
          </w:tcPr>
          <w:p w14:paraId="614F9BF7" w14:textId="77777777" w:rsidR="0001729B" w:rsidRDefault="00000000">
            <w:r>
              <w:rPr>
                <w:b/>
              </w:rPr>
              <w:t>Scenario / existing test title</w:t>
            </w:r>
          </w:p>
        </w:tc>
        <w:tc>
          <w:tcPr>
            <w:tcW w:w="1461" w:type="dxa"/>
          </w:tcPr>
          <w:p w14:paraId="461F4692" w14:textId="77777777" w:rsidR="0001729B" w:rsidRDefault="00000000">
            <w:r>
              <w:rPr>
                <w:b/>
              </w:rPr>
              <w:t>Source spec</w:t>
            </w:r>
          </w:p>
        </w:tc>
        <w:tc>
          <w:tcPr>
            <w:tcW w:w="1461" w:type="dxa"/>
          </w:tcPr>
          <w:p w14:paraId="38E33039" w14:textId="77777777" w:rsidR="0001729B" w:rsidRDefault="00000000">
            <w:r>
              <w:rPr>
                <w:b/>
              </w:rPr>
              <w:t>Precondition / data</w:t>
            </w:r>
          </w:p>
        </w:tc>
        <w:tc>
          <w:tcPr>
            <w:tcW w:w="1461" w:type="dxa"/>
          </w:tcPr>
          <w:p w14:paraId="7EBDC4BC" w14:textId="77777777" w:rsidR="0001729B" w:rsidRDefault="00000000">
            <w:r>
              <w:rPr>
                <w:b/>
              </w:rPr>
              <w:t>Main steps (summary)</w:t>
            </w:r>
          </w:p>
        </w:tc>
        <w:tc>
          <w:tcPr>
            <w:tcW w:w="1461" w:type="dxa"/>
          </w:tcPr>
          <w:p w14:paraId="51314BD1" w14:textId="77777777" w:rsidR="0001729B" w:rsidRDefault="00000000">
            <w:r>
              <w:rPr>
                <w:b/>
              </w:rPr>
              <w:t>Expected result (summary)</w:t>
            </w:r>
          </w:p>
        </w:tc>
        <w:tc>
          <w:tcPr>
            <w:tcW w:w="1461" w:type="dxa"/>
          </w:tcPr>
          <w:p w14:paraId="6B3683F0" w14:textId="77777777" w:rsidR="0001729B" w:rsidRDefault="00000000">
            <w:r>
              <w:rPr>
                <w:b/>
              </w:rPr>
              <w:t>Priority</w:t>
            </w:r>
          </w:p>
        </w:tc>
      </w:tr>
      <w:tr w:rsidR="0001729B" w14:paraId="51BD6755" w14:textId="77777777">
        <w:trPr>
          <w:jc w:val="center"/>
        </w:trPr>
        <w:tc>
          <w:tcPr>
            <w:tcW w:w="1461" w:type="dxa"/>
          </w:tcPr>
          <w:p w14:paraId="6908102D" w14:textId="77777777" w:rsidR="0001729B" w:rsidRDefault="00000000">
            <w:r>
              <w:t>TC01</w:t>
            </w:r>
          </w:p>
        </w:tc>
        <w:tc>
          <w:tcPr>
            <w:tcW w:w="1461" w:type="dxa"/>
          </w:tcPr>
          <w:p w14:paraId="7561754C" w14:textId="77777777" w:rsidR="0001729B" w:rsidRDefault="00000000">
            <w:r>
              <w:t>Login with valid credentials</w:t>
            </w:r>
          </w:p>
        </w:tc>
        <w:tc>
          <w:tcPr>
            <w:tcW w:w="1461" w:type="dxa"/>
          </w:tcPr>
          <w:p w14:paraId="36DDD47A" w14:textId="77777777" w:rsidR="0001729B" w:rsidRDefault="00000000">
            <w:r>
              <w:t>LoginPageTestCases.spec.ts</w:t>
            </w:r>
          </w:p>
        </w:tc>
        <w:tc>
          <w:tcPr>
            <w:tcW w:w="1461" w:type="dxa"/>
          </w:tcPr>
          <w:p w14:paraId="772D2D80" w14:textId="77777777" w:rsidR="0001729B" w:rsidRDefault="00000000">
            <w:r>
              <w:t>Valid test account</w:t>
            </w:r>
          </w:p>
        </w:tc>
        <w:tc>
          <w:tcPr>
            <w:tcW w:w="1461" w:type="dxa"/>
          </w:tcPr>
          <w:p w14:paraId="1B3777E5" w14:textId="77777777" w:rsidR="0001729B" w:rsidRDefault="00000000">
            <w:r>
              <w:t>Open login page, enter valid credentials, submit.</w:t>
            </w:r>
          </w:p>
        </w:tc>
        <w:tc>
          <w:tcPr>
            <w:tcW w:w="1461" w:type="dxa"/>
          </w:tcPr>
          <w:p w14:paraId="39FF515A" w14:textId="77777777" w:rsidR="0001729B" w:rsidRDefault="00000000">
            <w:r>
              <w:t>User signs in successfully.</w:t>
            </w:r>
          </w:p>
        </w:tc>
        <w:tc>
          <w:tcPr>
            <w:tcW w:w="1461" w:type="dxa"/>
          </w:tcPr>
          <w:p w14:paraId="12E0B646" w14:textId="77777777" w:rsidR="0001729B" w:rsidRDefault="00000000">
            <w:r>
              <w:t>P0</w:t>
            </w:r>
          </w:p>
        </w:tc>
      </w:tr>
      <w:tr w:rsidR="0001729B" w14:paraId="20EE16A1" w14:textId="77777777">
        <w:trPr>
          <w:jc w:val="center"/>
        </w:trPr>
        <w:tc>
          <w:tcPr>
            <w:tcW w:w="1461" w:type="dxa"/>
          </w:tcPr>
          <w:p w14:paraId="6A3201CA" w14:textId="77777777" w:rsidR="0001729B" w:rsidRDefault="00000000">
            <w:r>
              <w:t>TC02</w:t>
            </w:r>
          </w:p>
        </w:tc>
        <w:tc>
          <w:tcPr>
            <w:tcW w:w="1461" w:type="dxa"/>
          </w:tcPr>
          <w:p w14:paraId="1B7BA164" w14:textId="77777777" w:rsidR="0001729B" w:rsidRDefault="00000000">
            <w:r>
              <w:t>Login with invalid credentials</w:t>
            </w:r>
          </w:p>
        </w:tc>
        <w:tc>
          <w:tcPr>
            <w:tcW w:w="1461" w:type="dxa"/>
          </w:tcPr>
          <w:p w14:paraId="70EB283B" w14:textId="77777777" w:rsidR="0001729B" w:rsidRDefault="00000000">
            <w:r>
              <w:t>LoginPageTestCases.spec.ts</w:t>
            </w:r>
          </w:p>
        </w:tc>
        <w:tc>
          <w:tcPr>
            <w:tcW w:w="1461" w:type="dxa"/>
          </w:tcPr>
          <w:p w14:paraId="08735466" w14:textId="77777777" w:rsidR="0001729B" w:rsidRDefault="00000000">
            <w:r>
              <w:t>Invalid credentials</w:t>
            </w:r>
          </w:p>
        </w:tc>
        <w:tc>
          <w:tcPr>
            <w:tcW w:w="1461" w:type="dxa"/>
          </w:tcPr>
          <w:p w14:paraId="4B79955C" w14:textId="77777777" w:rsidR="0001729B" w:rsidRDefault="00000000">
            <w:r>
              <w:t>Enter invalid credentials and submit.</w:t>
            </w:r>
          </w:p>
        </w:tc>
        <w:tc>
          <w:tcPr>
            <w:tcW w:w="1461" w:type="dxa"/>
          </w:tcPr>
          <w:p w14:paraId="1263CF21" w14:textId="77777777" w:rsidR="0001729B" w:rsidRDefault="00000000">
            <w:r>
              <w:t>Login is rejected and the user does not reach the mailbox.</w:t>
            </w:r>
          </w:p>
        </w:tc>
        <w:tc>
          <w:tcPr>
            <w:tcW w:w="1461" w:type="dxa"/>
          </w:tcPr>
          <w:p w14:paraId="1A0DDD43" w14:textId="77777777" w:rsidR="0001729B" w:rsidRDefault="00000000">
            <w:r>
              <w:t>P0</w:t>
            </w:r>
          </w:p>
        </w:tc>
      </w:tr>
      <w:tr w:rsidR="0001729B" w14:paraId="4258A494" w14:textId="77777777">
        <w:trPr>
          <w:jc w:val="center"/>
        </w:trPr>
        <w:tc>
          <w:tcPr>
            <w:tcW w:w="1461" w:type="dxa"/>
          </w:tcPr>
          <w:p w14:paraId="68E6D64F" w14:textId="77777777" w:rsidR="0001729B" w:rsidRDefault="00000000">
            <w:r>
              <w:t>TC03</w:t>
            </w:r>
          </w:p>
        </w:tc>
        <w:tc>
          <w:tcPr>
            <w:tcW w:w="1461" w:type="dxa"/>
          </w:tcPr>
          <w:p w14:paraId="7AB87AE6" w14:textId="77777777" w:rsidR="0001729B" w:rsidRDefault="00000000">
            <w:r>
              <w:t>Logout and verify session behavior</w:t>
            </w:r>
          </w:p>
        </w:tc>
        <w:tc>
          <w:tcPr>
            <w:tcW w:w="1461" w:type="dxa"/>
          </w:tcPr>
          <w:p w14:paraId="124FC078" w14:textId="77777777" w:rsidR="0001729B" w:rsidRDefault="00000000">
            <w:r>
              <w:t>LoginPageTestCases.spec.ts</w:t>
            </w:r>
          </w:p>
        </w:tc>
        <w:tc>
          <w:tcPr>
            <w:tcW w:w="1461" w:type="dxa"/>
          </w:tcPr>
          <w:p w14:paraId="18977943" w14:textId="77777777" w:rsidR="0001729B" w:rsidRDefault="00000000">
            <w:r>
              <w:t>Authenticated session</w:t>
            </w:r>
          </w:p>
        </w:tc>
        <w:tc>
          <w:tcPr>
            <w:tcW w:w="1461" w:type="dxa"/>
          </w:tcPr>
          <w:p w14:paraId="0613C5A0" w14:textId="77777777" w:rsidR="0001729B" w:rsidRDefault="00000000">
            <w:r>
              <w:t>Log out and check the resulting session/page state.</w:t>
            </w:r>
          </w:p>
        </w:tc>
        <w:tc>
          <w:tcPr>
            <w:tcW w:w="1461" w:type="dxa"/>
          </w:tcPr>
          <w:p w14:paraId="3F914D23" w14:textId="77777777" w:rsidR="0001729B" w:rsidRDefault="00000000">
            <w:r>
              <w:t>User is logged out and the expected session behavior is observed.</w:t>
            </w:r>
          </w:p>
        </w:tc>
        <w:tc>
          <w:tcPr>
            <w:tcW w:w="1461" w:type="dxa"/>
          </w:tcPr>
          <w:p w14:paraId="44491287" w14:textId="77777777" w:rsidR="0001729B" w:rsidRDefault="00000000">
            <w:r>
              <w:t>P0</w:t>
            </w:r>
          </w:p>
        </w:tc>
      </w:tr>
      <w:tr w:rsidR="0001729B" w14:paraId="43FB9931" w14:textId="77777777">
        <w:trPr>
          <w:jc w:val="center"/>
        </w:trPr>
        <w:tc>
          <w:tcPr>
            <w:tcW w:w="1461" w:type="dxa"/>
          </w:tcPr>
          <w:p w14:paraId="5DAE8BF1" w14:textId="77777777" w:rsidR="0001729B" w:rsidRDefault="00000000">
            <w:r>
              <w:t>TC04</w:t>
            </w:r>
          </w:p>
        </w:tc>
        <w:tc>
          <w:tcPr>
            <w:tcW w:w="1461" w:type="dxa"/>
          </w:tcPr>
          <w:p w14:paraId="0C3B9603" w14:textId="77777777" w:rsidR="0001729B" w:rsidRDefault="00000000">
            <w:r>
              <w:t>Verify email is sent successfully</w:t>
            </w:r>
          </w:p>
        </w:tc>
        <w:tc>
          <w:tcPr>
            <w:tcW w:w="1461" w:type="dxa"/>
          </w:tcPr>
          <w:p w14:paraId="64F6B56C" w14:textId="77777777" w:rsidR="0001729B" w:rsidRDefault="00000000">
            <w:r>
              <w:t>ComposeEmailTestCases.spec.ts</w:t>
            </w:r>
          </w:p>
        </w:tc>
        <w:tc>
          <w:tcPr>
            <w:tcW w:w="1461" w:type="dxa"/>
          </w:tcPr>
          <w:p w14:paraId="679AE33F" w14:textId="77777777" w:rsidR="0001729B" w:rsidRDefault="00000000">
            <w:r>
              <w:t>Logged-in sender and approved recipient</w:t>
            </w:r>
          </w:p>
        </w:tc>
        <w:tc>
          <w:tcPr>
            <w:tcW w:w="1461" w:type="dxa"/>
          </w:tcPr>
          <w:p w14:paraId="3C0CE11F" w14:textId="77777777" w:rsidR="0001729B" w:rsidRDefault="00000000">
            <w:r>
              <w:t>Compose an email, send it, and verify the result.</w:t>
            </w:r>
          </w:p>
        </w:tc>
        <w:tc>
          <w:tcPr>
            <w:tcW w:w="1461" w:type="dxa"/>
          </w:tcPr>
          <w:p w14:paraId="5525380E" w14:textId="77777777" w:rsidR="0001729B" w:rsidRDefault="00000000">
            <w:r>
              <w:t>Email is sent successfully.</w:t>
            </w:r>
          </w:p>
        </w:tc>
        <w:tc>
          <w:tcPr>
            <w:tcW w:w="1461" w:type="dxa"/>
          </w:tcPr>
          <w:p w14:paraId="0FE44A1B" w14:textId="77777777" w:rsidR="0001729B" w:rsidRDefault="00000000">
            <w:r>
              <w:t>P0</w:t>
            </w:r>
          </w:p>
        </w:tc>
      </w:tr>
      <w:tr w:rsidR="0001729B" w14:paraId="2190D92C" w14:textId="77777777">
        <w:trPr>
          <w:jc w:val="center"/>
        </w:trPr>
        <w:tc>
          <w:tcPr>
            <w:tcW w:w="1461" w:type="dxa"/>
          </w:tcPr>
          <w:p w14:paraId="2630CD29" w14:textId="77777777" w:rsidR="0001729B" w:rsidRDefault="00000000">
            <w:r>
              <w:t>TC05</w:t>
            </w:r>
          </w:p>
        </w:tc>
        <w:tc>
          <w:tcPr>
            <w:tcW w:w="1461" w:type="dxa"/>
          </w:tcPr>
          <w:p w14:paraId="393B6800" w14:textId="77777777" w:rsidR="0001729B" w:rsidRDefault="00000000">
            <w:r>
              <w:t>Validate sending with a missing recipient</w:t>
            </w:r>
          </w:p>
        </w:tc>
        <w:tc>
          <w:tcPr>
            <w:tcW w:w="1461" w:type="dxa"/>
          </w:tcPr>
          <w:p w14:paraId="37119421" w14:textId="77777777" w:rsidR="0001729B" w:rsidRDefault="00000000">
            <w:r>
              <w:t>ComposeEmailTestCases.spec.ts</w:t>
            </w:r>
          </w:p>
        </w:tc>
        <w:tc>
          <w:tcPr>
            <w:tcW w:w="1461" w:type="dxa"/>
          </w:tcPr>
          <w:p w14:paraId="386C7E72" w14:textId="77777777" w:rsidR="0001729B" w:rsidRDefault="00000000">
            <w:r>
              <w:t>Logged-in sender; recipient left blank</w:t>
            </w:r>
          </w:p>
        </w:tc>
        <w:tc>
          <w:tcPr>
            <w:tcW w:w="1461" w:type="dxa"/>
          </w:tcPr>
          <w:p w14:paraId="353BA7B1" w14:textId="77777777" w:rsidR="0001729B" w:rsidRDefault="00000000">
            <w:r>
              <w:t>Attempt to send without entering a recipient.</w:t>
            </w:r>
          </w:p>
        </w:tc>
        <w:tc>
          <w:tcPr>
            <w:tcW w:w="1461" w:type="dxa"/>
          </w:tcPr>
          <w:p w14:paraId="4C9D07B1" w14:textId="77777777" w:rsidR="0001729B" w:rsidRDefault="00000000">
            <w:r>
              <w:t>Sending is prevented and recipient validation is shown.</w:t>
            </w:r>
          </w:p>
        </w:tc>
        <w:tc>
          <w:tcPr>
            <w:tcW w:w="1461" w:type="dxa"/>
          </w:tcPr>
          <w:p w14:paraId="3F3CFBB3" w14:textId="77777777" w:rsidR="0001729B" w:rsidRDefault="00000000">
            <w:r>
              <w:t>P0</w:t>
            </w:r>
          </w:p>
        </w:tc>
      </w:tr>
      <w:tr w:rsidR="0001729B" w14:paraId="2167B929" w14:textId="77777777">
        <w:trPr>
          <w:jc w:val="center"/>
        </w:trPr>
        <w:tc>
          <w:tcPr>
            <w:tcW w:w="1461" w:type="dxa"/>
          </w:tcPr>
          <w:p w14:paraId="4CE829FA" w14:textId="77777777" w:rsidR="0001729B" w:rsidRDefault="00000000">
            <w:r>
              <w:t>TC06</w:t>
            </w:r>
          </w:p>
        </w:tc>
        <w:tc>
          <w:tcPr>
            <w:tcW w:w="1461" w:type="dxa"/>
          </w:tcPr>
          <w:p w14:paraId="019F301E" w14:textId="77777777" w:rsidR="0001729B" w:rsidRDefault="00000000">
            <w:r>
              <w:t>Validate sending with an invalid recipient</w:t>
            </w:r>
          </w:p>
        </w:tc>
        <w:tc>
          <w:tcPr>
            <w:tcW w:w="1461" w:type="dxa"/>
          </w:tcPr>
          <w:p w14:paraId="5305AFA3" w14:textId="77777777" w:rsidR="0001729B" w:rsidRDefault="00000000">
            <w:r>
              <w:t>ComposeEmailTestCases.spec.ts</w:t>
            </w:r>
          </w:p>
        </w:tc>
        <w:tc>
          <w:tcPr>
            <w:tcW w:w="1461" w:type="dxa"/>
          </w:tcPr>
          <w:p w14:paraId="1C2FD7A9" w14:textId="77777777" w:rsidR="0001729B" w:rsidRDefault="00000000">
            <w:r>
              <w:t>Logged-in sender; invalid recipient address</w:t>
            </w:r>
          </w:p>
        </w:tc>
        <w:tc>
          <w:tcPr>
            <w:tcW w:w="1461" w:type="dxa"/>
          </w:tcPr>
          <w:p w14:paraId="72712C5C" w14:textId="77777777" w:rsidR="0001729B" w:rsidRDefault="00000000">
            <w:r>
              <w:t>Enter an invalid recipient and attempt to send.</w:t>
            </w:r>
          </w:p>
        </w:tc>
        <w:tc>
          <w:tcPr>
            <w:tcW w:w="1461" w:type="dxa"/>
          </w:tcPr>
          <w:p w14:paraId="7ABFA793" w14:textId="77777777" w:rsidR="0001729B" w:rsidRDefault="00000000">
            <w:r>
              <w:t>Invalid recipient is rejected or validation is displayed.</w:t>
            </w:r>
          </w:p>
        </w:tc>
        <w:tc>
          <w:tcPr>
            <w:tcW w:w="1461" w:type="dxa"/>
          </w:tcPr>
          <w:p w14:paraId="258CB0CF" w14:textId="77777777" w:rsidR="0001729B" w:rsidRDefault="00000000">
            <w:r>
              <w:t>P1</w:t>
            </w:r>
          </w:p>
        </w:tc>
      </w:tr>
      <w:tr w:rsidR="0001729B" w14:paraId="5F1B06FD" w14:textId="77777777">
        <w:trPr>
          <w:jc w:val="center"/>
        </w:trPr>
        <w:tc>
          <w:tcPr>
            <w:tcW w:w="1461" w:type="dxa"/>
          </w:tcPr>
          <w:p w14:paraId="23372A12" w14:textId="77777777" w:rsidR="0001729B" w:rsidRDefault="00000000">
            <w:r>
              <w:t>TC07</w:t>
            </w:r>
          </w:p>
        </w:tc>
        <w:tc>
          <w:tcPr>
            <w:tcW w:w="1461" w:type="dxa"/>
          </w:tcPr>
          <w:p w14:paraId="1655B5A8" w14:textId="77777777" w:rsidR="0001729B" w:rsidRDefault="00000000">
            <w:r>
              <w:t>Send an email with CC and BCC</w:t>
            </w:r>
          </w:p>
        </w:tc>
        <w:tc>
          <w:tcPr>
            <w:tcW w:w="1461" w:type="dxa"/>
          </w:tcPr>
          <w:p w14:paraId="71269B96" w14:textId="77777777" w:rsidR="0001729B" w:rsidRDefault="00000000">
            <w:r>
              <w:t>ComposeEmailTestCases.spec.ts</w:t>
            </w:r>
          </w:p>
        </w:tc>
        <w:tc>
          <w:tcPr>
            <w:tcW w:w="1461" w:type="dxa"/>
          </w:tcPr>
          <w:p w14:paraId="712BB41D" w14:textId="77777777" w:rsidR="0001729B" w:rsidRDefault="00000000">
            <w:r>
              <w:t>Logged-in sender and test recipients</w:t>
            </w:r>
          </w:p>
        </w:tc>
        <w:tc>
          <w:tcPr>
            <w:tcW w:w="1461" w:type="dxa"/>
          </w:tcPr>
          <w:p w14:paraId="34A9A8A8" w14:textId="77777777" w:rsidR="0001729B" w:rsidRDefault="00000000">
            <w:r>
              <w:t>Compose an email using CC and BCC, then send.</w:t>
            </w:r>
          </w:p>
        </w:tc>
        <w:tc>
          <w:tcPr>
            <w:tcW w:w="1461" w:type="dxa"/>
          </w:tcPr>
          <w:p w14:paraId="6BB81310" w14:textId="77777777" w:rsidR="0001729B" w:rsidRDefault="00000000">
            <w:r>
              <w:t>Email is sent with the CC/BCC recipients configured.</w:t>
            </w:r>
          </w:p>
        </w:tc>
        <w:tc>
          <w:tcPr>
            <w:tcW w:w="1461" w:type="dxa"/>
          </w:tcPr>
          <w:p w14:paraId="0FC04B72" w14:textId="77777777" w:rsidR="0001729B" w:rsidRDefault="00000000">
            <w:r>
              <w:t>P1</w:t>
            </w:r>
          </w:p>
        </w:tc>
      </w:tr>
      <w:tr w:rsidR="0001729B" w14:paraId="429C553E" w14:textId="77777777">
        <w:trPr>
          <w:jc w:val="center"/>
        </w:trPr>
        <w:tc>
          <w:tcPr>
            <w:tcW w:w="1461" w:type="dxa"/>
          </w:tcPr>
          <w:p w14:paraId="2AE8090E" w14:textId="77777777" w:rsidR="0001729B" w:rsidRDefault="00000000">
            <w:r>
              <w:t>TC08</w:t>
            </w:r>
          </w:p>
        </w:tc>
        <w:tc>
          <w:tcPr>
            <w:tcW w:w="1461" w:type="dxa"/>
          </w:tcPr>
          <w:p w14:paraId="22B01C34" w14:textId="77777777" w:rsidR="0001729B" w:rsidRDefault="00000000">
            <w:r>
              <w:t>Verify a draft is saved automatically</w:t>
            </w:r>
          </w:p>
        </w:tc>
        <w:tc>
          <w:tcPr>
            <w:tcW w:w="1461" w:type="dxa"/>
          </w:tcPr>
          <w:p w14:paraId="5936C09E" w14:textId="77777777" w:rsidR="0001729B" w:rsidRDefault="00000000">
            <w:r>
              <w:t>DraftsTestCases.spec.ts</w:t>
            </w:r>
          </w:p>
        </w:tc>
        <w:tc>
          <w:tcPr>
            <w:tcW w:w="1461" w:type="dxa"/>
          </w:tcPr>
          <w:p w14:paraId="2488636A" w14:textId="77777777" w:rsidR="0001729B" w:rsidRDefault="00000000">
            <w:r>
              <w:t>Logged-in sender</w:t>
            </w:r>
          </w:p>
        </w:tc>
        <w:tc>
          <w:tcPr>
            <w:tcW w:w="1461" w:type="dxa"/>
          </w:tcPr>
          <w:p w14:paraId="1F5A9035" w14:textId="77777777" w:rsidR="0001729B" w:rsidRDefault="00000000">
            <w:r>
              <w:t>Start composing and leave the message as a draft; verify it is saved.</w:t>
            </w:r>
          </w:p>
        </w:tc>
        <w:tc>
          <w:tcPr>
            <w:tcW w:w="1461" w:type="dxa"/>
          </w:tcPr>
          <w:p w14:paraId="705B0BA8" w14:textId="77777777" w:rsidR="0001729B" w:rsidRDefault="00000000">
            <w:r>
              <w:t>Draft is saved automatically.</w:t>
            </w:r>
          </w:p>
        </w:tc>
        <w:tc>
          <w:tcPr>
            <w:tcW w:w="1461" w:type="dxa"/>
          </w:tcPr>
          <w:p w14:paraId="6FDB1407" w14:textId="77777777" w:rsidR="0001729B" w:rsidRDefault="00000000">
            <w:r>
              <w:t>P1</w:t>
            </w:r>
          </w:p>
        </w:tc>
      </w:tr>
      <w:tr w:rsidR="0001729B" w14:paraId="60E5D3D2" w14:textId="77777777">
        <w:trPr>
          <w:jc w:val="center"/>
        </w:trPr>
        <w:tc>
          <w:tcPr>
            <w:tcW w:w="1461" w:type="dxa"/>
          </w:tcPr>
          <w:p w14:paraId="027EF961" w14:textId="77777777" w:rsidR="0001729B" w:rsidRDefault="00000000">
            <w:r>
              <w:t>TC09</w:t>
            </w:r>
          </w:p>
        </w:tc>
        <w:tc>
          <w:tcPr>
            <w:tcW w:w="1461" w:type="dxa"/>
          </w:tcPr>
          <w:p w14:paraId="5C31A726" w14:textId="77777777" w:rsidR="0001729B" w:rsidRDefault="00000000">
            <w:r>
              <w:t>Reopen, edit, and send a saved draft</w:t>
            </w:r>
          </w:p>
        </w:tc>
        <w:tc>
          <w:tcPr>
            <w:tcW w:w="1461" w:type="dxa"/>
          </w:tcPr>
          <w:p w14:paraId="77E63D63" w14:textId="77777777" w:rsidR="0001729B" w:rsidRDefault="00000000">
            <w:r>
              <w:t>DraftsTestCases.spec.ts</w:t>
            </w:r>
          </w:p>
        </w:tc>
        <w:tc>
          <w:tcPr>
            <w:tcW w:w="1461" w:type="dxa"/>
          </w:tcPr>
          <w:p w14:paraId="56CDF4FA" w14:textId="77777777" w:rsidR="0001729B" w:rsidRDefault="00000000">
            <w:r>
              <w:t>Existing saved draft</w:t>
            </w:r>
          </w:p>
        </w:tc>
        <w:tc>
          <w:tcPr>
            <w:tcW w:w="1461" w:type="dxa"/>
          </w:tcPr>
          <w:p w14:paraId="363BF7F5" w14:textId="77777777" w:rsidR="0001729B" w:rsidRDefault="00000000">
            <w:r>
              <w:t>Reopen the draft, edit it, and send it.</w:t>
            </w:r>
          </w:p>
        </w:tc>
        <w:tc>
          <w:tcPr>
            <w:tcW w:w="1461" w:type="dxa"/>
          </w:tcPr>
          <w:p w14:paraId="35A44361" w14:textId="77777777" w:rsidR="0001729B" w:rsidRDefault="00000000">
            <w:r>
              <w:t xml:space="preserve">Saved draft can be reopened, </w:t>
            </w:r>
            <w:r>
              <w:lastRenderedPageBreak/>
              <w:t>edited, and sent.</w:t>
            </w:r>
          </w:p>
        </w:tc>
        <w:tc>
          <w:tcPr>
            <w:tcW w:w="1461" w:type="dxa"/>
          </w:tcPr>
          <w:p w14:paraId="79B99DC0" w14:textId="77777777" w:rsidR="0001729B" w:rsidRDefault="00000000">
            <w:r>
              <w:lastRenderedPageBreak/>
              <w:t>P1</w:t>
            </w:r>
          </w:p>
        </w:tc>
      </w:tr>
      <w:tr w:rsidR="0001729B" w14:paraId="0466AA8E" w14:textId="77777777">
        <w:trPr>
          <w:jc w:val="center"/>
        </w:trPr>
        <w:tc>
          <w:tcPr>
            <w:tcW w:w="1461" w:type="dxa"/>
          </w:tcPr>
          <w:p w14:paraId="6BFC0FE7" w14:textId="77777777" w:rsidR="0001729B" w:rsidRDefault="00000000">
            <w:r>
              <w:t>TC10</w:t>
            </w:r>
          </w:p>
        </w:tc>
        <w:tc>
          <w:tcPr>
            <w:tcW w:w="1461" w:type="dxa"/>
          </w:tcPr>
          <w:p w14:paraId="3FFB1158" w14:textId="77777777" w:rsidR="0001729B" w:rsidRDefault="00000000">
            <w:r>
              <w:t>Open an email and verify its read state</w:t>
            </w:r>
          </w:p>
        </w:tc>
        <w:tc>
          <w:tcPr>
            <w:tcW w:w="1461" w:type="dxa"/>
          </w:tcPr>
          <w:p w14:paraId="1DD543B3" w14:textId="77777777" w:rsidR="0001729B" w:rsidRDefault="00000000">
            <w:r>
              <w:t>InboxTestCases.spec.ts</w:t>
            </w:r>
          </w:p>
        </w:tc>
        <w:tc>
          <w:tcPr>
            <w:tcW w:w="1461" w:type="dxa"/>
          </w:tcPr>
          <w:p w14:paraId="1992DEA1" w14:textId="77777777" w:rsidR="0001729B" w:rsidRDefault="00000000">
            <w:r>
              <w:t>Email sent from another account</w:t>
            </w:r>
          </w:p>
        </w:tc>
        <w:tc>
          <w:tcPr>
            <w:tcW w:w="1461" w:type="dxa"/>
          </w:tcPr>
          <w:p w14:paraId="32738D99" w14:textId="77777777" w:rsidR="0001729B" w:rsidRDefault="00000000">
            <w:r>
              <w:t>Open the received email and inspect its read state.</w:t>
            </w:r>
          </w:p>
        </w:tc>
        <w:tc>
          <w:tcPr>
            <w:tcW w:w="1461" w:type="dxa"/>
          </w:tcPr>
          <w:p w14:paraId="160BE886" w14:textId="77777777" w:rsidR="0001729B" w:rsidRDefault="00000000">
            <w:r>
              <w:t>The received email is marked as read.</w:t>
            </w:r>
          </w:p>
        </w:tc>
        <w:tc>
          <w:tcPr>
            <w:tcW w:w="1461" w:type="dxa"/>
          </w:tcPr>
          <w:p w14:paraId="61E40A29" w14:textId="77777777" w:rsidR="0001729B" w:rsidRDefault="00000000">
            <w:r>
              <w:t>P1</w:t>
            </w:r>
          </w:p>
        </w:tc>
      </w:tr>
      <w:tr w:rsidR="0001729B" w14:paraId="55607C10" w14:textId="77777777">
        <w:trPr>
          <w:jc w:val="center"/>
        </w:trPr>
        <w:tc>
          <w:tcPr>
            <w:tcW w:w="1461" w:type="dxa"/>
          </w:tcPr>
          <w:p w14:paraId="71A9AD06" w14:textId="77777777" w:rsidR="0001729B" w:rsidRDefault="00000000">
            <w:r>
              <w:t>TC11</w:t>
            </w:r>
          </w:p>
        </w:tc>
        <w:tc>
          <w:tcPr>
            <w:tcW w:w="1461" w:type="dxa"/>
          </w:tcPr>
          <w:p w14:paraId="155FBC2A" w14:textId="77777777" w:rsidR="0001729B" w:rsidRDefault="00000000">
            <w:r>
              <w:t>Validate unread state</w:t>
            </w:r>
          </w:p>
        </w:tc>
        <w:tc>
          <w:tcPr>
            <w:tcW w:w="1461" w:type="dxa"/>
          </w:tcPr>
          <w:p w14:paraId="14C249D6" w14:textId="77777777" w:rsidR="0001729B" w:rsidRDefault="00000000">
            <w:r>
              <w:t>InboxTestCases.spec.ts</w:t>
            </w:r>
          </w:p>
        </w:tc>
        <w:tc>
          <w:tcPr>
            <w:tcW w:w="1461" w:type="dxa"/>
          </w:tcPr>
          <w:p w14:paraId="7C976184" w14:textId="77777777" w:rsidR="0001729B" w:rsidRDefault="00000000">
            <w:r>
              <w:t>Email sent from another account</w:t>
            </w:r>
          </w:p>
        </w:tc>
        <w:tc>
          <w:tcPr>
            <w:tcW w:w="1461" w:type="dxa"/>
          </w:tcPr>
          <w:p w14:paraId="56850FCB" w14:textId="77777777" w:rsidR="0001729B" w:rsidRDefault="00000000">
            <w:r>
              <w:t>Check the received email before opening it.</w:t>
            </w:r>
          </w:p>
        </w:tc>
        <w:tc>
          <w:tcPr>
            <w:tcW w:w="1461" w:type="dxa"/>
          </w:tcPr>
          <w:p w14:paraId="49BBCEEA" w14:textId="77777777" w:rsidR="0001729B" w:rsidRDefault="00000000">
            <w:r>
              <w:t>The email is shown as unread.</w:t>
            </w:r>
          </w:p>
        </w:tc>
        <w:tc>
          <w:tcPr>
            <w:tcW w:w="1461" w:type="dxa"/>
          </w:tcPr>
          <w:p w14:paraId="44FDBDA0" w14:textId="77777777" w:rsidR="0001729B" w:rsidRDefault="00000000">
            <w:r>
              <w:t>P1</w:t>
            </w:r>
          </w:p>
        </w:tc>
      </w:tr>
      <w:tr w:rsidR="0001729B" w14:paraId="0EB7F857" w14:textId="77777777">
        <w:trPr>
          <w:jc w:val="center"/>
        </w:trPr>
        <w:tc>
          <w:tcPr>
            <w:tcW w:w="1461" w:type="dxa"/>
          </w:tcPr>
          <w:p w14:paraId="718462F4" w14:textId="77777777" w:rsidR="0001729B" w:rsidRDefault="00000000">
            <w:r>
              <w:t>TC12</w:t>
            </w:r>
          </w:p>
        </w:tc>
        <w:tc>
          <w:tcPr>
            <w:tcW w:w="1461" w:type="dxa"/>
          </w:tcPr>
          <w:p w14:paraId="7ED50F1E" w14:textId="77777777" w:rsidR="0001729B" w:rsidRDefault="00000000">
            <w:r>
              <w:t>Archive an email and verify its location</w:t>
            </w:r>
          </w:p>
        </w:tc>
        <w:tc>
          <w:tcPr>
            <w:tcW w:w="1461" w:type="dxa"/>
          </w:tcPr>
          <w:p w14:paraId="4EB1E211" w14:textId="77777777" w:rsidR="0001729B" w:rsidRDefault="00000000">
            <w:r>
              <w:t>InboxTestCases.spec.ts</w:t>
            </w:r>
          </w:p>
        </w:tc>
        <w:tc>
          <w:tcPr>
            <w:tcW w:w="1461" w:type="dxa"/>
          </w:tcPr>
          <w:p w14:paraId="193A7CDF" w14:textId="77777777" w:rsidR="0001729B" w:rsidRDefault="00000000">
            <w:r>
              <w:t>Email available in the inbox</w:t>
            </w:r>
          </w:p>
        </w:tc>
        <w:tc>
          <w:tcPr>
            <w:tcW w:w="1461" w:type="dxa"/>
          </w:tcPr>
          <w:p w14:paraId="73D5308E" w14:textId="77777777" w:rsidR="0001729B" w:rsidRDefault="00000000">
            <w:r>
              <w:t>Archive the email and inspect the Archive folder.</w:t>
            </w:r>
          </w:p>
        </w:tc>
        <w:tc>
          <w:tcPr>
            <w:tcW w:w="1461" w:type="dxa"/>
          </w:tcPr>
          <w:p w14:paraId="54B4A49B" w14:textId="77777777" w:rsidR="0001729B" w:rsidRDefault="00000000">
            <w:r>
              <w:t>The email is removed from Inbox and appears in Archive.</w:t>
            </w:r>
          </w:p>
        </w:tc>
        <w:tc>
          <w:tcPr>
            <w:tcW w:w="1461" w:type="dxa"/>
          </w:tcPr>
          <w:p w14:paraId="311BB33D" w14:textId="77777777" w:rsidR="0001729B" w:rsidRDefault="00000000">
            <w:r>
              <w:t>P1</w:t>
            </w:r>
          </w:p>
        </w:tc>
      </w:tr>
      <w:tr w:rsidR="0001729B" w14:paraId="09F09F7C" w14:textId="77777777">
        <w:trPr>
          <w:jc w:val="center"/>
        </w:trPr>
        <w:tc>
          <w:tcPr>
            <w:tcW w:w="1461" w:type="dxa"/>
          </w:tcPr>
          <w:p w14:paraId="42BED887" w14:textId="77777777" w:rsidR="0001729B" w:rsidRDefault="00000000">
            <w:r>
              <w:t>TC13</w:t>
            </w:r>
          </w:p>
        </w:tc>
        <w:tc>
          <w:tcPr>
            <w:tcW w:w="1461" w:type="dxa"/>
          </w:tcPr>
          <w:p w14:paraId="2E85925A" w14:textId="77777777" w:rsidR="0001729B" w:rsidRDefault="00000000">
            <w:r>
              <w:t>Search using multiple conditions</w:t>
            </w:r>
          </w:p>
        </w:tc>
        <w:tc>
          <w:tcPr>
            <w:tcW w:w="1461" w:type="dxa"/>
          </w:tcPr>
          <w:p w14:paraId="554C6255" w14:textId="77777777" w:rsidR="0001729B" w:rsidRDefault="00000000">
            <w:r>
              <w:t>SearchTestCases.spec.ts</w:t>
            </w:r>
          </w:p>
        </w:tc>
        <w:tc>
          <w:tcPr>
            <w:tcW w:w="1461" w:type="dxa"/>
          </w:tcPr>
          <w:p w14:paraId="6E653656" w14:textId="77777777" w:rsidR="0001729B" w:rsidRDefault="00000000">
            <w:r>
              <w:t>Mailbox containing matching messages</w:t>
            </w:r>
          </w:p>
        </w:tc>
        <w:tc>
          <w:tcPr>
            <w:tcW w:w="1461" w:type="dxa"/>
          </w:tcPr>
          <w:p w14:paraId="3BE26AD1" w14:textId="77777777" w:rsidR="0001729B" w:rsidRDefault="00000000">
            <w:r>
              <w:t>Search using multiple conditions such as sender and date range.</w:t>
            </w:r>
          </w:p>
        </w:tc>
        <w:tc>
          <w:tcPr>
            <w:tcW w:w="1461" w:type="dxa"/>
          </w:tcPr>
          <w:p w14:paraId="7828AB37" w14:textId="77777777" w:rsidR="0001729B" w:rsidRDefault="00000000">
            <w:r>
              <w:t>Results match the applied search conditions.</w:t>
            </w:r>
          </w:p>
        </w:tc>
        <w:tc>
          <w:tcPr>
            <w:tcW w:w="1461" w:type="dxa"/>
          </w:tcPr>
          <w:p w14:paraId="4B3D4E46" w14:textId="77777777" w:rsidR="0001729B" w:rsidRDefault="00000000">
            <w:r>
              <w:t>P1</w:t>
            </w:r>
          </w:p>
        </w:tc>
      </w:tr>
      <w:tr w:rsidR="0001729B" w14:paraId="1E3DCCAB" w14:textId="77777777">
        <w:trPr>
          <w:jc w:val="center"/>
        </w:trPr>
        <w:tc>
          <w:tcPr>
            <w:tcW w:w="1461" w:type="dxa"/>
          </w:tcPr>
          <w:p w14:paraId="6F231988" w14:textId="77777777" w:rsidR="0001729B" w:rsidRDefault="00000000">
            <w:r>
              <w:t>TC14</w:t>
            </w:r>
          </w:p>
        </w:tc>
        <w:tc>
          <w:tcPr>
            <w:tcW w:w="1461" w:type="dxa"/>
          </w:tcPr>
          <w:p w14:paraId="30976D2B" w14:textId="77777777" w:rsidR="0001729B" w:rsidRDefault="00000000">
            <w:r>
              <w:t>Search for an email using a keyword</w:t>
            </w:r>
          </w:p>
        </w:tc>
        <w:tc>
          <w:tcPr>
            <w:tcW w:w="1461" w:type="dxa"/>
          </w:tcPr>
          <w:p w14:paraId="3C43E0B7" w14:textId="77777777" w:rsidR="0001729B" w:rsidRDefault="00000000">
            <w:r>
              <w:t>SearchTestCases.spec.ts</w:t>
            </w:r>
          </w:p>
        </w:tc>
        <w:tc>
          <w:tcPr>
            <w:tcW w:w="1461" w:type="dxa"/>
          </w:tcPr>
          <w:p w14:paraId="13109B02" w14:textId="77777777" w:rsidR="0001729B" w:rsidRDefault="00000000">
            <w:r>
              <w:t>Mailbox containing a known keyword</w:t>
            </w:r>
          </w:p>
        </w:tc>
        <w:tc>
          <w:tcPr>
            <w:tcW w:w="1461" w:type="dxa"/>
          </w:tcPr>
          <w:p w14:paraId="7F175CFC" w14:textId="77777777" w:rsidR="0001729B" w:rsidRDefault="00000000">
            <w:r>
              <w:t>Search for a keyword and inspect results.</w:t>
            </w:r>
          </w:p>
        </w:tc>
        <w:tc>
          <w:tcPr>
            <w:tcW w:w="1461" w:type="dxa"/>
          </w:tcPr>
          <w:p w14:paraId="3E5737C4" w14:textId="77777777" w:rsidR="0001729B" w:rsidRDefault="00000000">
            <w:r>
              <w:t>Relevant matching email is returned.</w:t>
            </w:r>
          </w:p>
        </w:tc>
        <w:tc>
          <w:tcPr>
            <w:tcW w:w="1461" w:type="dxa"/>
          </w:tcPr>
          <w:p w14:paraId="33033CBC" w14:textId="77777777" w:rsidR="0001729B" w:rsidRDefault="00000000">
            <w:r>
              <w:t>P1</w:t>
            </w:r>
          </w:p>
        </w:tc>
      </w:tr>
      <w:tr w:rsidR="0001729B" w14:paraId="74E6ED31" w14:textId="77777777">
        <w:trPr>
          <w:jc w:val="center"/>
        </w:trPr>
        <w:tc>
          <w:tcPr>
            <w:tcW w:w="1461" w:type="dxa"/>
          </w:tcPr>
          <w:p w14:paraId="43E183D4" w14:textId="77777777" w:rsidR="0001729B" w:rsidRDefault="00000000">
            <w:r>
              <w:t>TC15</w:t>
            </w:r>
          </w:p>
        </w:tc>
        <w:tc>
          <w:tcPr>
            <w:tcW w:w="1461" w:type="dxa"/>
          </w:tcPr>
          <w:p w14:paraId="3D8B2F56" w14:textId="77777777" w:rsidR="0001729B" w:rsidRDefault="00000000">
            <w:r>
              <w:t>Attach a file, send the email, and verify the attachment</w:t>
            </w:r>
          </w:p>
        </w:tc>
        <w:tc>
          <w:tcPr>
            <w:tcW w:w="1461" w:type="dxa"/>
          </w:tcPr>
          <w:p w14:paraId="1FA3CF7C" w14:textId="77777777" w:rsidR="0001729B" w:rsidRDefault="00000000">
            <w:r>
              <w:t>AttachmentTestCase.spec.ts</w:t>
            </w:r>
          </w:p>
        </w:tc>
        <w:tc>
          <w:tcPr>
            <w:tcW w:w="1461" w:type="dxa"/>
          </w:tcPr>
          <w:p w14:paraId="6A5B8855" w14:textId="77777777" w:rsidR="0001729B" w:rsidRDefault="00000000">
            <w:r>
              <w:t>Test file and approved recipient</w:t>
            </w:r>
          </w:p>
        </w:tc>
        <w:tc>
          <w:tcPr>
            <w:tcW w:w="1461" w:type="dxa"/>
          </w:tcPr>
          <w:p w14:paraId="548A1F3C" w14:textId="77777777" w:rsidR="0001729B" w:rsidRDefault="00000000">
            <w:r>
              <w:t>Attach a file, send the email, and verify the received attachment.</w:t>
            </w:r>
          </w:p>
        </w:tc>
        <w:tc>
          <w:tcPr>
            <w:tcW w:w="1461" w:type="dxa"/>
          </w:tcPr>
          <w:p w14:paraId="51DD3263" w14:textId="77777777" w:rsidR="0001729B" w:rsidRDefault="00000000">
            <w:r>
              <w:t>The email is received with the expected attachment.</w:t>
            </w:r>
          </w:p>
        </w:tc>
        <w:tc>
          <w:tcPr>
            <w:tcW w:w="1461" w:type="dxa"/>
          </w:tcPr>
          <w:p w14:paraId="2DE2E7E4" w14:textId="77777777" w:rsidR="0001729B" w:rsidRDefault="00000000">
            <w:r>
              <w:t>P1</w:t>
            </w:r>
          </w:p>
        </w:tc>
      </w:tr>
      <w:tr w:rsidR="0001729B" w14:paraId="2C0DE7CB" w14:textId="77777777">
        <w:trPr>
          <w:jc w:val="center"/>
        </w:trPr>
        <w:tc>
          <w:tcPr>
            <w:tcW w:w="1461" w:type="dxa"/>
          </w:tcPr>
          <w:p w14:paraId="5A26690F" w14:textId="77777777" w:rsidR="0001729B" w:rsidRDefault="00000000">
            <w:r>
              <w:t>TC16</w:t>
            </w:r>
          </w:p>
        </w:tc>
        <w:tc>
          <w:tcPr>
            <w:tcW w:w="1461" w:type="dxa"/>
          </w:tcPr>
          <w:p w14:paraId="0E9952D2" w14:textId="77777777" w:rsidR="0001729B" w:rsidRDefault="00000000">
            <w:r>
              <w:t>Verify Undo Send within the available undo window</w:t>
            </w:r>
          </w:p>
        </w:tc>
        <w:tc>
          <w:tcPr>
            <w:tcW w:w="1461" w:type="dxa"/>
          </w:tcPr>
          <w:p w14:paraId="2B0B0B1F" w14:textId="77777777" w:rsidR="0001729B" w:rsidRDefault="00000000">
            <w:r>
              <w:t>AsyncBehaviourTestCase.spec.ts</w:t>
            </w:r>
          </w:p>
        </w:tc>
        <w:tc>
          <w:tcPr>
            <w:tcW w:w="1461" w:type="dxa"/>
          </w:tcPr>
          <w:p w14:paraId="61B66D04" w14:textId="77777777" w:rsidR="0001729B" w:rsidRDefault="00000000">
            <w:r>
              <w:t>Logged-in sender; undo-send window available</w:t>
            </w:r>
          </w:p>
        </w:tc>
        <w:tc>
          <w:tcPr>
            <w:tcW w:w="1461" w:type="dxa"/>
          </w:tcPr>
          <w:p w14:paraId="2E811A9B" w14:textId="77777777" w:rsidR="0001729B" w:rsidRDefault="00000000">
            <w:r>
              <w:t>Send an email and use Undo Send within the available window.</w:t>
            </w:r>
          </w:p>
        </w:tc>
        <w:tc>
          <w:tcPr>
            <w:tcW w:w="1461" w:type="dxa"/>
          </w:tcPr>
          <w:p w14:paraId="29E67238" w14:textId="77777777" w:rsidR="0001729B" w:rsidRDefault="00000000">
            <w:r>
              <w:t>The send is undone within the configured window.</w:t>
            </w:r>
          </w:p>
        </w:tc>
        <w:tc>
          <w:tcPr>
            <w:tcW w:w="1461" w:type="dxa"/>
          </w:tcPr>
          <w:p w14:paraId="08B893E2" w14:textId="77777777" w:rsidR="0001729B" w:rsidRDefault="00000000">
            <w:r>
              <w:t>P1</w:t>
            </w:r>
          </w:p>
        </w:tc>
      </w:tr>
    </w:tbl>
    <w:p w14:paraId="2C823468" w14:textId="77777777" w:rsidR="0001729B" w:rsidRDefault="00000000">
      <w:pPr>
        <w:pStyle w:val="Heading1"/>
      </w:pPr>
      <w:r>
        <w:t>8. Coverage Rationale</w:t>
      </w:r>
    </w:p>
    <w:p w14:paraId="1A215592" w14:textId="77777777" w:rsidR="0001729B" w:rsidRDefault="00000000">
      <w:r>
        <w:t>These scenarios cover the main actions users take in an email application: sign in, send and receive messages, save drafts, search, and work with attachments. They are useful for regression testing because a failure in these areas can stop users from completing common tasks. Read/unread and archive checks add coverage for managing messages. The test report should be used to confirm which scenarios actually ran.</w:t>
      </w:r>
    </w:p>
    <w:p w14:paraId="0BDC8913" w14:textId="77777777" w:rsidR="0001729B" w:rsidRDefault="00000000">
      <w:pPr>
        <w:pStyle w:val="Heading1"/>
      </w:pPr>
      <w:r>
        <w:t>9. Scenarios Kept Manual or Exploratory</w:t>
      </w:r>
    </w:p>
    <w:p w14:paraId="268358DF" w14:textId="77777777" w:rsidR="0001729B" w:rsidRDefault="00000000">
      <w:pPr>
        <w:pStyle w:val="ListBullet"/>
      </w:pPr>
      <w:r>
        <w:rPr>
          <w:b/>
        </w:rPr>
        <w:t xml:space="preserve">Security and account recovery: </w:t>
      </w:r>
      <w:r>
        <w:t>These may involve verification steps or protections that should not be bypassed by automation.</w:t>
      </w:r>
    </w:p>
    <w:p w14:paraId="17F53AFB" w14:textId="77777777" w:rsidR="0001729B" w:rsidRDefault="00000000">
      <w:pPr>
        <w:pStyle w:val="ListBullet"/>
      </w:pPr>
      <w:r>
        <w:rPr>
          <w:b/>
        </w:rPr>
        <w:t xml:space="preserve">Accessibility review: </w:t>
      </w:r>
      <w:r>
        <w:t>Keyboard use and screen-reader experience need careful human evaluation; automated checks can only provide partial coverage.</w:t>
      </w:r>
    </w:p>
    <w:p w14:paraId="1713EEC6" w14:textId="25738A09" w:rsidR="0001729B" w:rsidRDefault="00000000" w:rsidP="00045313">
      <w:pPr>
        <w:pStyle w:val="ListBullet"/>
      </w:pPr>
      <w:r>
        <w:rPr>
          <w:b/>
        </w:rPr>
        <w:t xml:space="preserve">Responsive and browser-specific rendering: </w:t>
      </w:r>
      <w:r>
        <w:t>A person should review layout and usability across relevant screen sizes and browsers.</w:t>
      </w:r>
    </w:p>
    <w:p w14:paraId="72BBE6C9" w14:textId="77777777" w:rsidR="0001729B" w:rsidRDefault="00000000">
      <w:pPr>
        <w:pStyle w:val="ListBullet"/>
      </w:pPr>
      <w:r>
        <w:rPr>
          <w:b/>
        </w:rPr>
        <w:t xml:space="preserve">Unusual or unclear failures: </w:t>
      </w:r>
      <w:r>
        <w:t>Exploratory testing helps investigate behaviour that was not anticipated when the test was written.</w:t>
      </w:r>
    </w:p>
    <w:p w14:paraId="2D91AA73" w14:textId="77777777" w:rsidR="0001729B" w:rsidRDefault="00000000">
      <w:pPr>
        <w:pStyle w:val="Heading1"/>
      </w:pPr>
      <w:r>
        <w:lastRenderedPageBreak/>
        <w:t>10. Key Exclusions</w:t>
      </w:r>
    </w:p>
    <w:p w14:paraId="4844DA50" w14:textId="77777777" w:rsidR="0001729B" w:rsidRDefault="00000000">
      <w:pPr>
        <w:pStyle w:val="ListBullet"/>
      </w:pPr>
      <w:r>
        <w:t>Unit testing and direct API/integration testing are outside the current suite described here.</w:t>
      </w:r>
    </w:p>
    <w:p w14:paraId="1478156B" w14:textId="77777777" w:rsidR="0001729B" w:rsidRDefault="00000000">
      <w:pPr>
        <w:pStyle w:val="ListBullet"/>
      </w:pPr>
      <w:r>
        <w:t>Performance/load testing is not part of the current UI automation suite.</w:t>
      </w:r>
    </w:p>
    <w:p w14:paraId="5DDA61FE" w14:textId="77777777" w:rsidR="0001729B" w:rsidRDefault="00000000">
      <w:pPr>
        <w:pStyle w:val="ListBullet"/>
      </w:pPr>
      <w:r>
        <w:t>CAPTCHA, two-factor authentication, and anti-abuse protections should not be bypassed by automation.</w:t>
      </w:r>
    </w:p>
    <w:p w14:paraId="1DEE28FD" w14:textId="77777777" w:rsidR="0001729B" w:rsidRDefault="00000000">
      <w:pPr>
        <w:pStyle w:val="ListBullet"/>
      </w:pPr>
      <w:r>
        <w:t>Only features verified in the current test code should be reported as implemented; other ideas should be labelled as future coverage.</w:t>
      </w:r>
    </w:p>
    <w:p w14:paraId="54A731F9" w14:textId="77777777" w:rsidR="0001729B" w:rsidRDefault="00000000">
      <w:pPr>
        <w:pStyle w:val="Heading1"/>
      </w:pPr>
      <w:r>
        <w:t>11. Entry and Exit Criteria</w:t>
      </w:r>
    </w:p>
    <w:p w14:paraId="2D3502E9" w14:textId="77777777" w:rsidR="0001729B" w:rsidRDefault="00000000">
      <w:r>
        <w:t>Entry: Test account and approved recipient are available, Proton Mail is reachable, and Playwright with the required browser is installed.</w:t>
      </w:r>
    </w:p>
    <w:p w14:paraId="65BD7C3C" w14:textId="77777777" w:rsidR="0001729B" w:rsidRDefault="00000000">
      <w:r>
        <w:t>Exit: Planned P0 and P1 scenarios have been executed where applicable, failures have been reviewed, and the report clearly records passed, failed, skipped, and not-run tests. A test being executed does not automatically mean it passed.</w:t>
      </w:r>
    </w:p>
    <w:p w14:paraId="3153F09A" w14:textId="77777777" w:rsidR="0001729B" w:rsidRDefault="00000000">
      <w:pPr>
        <w:pStyle w:val="Heading1"/>
      </w:pPr>
      <w:r>
        <w:t>12. Test Reporting</w:t>
      </w:r>
    </w:p>
    <w:p w14:paraId="7C41FF83" w14:textId="77777777" w:rsidR="0001729B" w:rsidRDefault="00000000">
      <w:r>
        <w:t>I use the Playwright test output and configured HTML/Allure reports to review results. Screenshots and traces help investigate failures. The final report should state the actual execution counts and should not mark unexecuted scenarios as passed.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1729B" w14:paraId="08A37182" w14:textId="77777777">
        <w:trPr>
          <w:jc w:val="center"/>
        </w:trPr>
        <w:tc>
          <w:tcPr>
            <w:tcW w:w="3408" w:type="dxa"/>
          </w:tcPr>
          <w:p w14:paraId="0AF42DF1" w14:textId="77777777" w:rsidR="0001729B" w:rsidRDefault="00000000">
            <w:r>
              <w:rPr>
                <w:b/>
              </w:rPr>
              <w:t>Assessment category</w:t>
            </w:r>
          </w:p>
        </w:tc>
        <w:tc>
          <w:tcPr>
            <w:tcW w:w="3408" w:type="dxa"/>
          </w:tcPr>
          <w:p w14:paraId="54933903" w14:textId="77777777" w:rsidR="0001729B" w:rsidRDefault="00000000">
            <w:r>
              <w:rPr>
                <w:b/>
              </w:rPr>
              <w:t>Identified methods</w:t>
            </w:r>
          </w:p>
        </w:tc>
        <w:tc>
          <w:tcPr>
            <w:tcW w:w="3408" w:type="dxa"/>
          </w:tcPr>
          <w:p w14:paraId="2EFF065A" w14:textId="77777777" w:rsidR="0001729B" w:rsidRDefault="00000000">
            <w:r>
              <w:rPr>
                <w:b/>
              </w:rPr>
              <w:t>Coverage assessment</w:t>
            </w:r>
          </w:p>
        </w:tc>
      </w:tr>
      <w:tr w:rsidR="0001729B" w14:paraId="1230FD5D" w14:textId="77777777">
        <w:trPr>
          <w:jc w:val="center"/>
        </w:trPr>
        <w:tc>
          <w:tcPr>
            <w:tcW w:w="3408" w:type="dxa"/>
          </w:tcPr>
          <w:p w14:paraId="01462E4B" w14:textId="77777777" w:rsidR="0001729B" w:rsidRDefault="00000000">
            <w:r>
              <w:t>Authentication</w:t>
            </w:r>
          </w:p>
        </w:tc>
        <w:tc>
          <w:tcPr>
            <w:tcW w:w="3408" w:type="dxa"/>
          </w:tcPr>
          <w:p w14:paraId="7C6AB135" w14:textId="77777777" w:rsidR="0001729B" w:rsidRDefault="00000000">
            <w:r>
              <w:t>3</w:t>
            </w:r>
          </w:p>
        </w:tc>
        <w:tc>
          <w:tcPr>
            <w:tcW w:w="3408" w:type="dxa"/>
          </w:tcPr>
          <w:p w14:paraId="241D46C7" w14:textId="77777777" w:rsidR="0001729B" w:rsidRDefault="00000000">
            <w:r>
              <w:t>Meets minimum (&gt;=2), including invalid login</w:t>
            </w:r>
          </w:p>
        </w:tc>
      </w:tr>
      <w:tr w:rsidR="0001729B" w14:paraId="4FEE24A2" w14:textId="77777777">
        <w:trPr>
          <w:jc w:val="center"/>
        </w:trPr>
        <w:tc>
          <w:tcPr>
            <w:tcW w:w="3408" w:type="dxa"/>
          </w:tcPr>
          <w:p w14:paraId="7C748DAE" w14:textId="77777777" w:rsidR="0001729B" w:rsidRDefault="00000000">
            <w:r>
              <w:t>Compose/send</w:t>
            </w:r>
          </w:p>
        </w:tc>
        <w:tc>
          <w:tcPr>
            <w:tcW w:w="3408" w:type="dxa"/>
          </w:tcPr>
          <w:p w14:paraId="1E6C558F" w14:textId="77777777" w:rsidR="0001729B" w:rsidRDefault="00000000">
            <w:r>
              <w:t>4</w:t>
            </w:r>
          </w:p>
        </w:tc>
        <w:tc>
          <w:tcPr>
            <w:tcW w:w="3408" w:type="dxa"/>
          </w:tcPr>
          <w:p w14:paraId="3D1B007A" w14:textId="77777777" w:rsidR="0001729B" w:rsidRDefault="00000000">
            <w:r>
              <w:t>Meets minimum (&gt;=3), including missing and invalid recipient validation</w:t>
            </w:r>
          </w:p>
        </w:tc>
      </w:tr>
      <w:tr w:rsidR="0001729B" w14:paraId="3DDE3417" w14:textId="77777777">
        <w:trPr>
          <w:jc w:val="center"/>
        </w:trPr>
        <w:tc>
          <w:tcPr>
            <w:tcW w:w="3408" w:type="dxa"/>
          </w:tcPr>
          <w:p w14:paraId="7E002C4C" w14:textId="77777777" w:rsidR="0001729B" w:rsidRDefault="00000000">
            <w:r>
              <w:t>Draft/persistence</w:t>
            </w:r>
          </w:p>
        </w:tc>
        <w:tc>
          <w:tcPr>
            <w:tcW w:w="3408" w:type="dxa"/>
          </w:tcPr>
          <w:p w14:paraId="67B04A74" w14:textId="77777777" w:rsidR="0001729B" w:rsidRDefault="00000000">
            <w:r>
              <w:t>2</w:t>
            </w:r>
          </w:p>
        </w:tc>
        <w:tc>
          <w:tcPr>
            <w:tcW w:w="3408" w:type="dxa"/>
          </w:tcPr>
          <w:p w14:paraId="7125453D" w14:textId="77777777" w:rsidR="0001729B" w:rsidRDefault="00000000">
            <w:r>
              <w:t>Meets minimum (&gt;=2)</w:t>
            </w:r>
          </w:p>
        </w:tc>
      </w:tr>
      <w:tr w:rsidR="0001729B" w14:paraId="32409DC2" w14:textId="77777777">
        <w:trPr>
          <w:jc w:val="center"/>
        </w:trPr>
        <w:tc>
          <w:tcPr>
            <w:tcW w:w="3408" w:type="dxa"/>
          </w:tcPr>
          <w:p w14:paraId="108124CF" w14:textId="77777777" w:rsidR="0001729B" w:rsidRDefault="00000000">
            <w:r>
              <w:t>Inbox/organization</w:t>
            </w:r>
          </w:p>
        </w:tc>
        <w:tc>
          <w:tcPr>
            <w:tcW w:w="3408" w:type="dxa"/>
          </w:tcPr>
          <w:p w14:paraId="456DD37E" w14:textId="77777777" w:rsidR="0001729B" w:rsidRDefault="00000000">
            <w:r>
              <w:t>3</w:t>
            </w:r>
          </w:p>
        </w:tc>
        <w:tc>
          <w:tcPr>
            <w:tcW w:w="3408" w:type="dxa"/>
          </w:tcPr>
          <w:p w14:paraId="21576EC1" w14:textId="77777777" w:rsidR="0001729B" w:rsidRDefault="00000000">
            <w:r>
              <w:t>Meets minimum (&gt;=3): read, unread, archive</w:t>
            </w:r>
          </w:p>
        </w:tc>
      </w:tr>
      <w:tr w:rsidR="0001729B" w14:paraId="1C1FA304" w14:textId="77777777">
        <w:trPr>
          <w:jc w:val="center"/>
        </w:trPr>
        <w:tc>
          <w:tcPr>
            <w:tcW w:w="3408" w:type="dxa"/>
          </w:tcPr>
          <w:p w14:paraId="73F0E56E" w14:textId="77777777" w:rsidR="0001729B" w:rsidRDefault="00000000">
            <w:r>
              <w:t>Search</w:t>
            </w:r>
          </w:p>
        </w:tc>
        <w:tc>
          <w:tcPr>
            <w:tcW w:w="3408" w:type="dxa"/>
          </w:tcPr>
          <w:p w14:paraId="7B9E9183" w14:textId="77777777" w:rsidR="0001729B" w:rsidRDefault="00000000">
            <w:r>
              <w:t>2</w:t>
            </w:r>
          </w:p>
        </w:tc>
        <w:tc>
          <w:tcPr>
            <w:tcW w:w="3408" w:type="dxa"/>
          </w:tcPr>
          <w:p w14:paraId="0D4145CE" w14:textId="77777777" w:rsidR="0001729B" w:rsidRDefault="00000000">
            <w:r>
              <w:t>Meets minimum (&gt;=2), including sender/date multi-condition search</w:t>
            </w:r>
          </w:p>
        </w:tc>
      </w:tr>
      <w:tr w:rsidR="0001729B" w14:paraId="485A7589" w14:textId="77777777">
        <w:trPr>
          <w:jc w:val="center"/>
        </w:trPr>
        <w:tc>
          <w:tcPr>
            <w:tcW w:w="3408" w:type="dxa"/>
          </w:tcPr>
          <w:p w14:paraId="04BD8641" w14:textId="77777777" w:rsidR="0001729B" w:rsidRDefault="00000000">
            <w:r>
              <w:t>Filters</w:t>
            </w:r>
          </w:p>
        </w:tc>
        <w:tc>
          <w:tcPr>
            <w:tcW w:w="3408" w:type="dxa"/>
          </w:tcPr>
          <w:p w14:paraId="75D42F1F" w14:textId="77777777" w:rsidR="0001729B" w:rsidRDefault="00000000">
            <w:r>
              <w:t>0 identified</w:t>
            </w:r>
          </w:p>
        </w:tc>
        <w:tc>
          <w:tcPr>
            <w:tcW w:w="3408" w:type="dxa"/>
          </w:tcPr>
          <w:p w14:paraId="6820AB59" w14:textId="77777777" w:rsidR="0001729B" w:rsidRDefault="00000000">
            <w:r>
              <w:t>Gap: no filter test method found in the current tests folder</w:t>
            </w:r>
          </w:p>
        </w:tc>
      </w:tr>
      <w:tr w:rsidR="0001729B" w14:paraId="6518628B" w14:textId="77777777">
        <w:trPr>
          <w:jc w:val="center"/>
        </w:trPr>
        <w:tc>
          <w:tcPr>
            <w:tcW w:w="3408" w:type="dxa"/>
          </w:tcPr>
          <w:p w14:paraId="515BDA71" w14:textId="77777777" w:rsidR="0001729B" w:rsidRDefault="00000000">
            <w:r>
              <w:t>Async behaviour</w:t>
            </w:r>
          </w:p>
        </w:tc>
        <w:tc>
          <w:tcPr>
            <w:tcW w:w="3408" w:type="dxa"/>
          </w:tcPr>
          <w:p w14:paraId="4BD7FA71" w14:textId="77777777" w:rsidR="0001729B" w:rsidRDefault="00000000">
            <w:r>
              <w:t>1</w:t>
            </w:r>
          </w:p>
        </w:tc>
        <w:tc>
          <w:tcPr>
            <w:tcW w:w="3408" w:type="dxa"/>
          </w:tcPr>
          <w:p w14:paraId="37AF8F47" w14:textId="77777777" w:rsidR="0001729B" w:rsidRDefault="00000000">
            <w:r>
              <w:t>Meets minimum (&gt;=1): Undo Send</w:t>
            </w:r>
          </w:p>
        </w:tc>
      </w:tr>
      <w:tr w:rsidR="0001729B" w14:paraId="35BE2788" w14:textId="77777777">
        <w:trPr>
          <w:jc w:val="center"/>
        </w:trPr>
        <w:tc>
          <w:tcPr>
            <w:tcW w:w="3408" w:type="dxa"/>
          </w:tcPr>
          <w:p w14:paraId="738960D5" w14:textId="77777777" w:rsidR="0001729B" w:rsidRDefault="00000000">
            <w:r>
              <w:t>Attachments</w:t>
            </w:r>
          </w:p>
        </w:tc>
        <w:tc>
          <w:tcPr>
            <w:tcW w:w="3408" w:type="dxa"/>
          </w:tcPr>
          <w:p w14:paraId="7854D29F" w14:textId="77777777" w:rsidR="0001729B" w:rsidRDefault="00000000">
            <w:r>
              <w:t>1</w:t>
            </w:r>
          </w:p>
        </w:tc>
        <w:tc>
          <w:tcPr>
            <w:tcW w:w="3408" w:type="dxa"/>
          </w:tcPr>
          <w:p w14:paraId="692118B8" w14:textId="77777777" w:rsidR="0001729B" w:rsidRDefault="00000000">
            <w:r>
              <w:t>Meets minimum (&gt;=1): attach, send, and verify</w:t>
            </w:r>
          </w:p>
        </w:tc>
      </w:tr>
    </w:tbl>
    <w:p w14:paraId="5AFF5A55" w14:textId="77777777" w:rsidR="0001729B" w:rsidRDefault="00000000">
      <w:pPr>
        <w:pStyle w:val="Heading2"/>
      </w:pPr>
      <w:r>
        <w:t>Current automation coverage against the assessment minimums</w:t>
      </w:r>
    </w:p>
    <w:p w14:paraId="11394520" w14:textId="77777777" w:rsidR="0001729B" w:rsidRDefault="00000000">
      <w:r>
        <w:t>Count note: 16 functional test methods were identified across the seven functional spec files. The two login setup files also contain setup tests that create and save authenticated browser state; they are setup routines and are not counted among the 16 functional scenarios.</w:t>
      </w:r>
    </w:p>
    <w:p w14:paraId="5D1D92B9" w14:textId="77777777" w:rsidR="0001729B" w:rsidRDefault="00000000">
      <w:r>
        <w:t>Accuracy note: The scenario names above are taken from the test titles in the current project. The preconditions, steps, and expected-result wording are concise summaries for documentation; the code assertions and a fresh test run remain the source of truth for exact verification and pass/fail status.</w:t>
      </w:r>
    </w:p>
    <w:sectPr w:rsidR="0001729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26886">
    <w:abstractNumId w:val="8"/>
  </w:num>
  <w:num w:numId="2" w16cid:durableId="583609048">
    <w:abstractNumId w:val="6"/>
  </w:num>
  <w:num w:numId="3" w16cid:durableId="1940943297">
    <w:abstractNumId w:val="5"/>
  </w:num>
  <w:num w:numId="4" w16cid:durableId="1020396862">
    <w:abstractNumId w:val="4"/>
  </w:num>
  <w:num w:numId="5" w16cid:durableId="28336114">
    <w:abstractNumId w:val="7"/>
  </w:num>
  <w:num w:numId="6" w16cid:durableId="1212574368">
    <w:abstractNumId w:val="3"/>
  </w:num>
  <w:num w:numId="7" w16cid:durableId="950942302">
    <w:abstractNumId w:val="2"/>
  </w:num>
  <w:num w:numId="8" w16cid:durableId="1996571767">
    <w:abstractNumId w:val="1"/>
  </w:num>
  <w:num w:numId="9" w16cid:durableId="25579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9B"/>
    <w:rsid w:val="00034616"/>
    <w:rsid w:val="00045313"/>
    <w:rsid w:val="0006063C"/>
    <w:rsid w:val="0015074B"/>
    <w:rsid w:val="0029639D"/>
    <w:rsid w:val="00326F90"/>
    <w:rsid w:val="007E48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EDBD6"/>
  <w14:defaultImageDpi w14:val="300"/>
  <w15:docId w15:val="{EFFA158C-F197-489B-AF97-8E64E27A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1429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Proton Mail Web Application Test Strategy and Test Cases</dc:title>
  <dc:subject>Playwright TypeScript automation QA assessment</dc:subject>
  <dc:creator>python-docx</dc:creator>
  <cp:keywords/>
  <dc:description>Updated to map the 16 functional test methods identified in the project source.</dc:description>
  <cp:lastModifiedBy>Riyazpasha Mohammed</cp:lastModifiedBy>
  <cp:revision>2</cp:revision>
  <dcterms:created xsi:type="dcterms:W3CDTF">2013-12-23T23:15:00Z</dcterms:created>
  <dcterms:modified xsi:type="dcterms:W3CDTF">2026-10-26T06:54:00Z</dcterms:modified>
  <cp:category/>
</cp:coreProperties>
</file>