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11"/>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800"/>
        <w:gridCol w:w="2826"/>
        <w:gridCol w:w="3950"/>
      </w:tblGrid>
      <w:tr w14:paraId="23595754">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c>
          <w:tcPr>
            <w:tcW w:w="3192" w:type="dxa"/>
            <w:noWrap w:val="0"/>
            <w:vAlign w:val="top"/>
          </w:tcPr>
          <w:p w14:paraId="7DEA5FFF">
            <w:pPr>
              <w:jc w:val="center"/>
              <w:rPr>
                <w:rFonts w:ascii="Times New Roman" w:hAnsi="Times New Roman" w:cs="Times New Roman"/>
              </w:rPr>
            </w:pPr>
            <w:r>
              <w:rPr>
                <w:rFonts w:ascii="Times New Roman" w:hAnsi="Times New Roman" w:cs="Times New Roman"/>
                <w:b/>
                <w:sz w:val="24"/>
                <w:szCs w:val="24"/>
              </w:rPr>
              <w:t>Problem Chosen</w:t>
            </w:r>
            <w:r>
              <w:rPr>
                <w:rFonts w:ascii="Times New Roman" w:hAnsi="Times New Roman" w:cs="Times New Roman"/>
                <w:b/>
              </w:rPr>
              <w:br w:type="textWrapping"/>
            </w:r>
            <w:r>
              <w:rPr>
                <w:rFonts w:ascii="Times New Roman" w:hAnsi="Times New Roman" w:cs="Times New Roman"/>
                <w:color w:val="FF0000"/>
                <w:sz w:val="40"/>
                <w:szCs w:val="40"/>
              </w:rPr>
              <w:t>A</w:t>
            </w:r>
          </w:p>
        </w:tc>
        <w:tc>
          <w:tcPr>
            <w:tcW w:w="3192" w:type="dxa"/>
            <w:noWrap w:val="0"/>
            <w:vAlign w:val="top"/>
          </w:tcPr>
          <w:p w14:paraId="249A4528">
            <w:pPr>
              <w:jc w:val="center"/>
              <w:rPr>
                <w:rFonts w:ascii="Times New Roman" w:hAnsi="Times New Roman" w:cs="Times New Roman"/>
              </w:rPr>
            </w:pPr>
            <w:r>
              <w:rPr>
                <w:rFonts w:ascii="Times New Roman" w:hAnsi="Times New Roman" w:cs="Times New Roman"/>
                <w:b/>
                <w:bCs/>
                <w:sz w:val="24"/>
                <w:szCs w:val="24"/>
              </w:rPr>
              <w:t>202</w:t>
            </w:r>
            <w:r>
              <w:rPr>
                <w:rFonts w:hint="eastAsia" w:cs="Times New Roman"/>
                <w:b/>
                <w:bCs/>
                <w:sz w:val="24"/>
                <w:szCs w:val="24"/>
                <w:lang w:val="en-US" w:eastAsia="zh-CN"/>
              </w:rPr>
              <w:t>5</w:t>
            </w:r>
            <w:r>
              <w:rPr>
                <w:rFonts w:ascii="Times New Roman" w:hAnsi="Times New Roman" w:cs="Times New Roman"/>
                <w:b/>
                <w:bCs/>
                <w:sz w:val="24"/>
                <w:szCs w:val="24"/>
              </w:rPr>
              <w:br w:type="textWrapping"/>
            </w:r>
            <w:r>
              <w:rPr>
                <w:rFonts w:hint="eastAsia" w:ascii="Times New Roman" w:hAnsi="Times New Roman" w:cs="Times New Roman"/>
                <w:b/>
                <w:bCs/>
                <w:sz w:val="24"/>
                <w:szCs w:val="24"/>
                <w:lang w:val="en-US" w:eastAsia="zh-CN"/>
              </w:rPr>
              <w:t>ShuWei Cup</w:t>
            </w:r>
            <w:r>
              <w:rPr>
                <w:rFonts w:ascii="Times New Roman" w:hAnsi="Times New Roman" w:cs="Times New Roman"/>
                <w:b/>
                <w:bCs/>
                <w:sz w:val="24"/>
                <w:szCs w:val="24"/>
              </w:rPr>
              <w:br w:type="textWrapping"/>
            </w:r>
            <w:r>
              <w:rPr>
                <w:rFonts w:ascii="Times New Roman" w:hAnsi="Times New Roman" w:cs="Times New Roman"/>
                <w:b/>
                <w:bCs/>
                <w:sz w:val="24"/>
                <w:szCs w:val="24"/>
              </w:rPr>
              <w:t>Summary Sheet</w:t>
            </w:r>
          </w:p>
        </w:tc>
        <w:tc>
          <w:tcPr>
            <w:tcW w:w="3192" w:type="dxa"/>
            <w:noWrap w:val="0"/>
            <w:vAlign w:val="top"/>
          </w:tcPr>
          <w:p w14:paraId="6BFC4D19">
            <w:pPr>
              <w:jc w:val="center"/>
              <w:rPr>
                <w:rFonts w:hint="default" w:ascii="Times New Roman" w:hAnsi="Times New Roman" w:eastAsia="宋体" w:cs="Times New Roman"/>
                <w:lang w:val="en-US" w:eastAsia="zh-CN"/>
              </w:rPr>
            </w:pPr>
            <w:r>
              <w:rPr>
                <w:rFonts w:ascii="Times New Roman" w:hAnsi="Times New Roman" w:cs="Times New Roman"/>
                <w:b/>
                <w:sz w:val="24"/>
                <w:szCs w:val="24"/>
              </w:rPr>
              <w:t>Team Control Number</w:t>
            </w:r>
            <w:r>
              <w:rPr>
                <w:rFonts w:ascii="Times New Roman" w:hAnsi="Times New Roman" w:cs="Times New Roman"/>
                <w:b/>
              </w:rPr>
              <w:br w:type="textWrapping"/>
            </w:r>
            <w:r>
              <w:rPr>
                <w:rFonts w:hint="default" w:ascii="Times New Roman" w:hAnsi="Times New Roman" w:eastAsia="Noto Sans SC" w:cs="Times New Roman"/>
                <w:i w:val="0"/>
                <w:iCs w:val="0"/>
                <w:caps w:val="0"/>
                <w:color w:val="FF0000"/>
                <w:spacing w:val="0"/>
                <w:sz w:val="40"/>
                <w:szCs w:val="40"/>
                <w:shd w:val="clear" w:fill="FFFFFF"/>
              </w:rPr>
              <w:t>SHUWEICUP2544531</w:t>
            </w:r>
          </w:p>
        </w:tc>
      </w:tr>
    </w:tbl>
    <w:p w14:paraId="0FC92063">
      <w:pPr>
        <w:rPr>
          <w:rFonts w:ascii="Times New Roman" w:hAnsi="Times New Roman" w:cs="Times New Roman"/>
        </w:rPr>
      </w:pPr>
      <w:r>
        <w:rPr>
          <w:rFonts w:ascii="Times New Roman" w:hAnsi="Times New Roman" w:cs="Times New Roman"/>
        </w:rPr>
        <w:pict>
          <v:rect id="_x0000_i1025" o:spt="1" style="height:1.5pt;width:468pt;" fillcolor="#000000" filled="t" stroked="f" coordsize="21600,21600" o:hr="t" o:hrstd="t" o:hrnoshade="t" o:hralign="center">
            <v:path/>
            <v:fill on="t" color2="#FFFFFF" focussize="0,0"/>
            <v:stroke on="f"/>
            <v:imagedata o:title=""/>
            <o:lock v:ext="edit" aspectratio="f"/>
            <w10:wrap type="none"/>
            <w10:anchorlock/>
          </v:rect>
        </w:pict>
      </w:r>
    </w:p>
    <w:p w14:paraId="505D9FFE">
      <w:pPr>
        <w:jc w:val="center"/>
        <w:rPr>
          <w:rFonts w:ascii="Times New Roman" w:hAnsi="Times New Roman" w:cs="Times New Roman"/>
          <w:color w:val="FF0000"/>
          <w:sz w:val="24"/>
          <w:szCs w:val="24"/>
        </w:rPr>
      </w:pPr>
      <w:r>
        <w:rPr>
          <w:rFonts w:ascii="Times New Roman" w:hAnsi="Times New Roman" w:cs="Times New Roman"/>
          <w:color w:val="FF0000"/>
          <w:sz w:val="24"/>
          <w:szCs w:val="24"/>
        </w:rPr>
        <w:t>Use this template to begin typing the first page (summary page) of your electronic report. This template uses a 12-point Times New Roman font. Submit your paper as an Adobe PDF electronic file (e.g. 1111111.pdf), typed in English, with a readable font of at least 12-point type.</w:t>
      </w:r>
    </w:p>
    <w:p w14:paraId="6FA9A024">
      <w:pPr>
        <w:jc w:val="center"/>
        <w:rPr>
          <w:rFonts w:ascii="Times New Roman" w:hAnsi="Times New Roman" w:cs="Times New Roman"/>
          <w:color w:val="FF0000"/>
          <w:sz w:val="24"/>
          <w:szCs w:val="24"/>
        </w:rPr>
      </w:pPr>
    </w:p>
    <w:p w14:paraId="687DB0F5">
      <w:pPr>
        <w:jc w:val="center"/>
        <w:rPr>
          <w:rFonts w:ascii="Times New Roman" w:hAnsi="Times New Roman" w:cs="Times New Roman"/>
          <w:color w:val="FF0000"/>
          <w:sz w:val="24"/>
          <w:szCs w:val="24"/>
        </w:rPr>
      </w:pPr>
      <w:r>
        <w:rPr>
          <w:rFonts w:ascii="Times New Roman" w:hAnsi="Times New Roman" w:cs="Times New Roman"/>
          <w:color w:val="FF0000"/>
          <w:sz w:val="24"/>
          <w:szCs w:val="24"/>
        </w:rPr>
        <w:t>Do not include the name of your school, advisor, or team members on this or any page.</w:t>
      </w:r>
    </w:p>
    <w:p w14:paraId="44B6D64B">
      <w:pPr>
        <w:jc w:val="center"/>
        <w:rPr>
          <w:rFonts w:ascii="Times New Roman" w:hAnsi="Times New Roman" w:cs="Times New Roman"/>
          <w:color w:val="FF0000"/>
          <w:sz w:val="24"/>
          <w:szCs w:val="24"/>
        </w:rPr>
      </w:pPr>
    </w:p>
    <w:p w14:paraId="5D86D49F">
      <w:pPr>
        <w:jc w:val="center"/>
        <w:rPr>
          <w:rFonts w:ascii="Times New Roman" w:hAnsi="Times New Roman" w:cs="Times New Roman"/>
          <w:color w:val="FF0000"/>
          <w:sz w:val="24"/>
          <w:szCs w:val="24"/>
        </w:rPr>
      </w:pPr>
      <w:r>
        <w:rPr>
          <w:rFonts w:ascii="Times New Roman" w:hAnsi="Times New Roman" w:cs="Times New Roman"/>
          <w:color w:val="FF0000"/>
          <w:sz w:val="24"/>
          <w:szCs w:val="24"/>
        </w:rPr>
        <w:t>Papers must be within the 25 page limit.</w:t>
      </w:r>
    </w:p>
    <w:p w14:paraId="156DC5F2">
      <w:pPr>
        <w:jc w:val="center"/>
        <w:rPr>
          <w:rFonts w:ascii="Times New Roman" w:hAnsi="Times New Roman" w:cs="Times New Roman"/>
          <w:color w:val="FF0000"/>
          <w:sz w:val="24"/>
          <w:szCs w:val="24"/>
        </w:rPr>
      </w:pPr>
    </w:p>
    <w:p w14:paraId="6CAFCA94">
      <w:pPr>
        <w:jc w:val="center"/>
        <w:rPr>
          <w:rFonts w:ascii="Tahoma" w:hAnsi="Tahoma" w:cs="Tahoma"/>
          <w:sz w:val="20"/>
          <w:szCs w:val="20"/>
        </w:rPr>
      </w:pPr>
      <w:r>
        <w:rPr>
          <w:rFonts w:ascii="Times New Roman"/>
          <w:color w:val="FF0000"/>
          <w:sz w:val="24"/>
          <w:szCs w:val="24"/>
        </w:rPr>
        <w:t>Be sure to change the control number and problem choice above.</w:t>
      </w:r>
      <w:r>
        <w:rPr>
          <w:rFonts w:ascii="Times New Roman"/>
          <w:color w:val="FF0000"/>
          <w:sz w:val="24"/>
          <w:szCs w:val="24"/>
        </w:rPr>
        <w:br w:type="textWrapping"/>
      </w:r>
      <w:r>
        <w:rPr>
          <w:rFonts w:ascii="Times New Roman" w:hAnsi="Times New Roman" w:cs="Times New Roman"/>
          <w:color w:val="FF0000"/>
          <w:sz w:val="24"/>
          <w:szCs w:val="24"/>
        </w:rPr>
        <w:t>You may delete these instructions as you begin to type your report here.</w:t>
      </w:r>
      <w:r>
        <w:rPr>
          <w:rFonts w:ascii="Tahoma" w:hAnsi="Tahoma" w:cs="Tahoma"/>
          <w:sz w:val="20"/>
          <w:szCs w:val="20"/>
        </w:rPr>
        <w:t xml:space="preserve"> </w:t>
      </w:r>
    </w:p>
    <w:p w14:paraId="730024AD">
      <w:pPr>
        <w:jc w:val="center"/>
        <w:rPr>
          <w:rFonts w:ascii="Times New Roman" w:hAnsi="Times New Roman" w:cs="Times New Roman"/>
          <w:color w:val="FF0000"/>
          <w:sz w:val="24"/>
          <w:szCs w:val="24"/>
        </w:rPr>
      </w:pPr>
      <w:r>
        <w:rPr>
          <w:rFonts w:ascii="Tahoma" w:hAnsi="Tahoma" w:cs="Tahoma"/>
          <w:sz w:val="20"/>
          <w:szCs w:val="20"/>
        </w:rPr>
        <w:br w:type="textWrapping"/>
      </w:r>
      <w:r>
        <w:rPr>
          <w:rFonts w:ascii="Tahoma" w:hAnsi="Tahoma" w:cs="Tahoma"/>
          <w:sz w:val="20"/>
          <w:szCs w:val="20"/>
        </w:rPr>
        <w:br w:type="textWrapping"/>
      </w:r>
    </w:p>
    <w:p w14:paraId="0FA67429">
      <w:pPr>
        <w:bidi w:val="0"/>
        <w:rPr>
          <w:kern w:val="2"/>
          <w:sz w:val="21"/>
          <w:lang w:val="en-US" w:eastAsia="zh-CN" w:bidi="ar-SA"/>
        </w:rPr>
      </w:pPr>
    </w:p>
    <w:p w14:paraId="2DA67C11">
      <w:pPr>
        <w:bidi w:val="0"/>
        <w:rPr>
          <w:lang w:val="en-US" w:eastAsia="zh-CN"/>
        </w:rPr>
      </w:pPr>
    </w:p>
    <w:p w14:paraId="58A23F1B">
      <w:pPr>
        <w:tabs>
          <w:tab w:val="center" w:pos="4680"/>
        </w:tabs>
        <w:bidi w:val="0"/>
        <w:jc w:val="left"/>
        <w:rPr>
          <w:rFonts w:hint="eastAsia"/>
          <w:lang w:val="en-US" w:eastAsia="zh-CN"/>
        </w:rPr>
        <w:sectPr>
          <w:footerReference r:id="rId3" w:type="first"/>
          <w:pgSz w:w="12240" w:h="15840"/>
          <w:pgMar w:top="576" w:right="1440" w:bottom="1440" w:left="1440" w:header="0" w:footer="0" w:gutter="0"/>
          <w:cols w:space="720" w:num="1"/>
        </w:sectPr>
      </w:pPr>
    </w:p>
    <w:p w14:paraId="1778423C">
      <w:pPr>
        <w:pStyle w:val="18"/>
        <w:spacing w:line="260" w:lineRule="auto"/>
        <w:jc w:val="center"/>
        <w:rPr>
          <w:rFonts w:ascii="Times New Roman" w:hAnsi="Times New Roman"/>
          <w:b/>
          <w:bCs/>
          <w:color w:val="000000"/>
          <w:sz w:val="36"/>
          <w:szCs w:val="36"/>
        </w:rPr>
      </w:pPr>
      <w:bookmarkStart w:id="0" w:name="_Toc18138"/>
      <w:r>
        <w:rPr>
          <w:rFonts w:ascii="Times New Roman" w:hAnsi="Times New Roman"/>
          <w:b/>
          <w:bCs/>
          <w:color w:val="000000"/>
          <w:sz w:val="36"/>
          <w:szCs w:val="36"/>
          <w:lang w:val="zh-CN"/>
        </w:rPr>
        <w:t>Content</w:t>
      </w:r>
      <w:bookmarkEnd w:id="0"/>
    </w:p>
    <w:p w14:paraId="54FDED30">
      <w:pPr>
        <w:pStyle w:val="7"/>
        <w:tabs>
          <w:tab w:val="right" w:leader="dot" w:pos="8306"/>
        </w:tabs>
      </w:pPr>
      <w:r>
        <w:rPr>
          <w:sz w:val="24"/>
          <w:szCs w:val="24"/>
        </w:rPr>
        <w:fldChar w:fldCharType="begin"/>
      </w:r>
      <w:r>
        <w:rPr>
          <w:sz w:val="24"/>
          <w:szCs w:val="24"/>
        </w:rPr>
        <w:instrText xml:space="preserve"> TOC \o "1-3" \h \z \u </w:instrText>
      </w:r>
      <w:r>
        <w:rPr>
          <w:sz w:val="24"/>
          <w:szCs w:val="24"/>
        </w:rPr>
        <w:fldChar w:fldCharType="separate"/>
      </w:r>
      <w:r>
        <w:rPr>
          <w:szCs w:val="24"/>
        </w:rPr>
        <w:fldChar w:fldCharType="begin"/>
      </w:r>
      <w:r>
        <w:rPr>
          <w:szCs w:val="24"/>
        </w:rPr>
        <w:instrText xml:space="preserve"> HYPERLINK \l _Toc18138 </w:instrText>
      </w:r>
      <w:r>
        <w:rPr>
          <w:szCs w:val="24"/>
        </w:rPr>
        <w:fldChar w:fldCharType="separate"/>
      </w:r>
      <w:r>
        <w:rPr>
          <w:bCs/>
          <w:szCs w:val="36"/>
          <w:lang w:val="zh-CN"/>
        </w:rPr>
        <w:t>Content</w:t>
      </w:r>
      <w:r>
        <w:tab/>
      </w:r>
      <w:r>
        <w:fldChar w:fldCharType="begin"/>
      </w:r>
      <w:r>
        <w:instrText xml:space="preserve"> PAGEREF _Toc18138 </w:instrText>
      </w:r>
      <w:r>
        <w:fldChar w:fldCharType="separate"/>
      </w:r>
      <w:r>
        <w:t>2</w:t>
      </w:r>
      <w:r>
        <w:fldChar w:fldCharType="end"/>
      </w:r>
      <w:r>
        <w:rPr>
          <w:szCs w:val="24"/>
        </w:rPr>
        <w:fldChar w:fldCharType="end"/>
      </w:r>
    </w:p>
    <w:p w14:paraId="1114833B">
      <w:pPr>
        <w:pStyle w:val="7"/>
        <w:tabs>
          <w:tab w:val="right" w:leader="dot" w:pos="8306"/>
        </w:tabs>
      </w:pPr>
      <w:r>
        <w:rPr>
          <w:bCs/>
          <w:szCs w:val="24"/>
          <w:lang w:val="zh-CN"/>
        </w:rPr>
        <w:fldChar w:fldCharType="begin"/>
      </w:r>
      <w:r>
        <w:rPr>
          <w:bCs/>
          <w:szCs w:val="24"/>
          <w:lang w:val="zh-CN"/>
        </w:rPr>
        <w:instrText xml:space="preserve"> HYPERLINK \l _Toc9307 </w:instrText>
      </w:r>
      <w:r>
        <w:rPr>
          <w:bCs/>
          <w:szCs w:val="24"/>
          <w:lang w:val="zh-CN"/>
        </w:rPr>
        <w:fldChar w:fldCharType="separate"/>
      </w:r>
      <w:r>
        <w:rPr>
          <w:b/>
          <w:bCs/>
        </w:rPr>
        <w:t>1. Introduction</w:t>
      </w:r>
      <w:r>
        <w:tab/>
      </w:r>
      <w:r>
        <w:fldChar w:fldCharType="begin"/>
      </w:r>
      <w:r>
        <w:instrText xml:space="preserve"> PAGEREF _Toc9307 </w:instrText>
      </w:r>
      <w:r>
        <w:fldChar w:fldCharType="separate"/>
      </w:r>
      <w:r>
        <w:t>3</w:t>
      </w:r>
      <w:r>
        <w:fldChar w:fldCharType="end"/>
      </w:r>
      <w:r>
        <w:rPr>
          <w:bCs/>
          <w:szCs w:val="24"/>
          <w:lang w:val="zh-CN"/>
        </w:rPr>
        <w:fldChar w:fldCharType="end"/>
      </w:r>
    </w:p>
    <w:p w14:paraId="5F040232">
      <w:pPr>
        <w:pStyle w:val="9"/>
        <w:tabs>
          <w:tab w:val="right" w:leader="dot" w:pos="8306"/>
        </w:tabs>
      </w:pPr>
      <w:r>
        <w:rPr>
          <w:bCs/>
          <w:szCs w:val="24"/>
          <w:lang w:val="zh-CN"/>
        </w:rPr>
        <w:fldChar w:fldCharType="begin"/>
      </w:r>
      <w:r>
        <w:rPr>
          <w:bCs/>
          <w:szCs w:val="24"/>
          <w:lang w:val="zh-CN"/>
        </w:rPr>
        <w:instrText xml:space="preserve"> HYPERLINK \l _Toc19661 </w:instrText>
      </w:r>
      <w:r>
        <w:rPr>
          <w:bCs/>
          <w:szCs w:val="24"/>
          <w:lang w:val="zh-CN"/>
        </w:rPr>
        <w:fldChar w:fldCharType="separate"/>
      </w:r>
      <w:r>
        <w:t>1.1 Background</w:t>
      </w:r>
      <w:r>
        <w:tab/>
      </w:r>
      <w:r>
        <w:fldChar w:fldCharType="begin"/>
      </w:r>
      <w:r>
        <w:instrText xml:space="preserve"> PAGEREF _Toc19661 </w:instrText>
      </w:r>
      <w:r>
        <w:fldChar w:fldCharType="separate"/>
      </w:r>
      <w:r>
        <w:t>3</w:t>
      </w:r>
      <w:r>
        <w:fldChar w:fldCharType="end"/>
      </w:r>
      <w:r>
        <w:rPr>
          <w:bCs/>
          <w:szCs w:val="24"/>
          <w:lang w:val="zh-CN"/>
        </w:rPr>
        <w:fldChar w:fldCharType="end"/>
      </w:r>
    </w:p>
    <w:p w14:paraId="6FA614AC">
      <w:pPr>
        <w:pStyle w:val="9"/>
        <w:tabs>
          <w:tab w:val="right" w:leader="dot" w:pos="8306"/>
        </w:tabs>
      </w:pPr>
      <w:r>
        <w:rPr>
          <w:bCs/>
          <w:szCs w:val="24"/>
          <w:lang w:val="zh-CN"/>
        </w:rPr>
        <w:fldChar w:fldCharType="begin"/>
      </w:r>
      <w:r>
        <w:rPr>
          <w:bCs/>
          <w:szCs w:val="24"/>
          <w:lang w:val="zh-CN"/>
        </w:rPr>
        <w:instrText xml:space="preserve"> HYPERLINK \l _Toc9355 </w:instrText>
      </w:r>
      <w:r>
        <w:rPr>
          <w:bCs/>
          <w:szCs w:val="24"/>
          <w:lang w:val="zh-CN"/>
        </w:rPr>
        <w:fldChar w:fldCharType="separate"/>
      </w:r>
      <w:r>
        <w:t>1.2 Work</w:t>
      </w:r>
      <w:r>
        <w:tab/>
      </w:r>
      <w:r>
        <w:fldChar w:fldCharType="begin"/>
      </w:r>
      <w:r>
        <w:instrText xml:space="preserve"> PAGEREF _Toc9355 </w:instrText>
      </w:r>
      <w:r>
        <w:fldChar w:fldCharType="separate"/>
      </w:r>
      <w:r>
        <w:t>3</w:t>
      </w:r>
      <w:r>
        <w:fldChar w:fldCharType="end"/>
      </w:r>
      <w:r>
        <w:rPr>
          <w:bCs/>
          <w:szCs w:val="24"/>
          <w:lang w:val="zh-CN"/>
        </w:rPr>
        <w:fldChar w:fldCharType="end"/>
      </w:r>
    </w:p>
    <w:p w14:paraId="5E085969">
      <w:pPr>
        <w:pStyle w:val="7"/>
        <w:tabs>
          <w:tab w:val="right" w:leader="dot" w:pos="8306"/>
        </w:tabs>
      </w:pPr>
      <w:r>
        <w:rPr>
          <w:bCs/>
          <w:szCs w:val="24"/>
          <w:lang w:val="zh-CN"/>
        </w:rPr>
        <w:fldChar w:fldCharType="begin"/>
      </w:r>
      <w:r>
        <w:rPr>
          <w:bCs/>
          <w:szCs w:val="24"/>
          <w:lang w:val="zh-CN"/>
        </w:rPr>
        <w:instrText xml:space="preserve"> HYPERLINK \l _Toc11846 </w:instrText>
      </w:r>
      <w:r>
        <w:rPr>
          <w:bCs/>
          <w:szCs w:val="24"/>
          <w:lang w:val="zh-CN"/>
        </w:rPr>
        <w:fldChar w:fldCharType="separate"/>
      </w:r>
      <w:r>
        <w:rPr>
          <w:b/>
          <w:bCs/>
        </w:rPr>
        <w:t>2. Problem analysis</w:t>
      </w:r>
      <w:r>
        <w:tab/>
      </w:r>
      <w:r>
        <w:fldChar w:fldCharType="begin"/>
      </w:r>
      <w:r>
        <w:instrText xml:space="preserve"> PAGEREF _Toc11846 </w:instrText>
      </w:r>
      <w:r>
        <w:fldChar w:fldCharType="separate"/>
      </w:r>
      <w:r>
        <w:t>3</w:t>
      </w:r>
      <w:r>
        <w:fldChar w:fldCharType="end"/>
      </w:r>
      <w:r>
        <w:rPr>
          <w:bCs/>
          <w:szCs w:val="24"/>
          <w:lang w:val="zh-CN"/>
        </w:rPr>
        <w:fldChar w:fldCharType="end"/>
      </w:r>
    </w:p>
    <w:p w14:paraId="0BFB152E">
      <w:pPr>
        <w:pStyle w:val="9"/>
        <w:tabs>
          <w:tab w:val="right" w:leader="dot" w:pos="8306"/>
        </w:tabs>
      </w:pPr>
      <w:r>
        <w:rPr>
          <w:bCs/>
          <w:szCs w:val="24"/>
          <w:lang w:val="zh-CN"/>
        </w:rPr>
        <w:fldChar w:fldCharType="begin"/>
      </w:r>
      <w:r>
        <w:rPr>
          <w:bCs/>
          <w:szCs w:val="24"/>
          <w:lang w:val="zh-CN"/>
        </w:rPr>
        <w:instrText xml:space="preserve"> HYPERLINK \l _Toc4513 </w:instrText>
      </w:r>
      <w:r>
        <w:rPr>
          <w:bCs/>
          <w:szCs w:val="24"/>
          <w:lang w:val="zh-CN"/>
        </w:rPr>
        <w:fldChar w:fldCharType="separate"/>
      </w:r>
      <w:r>
        <w:t>2.1 Data analysis</w:t>
      </w:r>
      <w:r>
        <w:tab/>
      </w:r>
      <w:r>
        <w:fldChar w:fldCharType="begin"/>
      </w:r>
      <w:r>
        <w:instrText xml:space="preserve"> PAGEREF _Toc4513 </w:instrText>
      </w:r>
      <w:r>
        <w:fldChar w:fldCharType="separate"/>
      </w:r>
      <w:r>
        <w:t>3</w:t>
      </w:r>
      <w:r>
        <w:fldChar w:fldCharType="end"/>
      </w:r>
      <w:r>
        <w:rPr>
          <w:bCs/>
          <w:szCs w:val="24"/>
          <w:lang w:val="zh-CN"/>
        </w:rPr>
        <w:fldChar w:fldCharType="end"/>
      </w:r>
    </w:p>
    <w:p w14:paraId="1FBC5438">
      <w:pPr>
        <w:pStyle w:val="9"/>
        <w:tabs>
          <w:tab w:val="right" w:leader="dot" w:pos="8306"/>
        </w:tabs>
      </w:pPr>
      <w:r>
        <w:rPr>
          <w:bCs/>
          <w:szCs w:val="24"/>
          <w:lang w:val="zh-CN"/>
        </w:rPr>
        <w:fldChar w:fldCharType="begin"/>
      </w:r>
      <w:r>
        <w:rPr>
          <w:bCs/>
          <w:szCs w:val="24"/>
          <w:lang w:val="zh-CN"/>
        </w:rPr>
        <w:instrText xml:space="preserve"> HYPERLINK \l _Toc2967 </w:instrText>
      </w:r>
      <w:r>
        <w:rPr>
          <w:bCs/>
          <w:szCs w:val="24"/>
          <w:lang w:val="zh-CN"/>
        </w:rPr>
        <w:fldChar w:fldCharType="separate"/>
      </w:r>
      <w:r>
        <w:t>2.2 Analysis of question one</w:t>
      </w:r>
      <w:r>
        <w:tab/>
      </w:r>
      <w:r>
        <w:fldChar w:fldCharType="begin"/>
      </w:r>
      <w:r>
        <w:instrText xml:space="preserve"> PAGEREF _Toc2967 </w:instrText>
      </w:r>
      <w:r>
        <w:fldChar w:fldCharType="separate"/>
      </w:r>
      <w:r>
        <w:t>3</w:t>
      </w:r>
      <w:r>
        <w:fldChar w:fldCharType="end"/>
      </w:r>
      <w:r>
        <w:rPr>
          <w:bCs/>
          <w:szCs w:val="24"/>
          <w:lang w:val="zh-CN"/>
        </w:rPr>
        <w:fldChar w:fldCharType="end"/>
      </w:r>
    </w:p>
    <w:p w14:paraId="32CB8D5B">
      <w:pPr>
        <w:pStyle w:val="9"/>
        <w:tabs>
          <w:tab w:val="right" w:leader="dot" w:pos="8306"/>
        </w:tabs>
      </w:pPr>
      <w:r>
        <w:rPr>
          <w:bCs/>
          <w:szCs w:val="24"/>
          <w:lang w:val="zh-CN"/>
        </w:rPr>
        <w:fldChar w:fldCharType="begin"/>
      </w:r>
      <w:r>
        <w:rPr>
          <w:bCs/>
          <w:szCs w:val="24"/>
          <w:lang w:val="zh-CN"/>
        </w:rPr>
        <w:instrText xml:space="preserve"> HYPERLINK \l _Toc144 </w:instrText>
      </w:r>
      <w:r>
        <w:rPr>
          <w:bCs/>
          <w:szCs w:val="24"/>
          <w:lang w:val="zh-CN"/>
        </w:rPr>
        <w:fldChar w:fldCharType="separate"/>
      </w:r>
      <w:r>
        <w:t>2.3 Analysis of question two</w:t>
      </w:r>
      <w:r>
        <w:tab/>
      </w:r>
      <w:r>
        <w:fldChar w:fldCharType="begin"/>
      </w:r>
      <w:r>
        <w:instrText xml:space="preserve"> PAGEREF _Toc144 </w:instrText>
      </w:r>
      <w:r>
        <w:fldChar w:fldCharType="separate"/>
      </w:r>
      <w:r>
        <w:t>3</w:t>
      </w:r>
      <w:r>
        <w:fldChar w:fldCharType="end"/>
      </w:r>
      <w:r>
        <w:rPr>
          <w:bCs/>
          <w:szCs w:val="24"/>
          <w:lang w:val="zh-CN"/>
        </w:rPr>
        <w:fldChar w:fldCharType="end"/>
      </w:r>
    </w:p>
    <w:p w14:paraId="1A83DB1D">
      <w:pPr>
        <w:pStyle w:val="9"/>
        <w:tabs>
          <w:tab w:val="right" w:leader="dot" w:pos="8306"/>
        </w:tabs>
      </w:pPr>
      <w:r>
        <w:rPr>
          <w:bCs/>
          <w:szCs w:val="24"/>
          <w:lang w:val="zh-CN"/>
        </w:rPr>
        <w:fldChar w:fldCharType="begin"/>
      </w:r>
      <w:r>
        <w:rPr>
          <w:bCs/>
          <w:szCs w:val="24"/>
          <w:lang w:val="zh-CN"/>
        </w:rPr>
        <w:instrText xml:space="preserve"> HYPERLINK \l _Toc19524 </w:instrText>
      </w:r>
      <w:r>
        <w:rPr>
          <w:bCs/>
          <w:szCs w:val="24"/>
          <w:lang w:val="zh-CN"/>
        </w:rPr>
        <w:fldChar w:fldCharType="separate"/>
      </w:r>
      <w:r>
        <w:t>2.4</w:t>
      </w:r>
      <w:r>
        <w:tab/>
      </w:r>
      <w:r>
        <w:fldChar w:fldCharType="begin"/>
      </w:r>
      <w:r>
        <w:instrText xml:space="preserve"> PAGEREF _Toc19524 </w:instrText>
      </w:r>
      <w:r>
        <w:fldChar w:fldCharType="separate"/>
      </w:r>
      <w:r>
        <w:t>3</w:t>
      </w:r>
      <w:r>
        <w:fldChar w:fldCharType="end"/>
      </w:r>
      <w:r>
        <w:rPr>
          <w:bCs/>
          <w:szCs w:val="24"/>
          <w:lang w:val="zh-CN"/>
        </w:rPr>
        <w:fldChar w:fldCharType="end"/>
      </w:r>
    </w:p>
    <w:p w14:paraId="222A40C5">
      <w:pPr>
        <w:pStyle w:val="9"/>
        <w:tabs>
          <w:tab w:val="right" w:leader="dot" w:pos="8306"/>
        </w:tabs>
      </w:pPr>
      <w:r>
        <w:rPr>
          <w:bCs/>
          <w:szCs w:val="24"/>
          <w:lang w:val="zh-CN"/>
        </w:rPr>
        <w:fldChar w:fldCharType="begin"/>
      </w:r>
      <w:r>
        <w:rPr>
          <w:bCs/>
          <w:szCs w:val="24"/>
          <w:lang w:val="zh-CN"/>
        </w:rPr>
        <w:instrText xml:space="preserve"> HYPERLINK \l _Toc12220 </w:instrText>
      </w:r>
      <w:r>
        <w:rPr>
          <w:bCs/>
          <w:szCs w:val="24"/>
          <w:lang w:val="zh-CN"/>
        </w:rPr>
        <w:fldChar w:fldCharType="separate"/>
      </w:r>
      <w:r>
        <w:t>2.5</w:t>
      </w:r>
      <w:r>
        <w:tab/>
      </w:r>
      <w:r>
        <w:fldChar w:fldCharType="begin"/>
      </w:r>
      <w:r>
        <w:instrText xml:space="preserve"> PAGEREF _Toc12220 </w:instrText>
      </w:r>
      <w:r>
        <w:fldChar w:fldCharType="separate"/>
      </w:r>
      <w:r>
        <w:t>3</w:t>
      </w:r>
      <w:r>
        <w:fldChar w:fldCharType="end"/>
      </w:r>
      <w:r>
        <w:rPr>
          <w:bCs/>
          <w:szCs w:val="24"/>
          <w:lang w:val="zh-CN"/>
        </w:rPr>
        <w:fldChar w:fldCharType="end"/>
      </w:r>
    </w:p>
    <w:p w14:paraId="4745A66C">
      <w:pPr>
        <w:pStyle w:val="7"/>
        <w:tabs>
          <w:tab w:val="right" w:leader="dot" w:pos="8306"/>
        </w:tabs>
      </w:pPr>
      <w:r>
        <w:rPr>
          <w:bCs/>
          <w:szCs w:val="24"/>
          <w:lang w:val="zh-CN"/>
        </w:rPr>
        <w:fldChar w:fldCharType="begin"/>
      </w:r>
      <w:r>
        <w:rPr>
          <w:bCs/>
          <w:szCs w:val="24"/>
          <w:lang w:val="zh-CN"/>
        </w:rPr>
        <w:instrText xml:space="preserve"> HYPERLINK \l _Toc7754 </w:instrText>
      </w:r>
      <w:r>
        <w:rPr>
          <w:bCs/>
          <w:szCs w:val="24"/>
          <w:lang w:val="zh-CN"/>
        </w:rPr>
        <w:fldChar w:fldCharType="separate"/>
      </w:r>
      <w:r>
        <w:rPr>
          <w:rFonts w:eastAsia="Times New Roman"/>
          <w:b/>
          <w:bCs/>
        </w:rPr>
        <w:t xml:space="preserve">3. </w:t>
      </w:r>
      <w:r>
        <w:rPr>
          <w:b/>
          <w:bCs/>
        </w:rPr>
        <w:t>Symbol and Assumptions</w:t>
      </w:r>
      <w:r>
        <w:tab/>
      </w:r>
      <w:r>
        <w:fldChar w:fldCharType="begin"/>
      </w:r>
      <w:r>
        <w:instrText xml:space="preserve"> PAGEREF _Toc7754 </w:instrText>
      </w:r>
      <w:r>
        <w:fldChar w:fldCharType="separate"/>
      </w:r>
      <w:r>
        <w:t>3</w:t>
      </w:r>
      <w:r>
        <w:fldChar w:fldCharType="end"/>
      </w:r>
      <w:r>
        <w:rPr>
          <w:bCs/>
          <w:szCs w:val="24"/>
          <w:lang w:val="zh-CN"/>
        </w:rPr>
        <w:fldChar w:fldCharType="end"/>
      </w:r>
    </w:p>
    <w:p w14:paraId="1B704A59">
      <w:pPr>
        <w:pStyle w:val="9"/>
        <w:tabs>
          <w:tab w:val="right" w:leader="dot" w:pos="8306"/>
        </w:tabs>
      </w:pPr>
      <w:r>
        <w:rPr>
          <w:bCs/>
          <w:szCs w:val="24"/>
          <w:lang w:val="zh-CN"/>
        </w:rPr>
        <w:fldChar w:fldCharType="begin"/>
      </w:r>
      <w:r>
        <w:rPr>
          <w:bCs/>
          <w:szCs w:val="24"/>
          <w:lang w:val="zh-CN"/>
        </w:rPr>
        <w:instrText xml:space="preserve"> HYPERLINK \l _Toc431 </w:instrText>
      </w:r>
      <w:r>
        <w:rPr>
          <w:bCs/>
          <w:szCs w:val="24"/>
          <w:lang w:val="zh-CN"/>
        </w:rPr>
        <w:fldChar w:fldCharType="separate"/>
      </w:r>
      <w:r>
        <w:rPr>
          <w:bCs/>
        </w:rPr>
        <w:t>3. 1 Symbol Description</w:t>
      </w:r>
      <w:r>
        <w:tab/>
      </w:r>
      <w:r>
        <w:fldChar w:fldCharType="begin"/>
      </w:r>
      <w:r>
        <w:instrText xml:space="preserve"> PAGEREF _Toc431 </w:instrText>
      </w:r>
      <w:r>
        <w:fldChar w:fldCharType="separate"/>
      </w:r>
      <w:r>
        <w:t>3</w:t>
      </w:r>
      <w:r>
        <w:fldChar w:fldCharType="end"/>
      </w:r>
      <w:r>
        <w:rPr>
          <w:bCs/>
          <w:szCs w:val="24"/>
          <w:lang w:val="zh-CN"/>
        </w:rPr>
        <w:fldChar w:fldCharType="end"/>
      </w:r>
    </w:p>
    <w:p w14:paraId="1F1CCCD2">
      <w:pPr>
        <w:pStyle w:val="9"/>
        <w:tabs>
          <w:tab w:val="right" w:leader="dot" w:pos="8306"/>
        </w:tabs>
      </w:pPr>
      <w:r>
        <w:rPr>
          <w:bCs/>
          <w:szCs w:val="24"/>
          <w:lang w:val="zh-CN"/>
        </w:rPr>
        <w:fldChar w:fldCharType="begin"/>
      </w:r>
      <w:r>
        <w:rPr>
          <w:bCs/>
          <w:szCs w:val="24"/>
          <w:lang w:val="zh-CN"/>
        </w:rPr>
        <w:instrText xml:space="preserve"> HYPERLINK \l _Toc7300 </w:instrText>
      </w:r>
      <w:r>
        <w:rPr>
          <w:bCs/>
          <w:szCs w:val="24"/>
          <w:lang w:val="zh-CN"/>
        </w:rPr>
        <w:fldChar w:fldCharType="separate"/>
      </w:r>
      <w:r>
        <w:rPr>
          <w:bCs/>
        </w:rPr>
        <w:t>3.2 Fundamental assumptions</w:t>
      </w:r>
      <w:r>
        <w:tab/>
      </w:r>
      <w:r>
        <w:fldChar w:fldCharType="begin"/>
      </w:r>
      <w:r>
        <w:instrText xml:space="preserve"> PAGEREF _Toc7300 </w:instrText>
      </w:r>
      <w:r>
        <w:fldChar w:fldCharType="separate"/>
      </w:r>
      <w:r>
        <w:t>4</w:t>
      </w:r>
      <w:r>
        <w:fldChar w:fldCharType="end"/>
      </w:r>
      <w:r>
        <w:rPr>
          <w:bCs/>
          <w:szCs w:val="24"/>
          <w:lang w:val="zh-CN"/>
        </w:rPr>
        <w:fldChar w:fldCharType="end"/>
      </w:r>
    </w:p>
    <w:p w14:paraId="1CFC5613">
      <w:pPr>
        <w:pStyle w:val="7"/>
        <w:tabs>
          <w:tab w:val="right" w:leader="dot" w:pos="8306"/>
        </w:tabs>
        <w:rPr>
          <w:b/>
          <w:bCs/>
        </w:rPr>
      </w:pPr>
      <w:r>
        <w:rPr>
          <w:b/>
          <w:bCs/>
          <w:szCs w:val="24"/>
          <w:lang w:val="zh-CN"/>
        </w:rPr>
        <w:fldChar w:fldCharType="begin"/>
      </w:r>
      <w:r>
        <w:rPr>
          <w:b/>
          <w:bCs/>
          <w:szCs w:val="24"/>
          <w:lang w:val="zh-CN"/>
        </w:rPr>
        <w:instrText xml:space="preserve"> HYPERLINK \l _Toc18026 </w:instrText>
      </w:r>
      <w:r>
        <w:rPr>
          <w:b/>
          <w:bCs/>
          <w:szCs w:val="24"/>
          <w:lang w:val="zh-CN"/>
        </w:rPr>
        <w:fldChar w:fldCharType="separate"/>
      </w:r>
      <w:r>
        <w:rPr>
          <w:b/>
          <w:bCs/>
        </w:rPr>
        <w:t>4. Model</w:t>
      </w:r>
      <w:r>
        <w:rPr>
          <w:b/>
          <w:bCs/>
        </w:rPr>
        <w:tab/>
      </w:r>
      <w:r>
        <w:rPr>
          <w:b/>
          <w:bCs/>
        </w:rPr>
        <w:fldChar w:fldCharType="begin"/>
      </w:r>
      <w:r>
        <w:rPr>
          <w:b/>
          <w:bCs/>
        </w:rPr>
        <w:instrText xml:space="preserve"> PAGEREF _Toc18026 </w:instrText>
      </w:r>
      <w:r>
        <w:rPr>
          <w:b/>
          <w:bCs/>
        </w:rPr>
        <w:fldChar w:fldCharType="separate"/>
      </w:r>
      <w:r>
        <w:rPr>
          <w:b/>
          <w:bCs/>
        </w:rPr>
        <w:t>4</w:t>
      </w:r>
      <w:r>
        <w:rPr>
          <w:b/>
          <w:bCs/>
        </w:rPr>
        <w:fldChar w:fldCharType="end"/>
      </w:r>
      <w:r>
        <w:rPr>
          <w:b/>
          <w:bCs/>
          <w:szCs w:val="24"/>
          <w:lang w:val="zh-CN"/>
        </w:rPr>
        <w:fldChar w:fldCharType="end"/>
      </w:r>
    </w:p>
    <w:p w14:paraId="0D27A2A0">
      <w:pPr>
        <w:pStyle w:val="7"/>
        <w:tabs>
          <w:tab w:val="right" w:leader="dot" w:pos="8306"/>
        </w:tabs>
        <w:rPr>
          <w:b/>
          <w:bCs/>
        </w:rPr>
      </w:pPr>
      <w:r>
        <w:rPr>
          <w:b/>
          <w:bCs/>
          <w:szCs w:val="24"/>
          <w:lang w:val="zh-CN"/>
        </w:rPr>
        <w:fldChar w:fldCharType="begin"/>
      </w:r>
      <w:r>
        <w:rPr>
          <w:b/>
          <w:bCs/>
          <w:szCs w:val="24"/>
          <w:lang w:val="zh-CN"/>
        </w:rPr>
        <w:instrText xml:space="preserve"> HYPERLINK \l _Toc15673 </w:instrText>
      </w:r>
      <w:r>
        <w:rPr>
          <w:b/>
          <w:bCs/>
          <w:szCs w:val="24"/>
          <w:lang w:val="zh-CN"/>
        </w:rPr>
        <w:fldChar w:fldCharType="separate"/>
      </w:r>
      <w:r>
        <w:rPr>
          <w:b/>
          <w:bCs/>
        </w:rPr>
        <w:t>5.Test the Models</w:t>
      </w:r>
      <w:r>
        <w:rPr>
          <w:b/>
          <w:bCs/>
        </w:rPr>
        <w:tab/>
      </w:r>
      <w:r>
        <w:rPr>
          <w:b/>
          <w:bCs/>
        </w:rPr>
        <w:fldChar w:fldCharType="begin"/>
      </w:r>
      <w:r>
        <w:rPr>
          <w:b/>
          <w:bCs/>
        </w:rPr>
        <w:instrText xml:space="preserve"> PAGEREF _Toc15673 </w:instrText>
      </w:r>
      <w:r>
        <w:rPr>
          <w:b/>
          <w:bCs/>
        </w:rPr>
        <w:fldChar w:fldCharType="separate"/>
      </w:r>
      <w:r>
        <w:rPr>
          <w:b/>
          <w:bCs/>
        </w:rPr>
        <w:t>4</w:t>
      </w:r>
      <w:r>
        <w:rPr>
          <w:b/>
          <w:bCs/>
        </w:rPr>
        <w:fldChar w:fldCharType="end"/>
      </w:r>
      <w:r>
        <w:rPr>
          <w:b/>
          <w:bCs/>
          <w:szCs w:val="24"/>
          <w:lang w:val="zh-CN"/>
        </w:rPr>
        <w:fldChar w:fldCharType="end"/>
      </w:r>
    </w:p>
    <w:p w14:paraId="40CE3A80">
      <w:pPr>
        <w:pStyle w:val="7"/>
        <w:tabs>
          <w:tab w:val="right" w:leader="dot" w:pos="8306"/>
        </w:tabs>
        <w:rPr>
          <w:b/>
          <w:bCs/>
        </w:rPr>
      </w:pPr>
      <w:r>
        <w:rPr>
          <w:b/>
          <w:bCs/>
          <w:szCs w:val="24"/>
          <w:lang w:val="zh-CN"/>
        </w:rPr>
        <w:fldChar w:fldCharType="begin"/>
      </w:r>
      <w:r>
        <w:rPr>
          <w:b/>
          <w:bCs/>
          <w:szCs w:val="24"/>
          <w:lang w:val="zh-CN"/>
        </w:rPr>
        <w:instrText xml:space="preserve"> HYPERLINK \l _Toc4154 </w:instrText>
      </w:r>
      <w:r>
        <w:rPr>
          <w:b/>
          <w:bCs/>
          <w:szCs w:val="24"/>
          <w:lang w:val="zh-CN"/>
        </w:rPr>
        <w:fldChar w:fldCharType="separate"/>
      </w:r>
      <w:r>
        <w:rPr>
          <w:b/>
          <w:bCs/>
        </w:rPr>
        <w:t>6. Sensitivity Analysis</w:t>
      </w:r>
      <w:r>
        <w:rPr>
          <w:b/>
          <w:bCs/>
        </w:rPr>
        <w:tab/>
      </w:r>
      <w:r>
        <w:rPr>
          <w:b/>
          <w:bCs/>
        </w:rPr>
        <w:fldChar w:fldCharType="begin"/>
      </w:r>
      <w:r>
        <w:rPr>
          <w:b/>
          <w:bCs/>
        </w:rPr>
        <w:instrText xml:space="preserve"> PAGEREF _Toc4154 </w:instrText>
      </w:r>
      <w:r>
        <w:rPr>
          <w:b/>
          <w:bCs/>
        </w:rPr>
        <w:fldChar w:fldCharType="separate"/>
      </w:r>
      <w:r>
        <w:rPr>
          <w:b/>
          <w:bCs/>
        </w:rPr>
        <w:t>4</w:t>
      </w:r>
      <w:r>
        <w:rPr>
          <w:b/>
          <w:bCs/>
        </w:rPr>
        <w:fldChar w:fldCharType="end"/>
      </w:r>
      <w:r>
        <w:rPr>
          <w:b/>
          <w:bCs/>
          <w:szCs w:val="24"/>
          <w:lang w:val="zh-CN"/>
        </w:rPr>
        <w:fldChar w:fldCharType="end"/>
      </w:r>
    </w:p>
    <w:p w14:paraId="4F66A9FE">
      <w:pPr>
        <w:pStyle w:val="7"/>
        <w:tabs>
          <w:tab w:val="right" w:leader="dot" w:pos="8306"/>
        </w:tabs>
        <w:rPr>
          <w:b/>
          <w:bCs/>
        </w:rPr>
      </w:pPr>
      <w:r>
        <w:rPr>
          <w:b/>
          <w:bCs/>
          <w:szCs w:val="24"/>
          <w:lang w:val="zh-CN"/>
        </w:rPr>
        <w:fldChar w:fldCharType="begin"/>
      </w:r>
      <w:r>
        <w:rPr>
          <w:b/>
          <w:bCs/>
          <w:szCs w:val="24"/>
          <w:lang w:val="zh-CN"/>
        </w:rPr>
        <w:instrText xml:space="preserve"> HYPERLINK \l _Toc29211 </w:instrText>
      </w:r>
      <w:r>
        <w:rPr>
          <w:b/>
          <w:bCs/>
          <w:szCs w:val="24"/>
          <w:lang w:val="zh-CN"/>
        </w:rPr>
        <w:fldChar w:fldCharType="separate"/>
      </w:r>
      <w:r>
        <w:rPr>
          <w:b/>
          <w:bCs/>
          <w:kern w:val="44"/>
          <w:szCs w:val="44"/>
        </w:rPr>
        <w:t>7.Strengths and Weakness</w:t>
      </w:r>
      <w:r>
        <w:rPr>
          <w:b/>
          <w:bCs/>
        </w:rPr>
        <w:tab/>
      </w:r>
      <w:r>
        <w:rPr>
          <w:b/>
          <w:bCs/>
        </w:rPr>
        <w:fldChar w:fldCharType="begin"/>
      </w:r>
      <w:r>
        <w:rPr>
          <w:b/>
          <w:bCs/>
        </w:rPr>
        <w:instrText xml:space="preserve"> PAGEREF _Toc29211 </w:instrText>
      </w:r>
      <w:r>
        <w:rPr>
          <w:b/>
          <w:bCs/>
        </w:rPr>
        <w:fldChar w:fldCharType="separate"/>
      </w:r>
      <w:r>
        <w:rPr>
          <w:b/>
          <w:bCs/>
        </w:rPr>
        <w:t>4</w:t>
      </w:r>
      <w:r>
        <w:rPr>
          <w:b/>
          <w:bCs/>
        </w:rPr>
        <w:fldChar w:fldCharType="end"/>
      </w:r>
      <w:r>
        <w:rPr>
          <w:b/>
          <w:bCs/>
          <w:szCs w:val="24"/>
          <w:lang w:val="zh-CN"/>
        </w:rPr>
        <w:fldChar w:fldCharType="end"/>
      </w:r>
    </w:p>
    <w:p w14:paraId="708338D3">
      <w:pPr>
        <w:pStyle w:val="7"/>
        <w:tabs>
          <w:tab w:val="right" w:leader="dot" w:pos="8306"/>
        </w:tabs>
        <w:rPr>
          <w:b/>
          <w:bCs/>
        </w:rPr>
      </w:pPr>
      <w:r>
        <w:rPr>
          <w:b/>
          <w:bCs/>
          <w:szCs w:val="24"/>
          <w:lang w:val="zh-CN"/>
        </w:rPr>
        <w:fldChar w:fldCharType="begin"/>
      </w:r>
      <w:r>
        <w:rPr>
          <w:b/>
          <w:bCs/>
          <w:szCs w:val="24"/>
          <w:lang w:val="zh-CN"/>
        </w:rPr>
        <w:instrText xml:space="preserve"> HYPERLINK \l _Toc30780 </w:instrText>
      </w:r>
      <w:r>
        <w:rPr>
          <w:b/>
          <w:bCs/>
          <w:szCs w:val="24"/>
          <w:lang w:val="zh-CN"/>
        </w:rPr>
        <w:fldChar w:fldCharType="separate"/>
      </w:r>
      <w:r>
        <w:rPr>
          <w:b/>
          <w:bCs/>
          <w:kern w:val="44"/>
          <w:szCs w:val="36"/>
        </w:rPr>
        <w:t>8.Conclusion</w:t>
      </w:r>
      <w:r>
        <w:rPr>
          <w:b/>
          <w:bCs/>
        </w:rPr>
        <w:tab/>
      </w:r>
      <w:r>
        <w:rPr>
          <w:b/>
          <w:bCs/>
        </w:rPr>
        <w:fldChar w:fldCharType="begin"/>
      </w:r>
      <w:r>
        <w:rPr>
          <w:b/>
          <w:bCs/>
        </w:rPr>
        <w:instrText xml:space="preserve"> PAGEREF _Toc30780 </w:instrText>
      </w:r>
      <w:r>
        <w:rPr>
          <w:b/>
          <w:bCs/>
        </w:rPr>
        <w:fldChar w:fldCharType="separate"/>
      </w:r>
      <w:r>
        <w:rPr>
          <w:b/>
          <w:bCs/>
        </w:rPr>
        <w:t>4</w:t>
      </w:r>
      <w:r>
        <w:rPr>
          <w:b/>
          <w:bCs/>
        </w:rPr>
        <w:fldChar w:fldCharType="end"/>
      </w:r>
      <w:r>
        <w:rPr>
          <w:b/>
          <w:bCs/>
          <w:szCs w:val="24"/>
          <w:lang w:val="zh-CN"/>
        </w:rPr>
        <w:fldChar w:fldCharType="end"/>
      </w:r>
    </w:p>
    <w:p w14:paraId="2AD685B6">
      <w:pPr>
        <w:pStyle w:val="7"/>
        <w:tabs>
          <w:tab w:val="right" w:leader="dot" w:pos="8306"/>
        </w:tabs>
        <w:rPr>
          <w:b/>
          <w:bCs/>
        </w:rPr>
      </w:pPr>
      <w:r>
        <w:rPr>
          <w:b/>
          <w:bCs/>
          <w:szCs w:val="24"/>
          <w:lang w:val="zh-CN"/>
        </w:rPr>
        <w:fldChar w:fldCharType="begin"/>
      </w:r>
      <w:r>
        <w:rPr>
          <w:b/>
          <w:bCs/>
          <w:szCs w:val="24"/>
          <w:lang w:val="zh-CN"/>
        </w:rPr>
        <w:instrText xml:space="preserve"> HYPERLINK \l _Toc27966 </w:instrText>
      </w:r>
      <w:r>
        <w:rPr>
          <w:b/>
          <w:bCs/>
          <w:szCs w:val="24"/>
          <w:lang w:val="zh-CN"/>
        </w:rPr>
        <w:fldChar w:fldCharType="separate"/>
      </w:r>
      <w:r>
        <w:rPr>
          <w:b/>
          <w:bCs/>
        </w:rPr>
        <w:t>References</w:t>
      </w:r>
      <w:r>
        <w:rPr>
          <w:b/>
          <w:bCs/>
        </w:rPr>
        <w:tab/>
      </w:r>
      <w:r>
        <w:rPr>
          <w:b/>
          <w:bCs/>
        </w:rPr>
        <w:fldChar w:fldCharType="begin"/>
      </w:r>
      <w:r>
        <w:rPr>
          <w:b/>
          <w:bCs/>
        </w:rPr>
        <w:instrText xml:space="preserve"> PAGEREF _Toc27966 </w:instrText>
      </w:r>
      <w:r>
        <w:rPr>
          <w:b/>
          <w:bCs/>
        </w:rPr>
        <w:fldChar w:fldCharType="separate"/>
      </w:r>
      <w:r>
        <w:rPr>
          <w:b/>
          <w:bCs/>
        </w:rPr>
        <w:t>4</w:t>
      </w:r>
      <w:r>
        <w:rPr>
          <w:b/>
          <w:bCs/>
        </w:rPr>
        <w:fldChar w:fldCharType="end"/>
      </w:r>
      <w:r>
        <w:rPr>
          <w:b/>
          <w:bCs/>
          <w:szCs w:val="24"/>
          <w:lang w:val="zh-CN"/>
        </w:rPr>
        <w:fldChar w:fldCharType="end"/>
      </w:r>
    </w:p>
    <w:p w14:paraId="525B5984">
      <w:pPr>
        <w:pStyle w:val="7"/>
        <w:tabs>
          <w:tab w:val="right" w:leader="dot" w:pos="8306"/>
        </w:tabs>
      </w:pPr>
      <w:r>
        <w:rPr>
          <w:b/>
          <w:bCs/>
          <w:szCs w:val="24"/>
          <w:lang w:val="zh-CN"/>
        </w:rPr>
        <w:fldChar w:fldCharType="begin"/>
      </w:r>
      <w:r>
        <w:rPr>
          <w:b/>
          <w:bCs/>
          <w:szCs w:val="24"/>
          <w:lang w:val="zh-CN"/>
        </w:rPr>
        <w:instrText xml:space="preserve"> HYPERLINK \l _Toc6131 </w:instrText>
      </w:r>
      <w:r>
        <w:rPr>
          <w:b/>
          <w:bCs/>
          <w:szCs w:val="24"/>
          <w:lang w:val="zh-CN"/>
        </w:rPr>
        <w:fldChar w:fldCharType="separate"/>
      </w:r>
      <w:r>
        <w:rPr>
          <w:b/>
          <w:bCs/>
        </w:rPr>
        <w:t>Appendix</w:t>
      </w:r>
      <w:r>
        <w:rPr>
          <w:b/>
          <w:bCs/>
        </w:rPr>
        <w:tab/>
      </w:r>
      <w:r>
        <w:rPr>
          <w:b/>
          <w:bCs/>
        </w:rPr>
        <w:fldChar w:fldCharType="begin"/>
      </w:r>
      <w:r>
        <w:rPr>
          <w:b/>
          <w:bCs/>
        </w:rPr>
        <w:instrText xml:space="preserve"> PAGEREF _Toc6131 </w:instrText>
      </w:r>
      <w:r>
        <w:rPr>
          <w:b/>
          <w:bCs/>
        </w:rPr>
        <w:fldChar w:fldCharType="separate"/>
      </w:r>
      <w:r>
        <w:rPr>
          <w:b/>
          <w:bCs/>
        </w:rPr>
        <w:t>4</w:t>
      </w:r>
      <w:r>
        <w:rPr>
          <w:b/>
          <w:bCs/>
        </w:rPr>
        <w:fldChar w:fldCharType="end"/>
      </w:r>
      <w:r>
        <w:rPr>
          <w:b/>
          <w:bCs/>
          <w:szCs w:val="24"/>
          <w:lang w:val="zh-CN"/>
        </w:rPr>
        <w:fldChar w:fldCharType="end"/>
      </w:r>
    </w:p>
    <w:p w14:paraId="43A658AA">
      <w:pPr>
        <w:rPr>
          <w:bCs/>
          <w:szCs w:val="24"/>
          <w:lang w:val="zh-CN"/>
        </w:rPr>
      </w:pPr>
      <w:r>
        <w:rPr>
          <w:bCs/>
          <w:szCs w:val="24"/>
          <w:lang w:val="zh-CN"/>
        </w:rPr>
        <w:fldChar w:fldCharType="end"/>
      </w:r>
      <w:bookmarkStart w:id="1" w:name="_Toc9307"/>
    </w:p>
    <w:p w14:paraId="57188FF1">
      <w:pPr>
        <w:rPr>
          <w:bCs/>
          <w:szCs w:val="24"/>
          <w:lang w:val="zh-CN"/>
        </w:rPr>
      </w:pPr>
    </w:p>
    <w:p w14:paraId="2B8E3AA0">
      <w:pPr>
        <w:rPr>
          <w:bCs/>
          <w:szCs w:val="24"/>
          <w:lang w:val="zh-CN"/>
        </w:rPr>
      </w:pPr>
    </w:p>
    <w:p w14:paraId="47F11CA4">
      <w:pPr>
        <w:rPr>
          <w:bCs/>
          <w:szCs w:val="24"/>
          <w:lang w:val="zh-CN"/>
        </w:rPr>
      </w:pPr>
    </w:p>
    <w:p w14:paraId="2F8C3784">
      <w:pPr>
        <w:rPr>
          <w:bCs/>
          <w:szCs w:val="24"/>
          <w:lang w:val="zh-CN"/>
        </w:rPr>
      </w:pPr>
    </w:p>
    <w:p w14:paraId="5812645B">
      <w:pPr>
        <w:rPr>
          <w:bCs/>
          <w:szCs w:val="24"/>
          <w:lang w:val="zh-CN"/>
        </w:rPr>
      </w:pPr>
    </w:p>
    <w:p w14:paraId="1B64A019">
      <w:pPr>
        <w:rPr>
          <w:bCs/>
          <w:szCs w:val="24"/>
          <w:lang w:val="zh-CN"/>
        </w:rPr>
      </w:pPr>
    </w:p>
    <w:p w14:paraId="451E270A">
      <w:pPr>
        <w:rPr>
          <w:bCs/>
          <w:szCs w:val="24"/>
          <w:lang w:val="zh-CN"/>
        </w:rPr>
      </w:pPr>
    </w:p>
    <w:p w14:paraId="734C6622">
      <w:pPr>
        <w:rPr>
          <w:bCs/>
          <w:szCs w:val="24"/>
          <w:lang w:val="zh-CN"/>
        </w:rPr>
      </w:pPr>
    </w:p>
    <w:p w14:paraId="4C6E2AC6">
      <w:pPr>
        <w:rPr>
          <w:bCs/>
          <w:szCs w:val="24"/>
          <w:lang w:val="zh-CN"/>
        </w:rPr>
      </w:pPr>
    </w:p>
    <w:p w14:paraId="1BB1C4D4">
      <w:pPr>
        <w:rPr>
          <w:bCs/>
          <w:szCs w:val="24"/>
          <w:lang w:val="zh-CN"/>
        </w:rPr>
      </w:pPr>
    </w:p>
    <w:p w14:paraId="0DE2165F">
      <w:pPr>
        <w:rPr>
          <w:bCs/>
          <w:szCs w:val="24"/>
          <w:lang w:val="zh-CN"/>
        </w:rPr>
      </w:pPr>
    </w:p>
    <w:p w14:paraId="0DB3F13C">
      <w:pPr>
        <w:rPr>
          <w:bCs/>
          <w:szCs w:val="24"/>
          <w:lang w:val="zh-CN"/>
        </w:rPr>
      </w:pPr>
    </w:p>
    <w:p w14:paraId="12B5A2ED">
      <w:pPr>
        <w:rPr>
          <w:bCs/>
          <w:szCs w:val="24"/>
          <w:lang w:val="zh-CN"/>
        </w:rPr>
      </w:pPr>
    </w:p>
    <w:p w14:paraId="2115381C">
      <w:pPr>
        <w:rPr>
          <w:bCs/>
          <w:szCs w:val="24"/>
          <w:lang w:val="zh-CN"/>
        </w:rPr>
      </w:pPr>
    </w:p>
    <w:p w14:paraId="3B3E4E09">
      <w:pPr>
        <w:rPr>
          <w:bCs/>
          <w:szCs w:val="24"/>
          <w:lang w:val="zh-CN"/>
        </w:rPr>
      </w:pPr>
    </w:p>
    <w:p w14:paraId="7F25829D">
      <w:pPr>
        <w:rPr>
          <w:bCs/>
          <w:szCs w:val="24"/>
          <w:lang w:val="zh-CN"/>
        </w:rPr>
      </w:pPr>
    </w:p>
    <w:p w14:paraId="0C1673C4">
      <w:pPr>
        <w:rPr>
          <w:bCs/>
          <w:szCs w:val="24"/>
          <w:lang w:val="zh-CN"/>
        </w:rPr>
      </w:pPr>
    </w:p>
    <w:p w14:paraId="7E989A71">
      <w:pPr>
        <w:rPr>
          <w:bCs/>
          <w:szCs w:val="24"/>
          <w:lang w:val="zh-CN"/>
        </w:rPr>
      </w:pPr>
    </w:p>
    <w:p w14:paraId="54830281">
      <w:pPr>
        <w:rPr>
          <w:bCs/>
          <w:szCs w:val="24"/>
          <w:lang w:val="zh-CN"/>
        </w:rPr>
      </w:pPr>
    </w:p>
    <w:p w14:paraId="601A561C">
      <w:pPr>
        <w:rPr>
          <w:bCs/>
          <w:szCs w:val="24"/>
          <w:lang w:val="zh-CN"/>
        </w:rPr>
      </w:pPr>
    </w:p>
    <w:p w14:paraId="66FBCCEF">
      <w:pPr>
        <w:rPr>
          <w:bCs/>
          <w:szCs w:val="24"/>
          <w:lang w:val="zh-CN"/>
        </w:rPr>
      </w:pPr>
    </w:p>
    <w:p w14:paraId="2E1BA232">
      <w:pPr>
        <w:rPr>
          <w:b/>
          <w:bCs/>
          <w:sz w:val="36"/>
          <w:szCs w:val="36"/>
        </w:rPr>
        <w:sectPr>
          <w:headerReference r:id="rId5" w:type="first"/>
          <w:footerReference r:id="rId8" w:type="first"/>
          <w:headerReference r:id="rId4" w:type="default"/>
          <w:footerReference r:id="rId6" w:type="default"/>
          <w:footerReference r:id="rId7" w:type="even"/>
          <w:pgSz w:w="11906" w:h="16838"/>
          <w:pgMar w:top="1440" w:right="1800" w:bottom="1440" w:left="1800" w:header="850" w:footer="992" w:gutter="0"/>
          <w:cols w:space="720" w:num="1"/>
          <w:titlePg/>
          <w:docGrid w:type="lines" w:linePitch="312" w:charSpace="0"/>
        </w:sectPr>
      </w:pPr>
    </w:p>
    <w:p w14:paraId="3F8C50D4">
      <w:pPr>
        <w:rPr>
          <w:b/>
          <w:bCs/>
          <w:sz w:val="36"/>
          <w:szCs w:val="36"/>
        </w:rPr>
      </w:pPr>
      <w:r>
        <w:rPr>
          <w:b/>
          <w:bCs/>
          <w:sz w:val="36"/>
          <w:szCs w:val="36"/>
        </w:rPr>
        <w:t>1. Introduction</w:t>
      </w:r>
      <w:bookmarkEnd w:id="1"/>
    </w:p>
    <w:p w14:paraId="171E2574">
      <w:pPr>
        <w:pStyle w:val="8"/>
        <w:rPr>
          <w:rFonts w:eastAsia="宋体"/>
        </w:rPr>
      </w:pPr>
      <w:bookmarkStart w:id="2" w:name="_Toc19661"/>
      <w:r>
        <w:t xml:space="preserve">1.1 </w:t>
      </w:r>
      <w:r>
        <w:rPr>
          <w:rFonts w:eastAsia="宋体"/>
        </w:rPr>
        <w:t>Background</w:t>
      </w:r>
      <w:bookmarkEnd w:id="2"/>
    </w:p>
    <w:p w14:paraId="689C2706">
      <w:pPr>
        <w:keepNext w:val="0"/>
        <w:keepLines w:val="0"/>
        <w:widowControl/>
        <w:suppressLineNumbers w:val="0"/>
        <w:ind w:firstLine="606" w:firstLineChars="200"/>
        <w:jc w:val="left"/>
        <w:rPr>
          <w:rFonts w:hint="eastAsia" w:ascii="SourceHanSerifSC-Regular" w:hAnsi="SourceHanSerifSC-Regular" w:eastAsia="SourceHanSerifSC-Regular" w:cs="SourceHanSerifSC-Regular"/>
          <w:color w:val="000000"/>
          <w:kern w:val="0"/>
          <w:sz w:val="30"/>
          <w:szCs w:val="30"/>
          <w:lang w:val="en-US" w:eastAsia="zh-CN" w:bidi="ar"/>
        </w:rPr>
      </w:pPr>
      <w:r>
        <w:rPr>
          <w:rFonts w:hint="eastAsia" w:ascii="SourceHanSerifSC-Regular" w:hAnsi="SourceHanSerifSC-Regular" w:eastAsia="SourceHanSerifSC-Regular" w:cs="SourceHanSerifSC-Regular"/>
          <w:color w:val="000000"/>
          <w:kern w:val="0"/>
          <w:sz w:val="30"/>
          <w:szCs w:val="30"/>
          <w:lang w:val="en-US" w:eastAsia="zh-CN" w:bidi="ar"/>
        </w:rPr>
        <w:t>在各类实际大型工业设备过程中，极易恶化驾乘操作体验，加速设备部件损耗，诱发安全隐患，影响精度与数据可靠性。因此，如何主动抑制振动已成为工业领域急需解决的痛点之一。</w:t>
      </w:r>
      <w:r>
        <w:rPr>
          <w:rFonts w:hint="eastAsia" w:ascii="SourceHanSerifSC-Regular" w:hAnsi="SourceHanSerifSC-Regular" w:eastAsia="SourceHanSerifSC-Regular" w:cs="SourceHanSerifSC-Regular"/>
          <w:color w:val="000000"/>
          <w:kern w:val="0"/>
          <w:sz w:val="30"/>
          <w:szCs w:val="30"/>
          <w:lang w:val="en-US" w:eastAsia="zh-CN" w:bidi="ar"/>
        </w:rPr>
        <w:t>基于离心执行器的主动抑制振动设计，通过高速旋转的偏心质量产生可控离心力，结合工业设备或车辆的具体应用场景合理布置这些离心力，来抵消设备的原始振动，实现主动抑振，该设计已在直升</w:t>
      </w:r>
      <w:r>
        <w:rPr>
          <w:rFonts w:hint="default" w:ascii="SourceHanSerifSC-Regular" w:hAnsi="SourceHanSerifSC-Regular" w:eastAsia="SourceHanSerifSC-Regular" w:cs="SourceHanSerifSC-Regular"/>
          <w:color w:val="000000"/>
          <w:kern w:val="0"/>
          <w:sz w:val="30"/>
          <w:szCs w:val="30"/>
          <w:lang w:val="en-US" w:eastAsia="zh-CN" w:bidi="ar"/>
        </w:rPr>
        <w:t>机旋翼系统</w:t>
      </w:r>
      <w:r>
        <w:rPr>
          <w:rFonts w:hint="eastAsia" w:ascii="SourceHanSerifSC-Regular" w:hAnsi="SourceHanSerifSC-Regular" w:eastAsia="SourceHanSerifSC-Regular" w:cs="SourceHanSerifSC-Regular"/>
          <w:color w:val="000000"/>
          <w:kern w:val="0"/>
          <w:sz w:val="30"/>
          <w:szCs w:val="30"/>
          <w:lang w:val="en-US" w:eastAsia="zh-CN" w:bidi="ar"/>
        </w:rPr>
        <w:t>、</w:t>
      </w:r>
      <w:r>
        <w:rPr>
          <w:rFonts w:hint="default" w:ascii="SourceHanSerifSC-Regular" w:hAnsi="SourceHanSerifSC-Regular" w:eastAsia="SourceHanSerifSC-Regular" w:cs="SourceHanSerifSC-Regular"/>
          <w:color w:val="000000"/>
          <w:kern w:val="0"/>
          <w:sz w:val="30"/>
          <w:szCs w:val="30"/>
          <w:lang w:val="en-US" w:eastAsia="zh-CN" w:bidi="ar"/>
        </w:rPr>
        <w:t>重型车辆悬架等系统中到应用</w:t>
      </w:r>
      <w:r>
        <w:rPr>
          <w:rFonts w:hint="eastAsia" w:ascii="SourceHanSerifSC-Regular" w:hAnsi="SourceHanSerifSC-Regular" w:eastAsia="SourceHanSerifSC-Regular" w:cs="SourceHanSerifSC-Regular"/>
          <w:color w:val="000000"/>
          <w:kern w:val="0"/>
          <w:sz w:val="30"/>
          <w:szCs w:val="30"/>
          <w:lang w:val="en-US" w:eastAsia="zh-CN" w:bidi="ar"/>
        </w:rPr>
        <w:t>。</w:t>
      </w:r>
    </w:p>
    <w:p w14:paraId="10E05FFE">
      <w:pPr>
        <w:keepNext w:val="0"/>
        <w:keepLines w:val="0"/>
        <w:widowControl/>
        <w:suppressLineNumbers w:val="0"/>
        <w:ind w:firstLine="600" w:firstLineChars="200"/>
        <w:jc w:val="left"/>
        <w:rPr>
          <w:rFonts w:hint="default" w:ascii="SourceHanSerifSC-Regular" w:hAnsi="SourceHanSerifSC-Regular" w:eastAsia="SourceHanSerifSC-Regular" w:cs="SourceHanSerifSC-Regular"/>
          <w:color w:val="000000"/>
          <w:kern w:val="0"/>
          <w:sz w:val="30"/>
          <w:szCs w:val="30"/>
          <w:lang w:val="en-US" w:eastAsia="zh-CN" w:bidi="ar"/>
        </w:rPr>
      </w:pPr>
      <w:r>
        <w:rPr>
          <w:rFonts w:hint="eastAsia" w:ascii="SourceHanSerifSC-Regular" w:hAnsi="SourceHanSerifSC-Regular" w:eastAsia="SourceHanSerifSC-Regular" w:cs="SourceHanSerifSC-Regular"/>
          <w:color w:val="000000"/>
          <w:kern w:val="0"/>
          <w:sz w:val="30"/>
          <w:szCs w:val="30"/>
          <w:lang w:val="en-US" w:eastAsia="zh-CN" w:bidi="ar"/>
        </w:rPr>
        <w:t>本题聚焦于大型车辆的横向振动抑制问题:车辆车身与车轮之间在横向方向可等效为弹簧-阻尼结构，车轮将因路面等工况产生的横向扰动力传递到车身，使车身产生横向振动。对此，在车身对角位置布置了两套双电机离心执行器，通过调节偏心质量块的旋转状态，向车身施加可控制的横向作用力，以抵消部分扰动或增加等效阻尼。题目给出了系统参数以及两个场景下的数据，要求在两种情况下构建车辆横向运动模型，设计离心执行器的控制策略与角位移变化方案，并不断优化仿真实际场景情况，最终设计一种最小化车体横向振动指数的离心执行器角位移变化的方案。</w:t>
      </w:r>
    </w:p>
    <w:p w14:paraId="3122E708">
      <w:pPr>
        <w:keepNext w:val="0"/>
        <w:keepLines w:val="0"/>
        <w:widowControl/>
        <w:suppressLineNumbers w:val="0"/>
        <w:ind w:firstLine="600" w:firstLineChars="200"/>
        <w:jc w:val="left"/>
        <w:rPr>
          <w:rFonts w:hint="eastAsia" w:ascii="SourceHanSerifSC-Regular" w:hAnsi="SourceHanSerifSC-Regular" w:eastAsia="SourceHanSerifSC-Regular" w:cs="SourceHanSerifSC-Regular"/>
          <w:color w:val="000000"/>
          <w:kern w:val="0"/>
          <w:sz w:val="30"/>
          <w:szCs w:val="30"/>
          <w:lang w:val="en-US" w:eastAsia="zh-CN" w:bidi="ar"/>
        </w:rPr>
      </w:pPr>
    </w:p>
    <w:p w14:paraId="1B636B2D">
      <w:pPr>
        <w:keepNext w:val="0"/>
        <w:keepLines w:val="0"/>
        <w:widowControl/>
        <w:suppressLineNumbers w:val="0"/>
        <w:ind w:firstLine="600" w:firstLineChars="200"/>
        <w:jc w:val="left"/>
        <w:rPr>
          <w:rFonts w:hint="default" w:ascii="SourceHanSerifSC-Regular" w:hAnsi="SourceHanSerifSC-Regular" w:eastAsia="SourceHanSerifSC-Regular" w:cs="SourceHanSerifSC-Regular"/>
          <w:color w:val="000000"/>
          <w:kern w:val="0"/>
          <w:sz w:val="30"/>
          <w:szCs w:val="30"/>
          <w:lang w:val="en-US" w:eastAsia="zh-CN" w:bidi="ar"/>
        </w:rPr>
      </w:pPr>
    </w:p>
    <w:p w14:paraId="375D4189">
      <w:pPr>
        <w:keepNext w:val="0"/>
        <w:keepLines w:val="0"/>
        <w:widowControl/>
        <w:suppressLineNumbers w:val="0"/>
        <w:jc w:val="left"/>
        <w:rPr>
          <w:rFonts w:hint="default" w:ascii="SourceHanSerifSC-Regular" w:hAnsi="SourceHanSerifSC-Regular" w:eastAsia="SourceHanSerifSC-Regular" w:cs="SourceHanSerifSC-Regular"/>
          <w:color w:val="000000"/>
          <w:kern w:val="0"/>
          <w:sz w:val="30"/>
          <w:szCs w:val="30"/>
          <w:lang w:val="en-US" w:eastAsia="zh-CN" w:bidi="ar"/>
        </w:rPr>
      </w:pPr>
    </w:p>
    <w:p w14:paraId="12DC28B4">
      <w:pPr>
        <w:keepNext w:val="0"/>
        <w:keepLines w:val="0"/>
        <w:widowControl/>
        <w:suppressLineNumbers w:val="0"/>
        <w:jc w:val="left"/>
        <w:rPr>
          <w:rFonts w:hint="eastAsia" w:ascii="SourceHanSerifSC-Regular" w:hAnsi="SourceHanSerifSC-Regular" w:eastAsia="SourceHanSerifSC-Regular" w:cs="SourceHanSerifSC-Regular"/>
          <w:color w:val="000000"/>
          <w:kern w:val="0"/>
          <w:sz w:val="30"/>
          <w:szCs w:val="30"/>
          <w:lang w:val="en-US" w:eastAsia="zh-CN" w:bidi="ar"/>
        </w:rPr>
      </w:pPr>
      <w:r>
        <w:rPr>
          <w:rFonts w:hint="eastAsia" w:ascii="SourceHanSerifSC-Regular" w:hAnsi="SourceHanSerifSC-Regular" w:eastAsia="SourceHanSerifSC-Regular" w:cs="SourceHanSerifSC-Regular"/>
          <w:color w:val="000000"/>
          <w:kern w:val="0"/>
          <w:sz w:val="30"/>
          <w:szCs w:val="30"/>
          <w:lang w:val="en-US" w:eastAsia="zh-CN" w:bidi="ar"/>
        </w:rPr>
        <w:t xml:space="preserve"> </w:t>
      </w:r>
    </w:p>
    <w:p w14:paraId="2289DBF0">
      <w:pPr>
        <w:pStyle w:val="8"/>
        <w:rPr>
          <w:rFonts w:eastAsia="宋体"/>
        </w:rPr>
      </w:pPr>
      <w:bookmarkStart w:id="3" w:name="_Toc9355"/>
      <w:r>
        <w:t>1.2</w:t>
      </w:r>
      <w:r>
        <w:rPr>
          <w:rFonts w:eastAsia="宋体"/>
        </w:rPr>
        <w:t xml:space="preserve"> Work</w:t>
      </w:r>
      <w:bookmarkEnd w:id="3"/>
    </w:p>
    <w:p w14:paraId="3CDE63A9">
      <w:pPr>
        <w:keepNext w:val="0"/>
        <w:keepLines w:val="0"/>
        <w:widowControl/>
        <w:suppressLineNumbers w:val="0"/>
        <w:ind w:firstLine="420" w:firstLineChars="200"/>
        <w:jc w:val="left"/>
        <w:rPr>
          <w:rFonts w:hint="eastAsia" w:ascii="SourceHanSerifSC-Regular" w:hAnsi="SourceHanSerifSC-Regular" w:eastAsia="SourceHanSerifSC-Regular" w:cs="SourceHanSerifSC-Regular"/>
          <w:color w:val="000000"/>
          <w:kern w:val="0"/>
          <w:sz w:val="30"/>
          <w:szCs w:val="30"/>
          <w:lang w:val="en-US" w:eastAsia="zh-CN" w:bidi="ar"/>
        </w:rPr>
      </w:pPr>
      <w:r>
        <w:rPr>
          <w:rFonts w:hint="eastAsia"/>
          <w:lang w:val="en-US" w:eastAsia="zh-CN"/>
        </w:rPr>
        <w:t xml:space="preserve">  </w:t>
      </w:r>
      <w:r>
        <w:rPr>
          <w:rFonts w:hint="eastAsia" w:ascii="SourceHanSerifSC-Regular" w:hAnsi="SourceHanSerifSC-Regular" w:eastAsia="SourceHanSerifSC-Regular" w:cs="SourceHanSerifSC-Regular"/>
          <w:color w:val="000000"/>
          <w:kern w:val="0"/>
          <w:sz w:val="30"/>
          <w:szCs w:val="30"/>
          <w:lang w:val="en-US" w:eastAsia="zh-CN" w:bidi="ar"/>
        </w:rPr>
        <w:t xml:space="preserve"> 问题一:在给定基于离心执行器的车身减振结构与系统参数的基础上，建立描述车身横向运动的动力学模型。将车身与车轮之间的横向连接视为弹簧 -阻尼系统，针对情景1提供的横向扰动力和各个偏心块角度的数据，分别在未使用离心执行器和按给定的离心执行器两种工况下，对车辆前10秒内的横向运动进行数值仿真，得到车身横向位移与横向加速度随时间的变化情况，并据此计算对应的横向振动指标，用来评估离心执行器对抑制车身横向振动的效果。</w:t>
      </w:r>
    </w:p>
    <w:p w14:paraId="3EA6DDC3">
      <w:pPr>
        <w:keepNext w:val="0"/>
        <w:keepLines w:val="0"/>
        <w:widowControl/>
        <w:suppressLineNumbers w:val="0"/>
        <w:ind w:firstLine="600" w:firstLineChars="200"/>
        <w:jc w:val="left"/>
        <w:rPr>
          <w:rFonts w:hint="default" w:ascii="SourceHanSerifSC-Regular" w:hAnsi="SourceHanSerifSC-Regular" w:eastAsia="SourceHanSerifSC-Regular" w:cs="SourceHanSerifSC-Regular"/>
          <w:color w:val="000000"/>
          <w:kern w:val="0"/>
          <w:sz w:val="30"/>
          <w:szCs w:val="30"/>
          <w:lang w:val="en-US" w:eastAsia="zh-CN" w:bidi="ar"/>
        </w:rPr>
      </w:pPr>
      <w:r>
        <w:rPr>
          <w:rFonts w:hint="default" w:ascii="SourceHanSerifSC-Regular" w:hAnsi="SourceHanSerifSC-Regular" w:eastAsia="SourceHanSerifSC-Regular" w:cs="SourceHanSerifSC-Regular"/>
          <w:color w:val="000000"/>
          <w:kern w:val="0"/>
          <w:sz w:val="30"/>
          <w:szCs w:val="30"/>
          <w:lang w:val="en-US" w:eastAsia="zh-CN" w:bidi="ar"/>
        </w:rPr>
        <w:t>问题二:当车辆处于</w:t>
      </w:r>
      <w:r>
        <w:rPr>
          <w:rFonts w:hint="eastAsia" w:ascii="SourceHanSerifSC-Regular" w:hAnsi="SourceHanSerifSC-Regular" w:eastAsia="SourceHanSerifSC-Regular" w:cs="SourceHanSerifSC-Regular"/>
          <w:color w:val="000000"/>
          <w:kern w:val="0"/>
          <w:sz w:val="30"/>
          <w:szCs w:val="30"/>
          <w:lang w:val="en-US" w:eastAsia="zh-CN" w:bidi="ar"/>
        </w:rPr>
        <w:t>场景2</w:t>
      </w:r>
      <w:r>
        <w:rPr>
          <w:rFonts w:hint="default" w:ascii="SourceHanSerifSC-Regular" w:hAnsi="SourceHanSerifSC-Regular" w:eastAsia="SourceHanSerifSC-Regular" w:cs="SourceHanSerifSC-Regular"/>
          <w:color w:val="000000"/>
          <w:kern w:val="0"/>
          <w:sz w:val="30"/>
          <w:szCs w:val="30"/>
          <w:lang w:val="en-US" w:eastAsia="zh-CN" w:bidi="ar"/>
        </w:rPr>
        <w:t>时，横向扰动力通过车轮传递至车身，</w:t>
      </w:r>
      <w:r>
        <w:rPr>
          <w:rFonts w:hint="eastAsia" w:ascii="SourceHanSerifSC-Regular" w:hAnsi="SourceHanSerifSC-Regular" w:eastAsia="SourceHanSerifSC-Regular" w:cs="SourceHanSerifSC-Regular"/>
          <w:color w:val="000000"/>
          <w:kern w:val="0"/>
          <w:sz w:val="30"/>
          <w:szCs w:val="30"/>
          <w:lang w:val="en-US" w:eastAsia="zh-CN" w:bidi="ar"/>
        </w:rPr>
        <w:t>基于给定的横向</w:t>
      </w:r>
      <w:r>
        <w:rPr>
          <w:rFonts w:hint="default" w:ascii="SourceHanSerifSC-Regular" w:hAnsi="SourceHanSerifSC-Regular" w:eastAsia="SourceHanSerifSC-Regular" w:cs="SourceHanSerifSC-Regular"/>
          <w:color w:val="000000"/>
          <w:kern w:val="0"/>
          <w:sz w:val="30"/>
          <w:szCs w:val="30"/>
          <w:lang w:val="en-US" w:eastAsia="zh-CN" w:bidi="ar"/>
        </w:rPr>
        <w:t>扰动力</w:t>
      </w:r>
      <w:r>
        <w:rPr>
          <w:rFonts w:hint="eastAsia" w:ascii="SourceHanSerifSC-Regular" w:hAnsi="SourceHanSerifSC-Regular" w:eastAsia="SourceHanSerifSC-Regular" w:cs="SourceHanSerifSC-Regular"/>
          <w:color w:val="000000"/>
          <w:kern w:val="0"/>
          <w:sz w:val="30"/>
          <w:szCs w:val="30"/>
          <w:lang w:val="en-US" w:eastAsia="zh-CN" w:bidi="ar"/>
        </w:rPr>
        <w:t>计算对应</w:t>
      </w:r>
      <w:r>
        <w:rPr>
          <w:rFonts w:hint="default" w:ascii="SourceHanSerifSC-Regular" w:hAnsi="SourceHanSerifSC-Regular" w:eastAsia="SourceHanSerifSC-Regular" w:cs="SourceHanSerifSC-Regular"/>
          <w:color w:val="000000"/>
          <w:kern w:val="0"/>
          <w:sz w:val="30"/>
          <w:szCs w:val="30"/>
          <w:lang w:val="en-US" w:eastAsia="zh-CN" w:bidi="ar"/>
        </w:rPr>
        <w:t>车身横向位移、速度、加速度等信息。</w:t>
      </w:r>
      <w:r>
        <w:rPr>
          <w:rFonts w:hint="eastAsia" w:ascii="SourceHanSerifSC-Regular" w:hAnsi="SourceHanSerifSC-Regular" w:eastAsia="SourceHanSerifSC-Regular" w:cs="SourceHanSerifSC-Regular"/>
          <w:color w:val="000000"/>
          <w:kern w:val="0"/>
          <w:sz w:val="30"/>
          <w:szCs w:val="30"/>
          <w:lang w:val="en-US" w:eastAsia="zh-CN" w:bidi="ar"/>
        </w:rPr>
        <w:t>然后</w:t>
      </w:r>
      <w:r>
        <w:rPr>
          <w:rFonts w:hint="default" w:ascii="SourceHanSerifSC-Regular" w:hAnsi="SourceHanSerifSC-Regular" w:eastAsia="SourceHanSerifSC-Regular" w:cs="SourceHanSerifSC-Regular"/>
          <w:color w:val="000000"/>
          <w:kern w:val="0"/>
          <w:sz w:val="30"/>
          <w:szCs w:val="30"/>
          <w:lang w:val="en-US" w:eastAsia="zh-CN" w:bidi="ar"/>
        </w:rPr>
        <w:t>构造一条离心执行器的角位移随时间变化的曲线，使得车辆在0~10秒内的横向振动指标尽可能小</w:t>
      </w:r>
      <w:r>
        <w:rPr>
          <w:rFonts w:hint="eastAsia" w:ascii="SourceHanSerifSC-Regular" w:hAnsi="SourceHanSerifSC-Regular" w:eastAsia="SourceHanSerifSC-Regular" w:cs="SourceHanSerifSC-Regular"/>
          <w:color w:val="000000"/>
          <w:kern w:val="0"/>
          <w:sz w:val="30"/>
          <w:szCs w:val="30"/>
          <w:lang w:val="en-US" w:eastAsia="zh-CN" w:bidi="ar"/>
        </w:rPr>
        <w:t>（优化横向振动指标）</w:t>
      </w:r>
      <w:r>
        <w:rPr>
          <w:rFonts w:hint="default" w:ascii="SourceHanSerifSC-Regular" w:hAnsi="SourceHanSerifSC-Regular" w:eastAsia="SourceHanSerifSC-Regular" w:cs="SourceHanSerifSC-Regular"/>
          <w:color w:val="000000"/>
          <w:kern w:val="0"/>
          <w:sz w:val="30"/>
          <w:szCs w:val="30"/>
          <w:lang w:val="en-US" w:eastAsia="zh-CN" w:bidi="ar"/>
        </w:rPr>
        <w:t>，同时给出在不启用</w:t>
      </w:r>
      <w:r>
        <w:rPr>
          <w:rFonts w:hint="eastAsia" w:ascii="SourceHanSerifSC-Regular" w:hAnsi="SourceHanSerifSC-Regular" w:eastAsia="SourceHanSerifSC-Regular" w:cs="SourceHanSerifSC-Regular"/>
          <w:color w:val="000000"/>
          <w:kern w:val="0"/>
          <w:sz w:val="30"/>
          <w:szCs w:val="30"/>
          <w:lang w:val="en-US" w:eastAsia="zh-CN" w:bidi="ar"/>
        </w:rPr>
        <w:t>离心</w:t>
      </w:r>
      <w:r>
        <w:rPr>
          <w:rFonts w:hint="default" w:ascii="SourceHanSerifSC-Regular" w:hAnsi="SourceHanSerifSC-Regular" w:eastAsia="SourceHanSerifSC-Regular" w:cs="SourceHanSerifSC-Regular"/>
          <w:color w:val="000000"/>
          <w:kern w:val="0"/>
          <w:sz w:val="30"/>
          <w:szCs w:val="30"/>
          <w:lang w:val="en-US" w:eastAsia="zh-CN" w:bidi="ar"/>
        </w:rPr>
        <w:t>执行器和</w:t>
      </w:r>
      <w:r>
        <w:rPr>
          <w:rFonts w:hint="eastAsia" w:ascii="SourceHanSerifSC-Regular" w:hAnsi="SourceHanSerifSC-Regular" w:eastAsia="SourceHanSerifSC-Regular" w:cs="SourceHanSerifSC-Regular"/>
          <w:color w:val="000000"/>
          <w:kern w:val="0"/>
          <w:sz w:val="30"/>
          <w:szCs w:val="30"/>
          <w:lang w:val="en-US" w:eastAsia="zh-CN" w:bidi="ar"/>
        </w:rPr>
        <w:t>启用</w:t>
      </w:r>
      <w:r>
        <w:rPr>
          <w:rFonts w:hint="default" w:ascii="SourceHanSerifSC-Regular" w:hAnsi="SourceHanSerifSC-Regular" w:eastAsia="SourceHanSerifSC-Regular" w:cs="SourceHanSerifSC-Regular"/>
          <w:color w:val="000000"/>
          <w:kern w:val="0"/>
          <w:sz w:val="30"/>
          <w:szCs w:val="30"/>
          <w:lang w:val="en-US" w:eastAsia="zh-CN" w:bidi="ar"/>
        </w:rPr>
        <w:t>所</w:t>
      </w:r>
      <w:r>
        <w:rPr>
          <w:rFonts w:hint="eastAsia" w:ascii="SourceHanSerifSC-Regular" w:hAnsi="SourceHanSerifSC-Regular" w:eastAsia="SourceHanSerifSC-Regular" w:cs="SourceHanSerifSC-Regular"/>
          <w:color w:val="000000"/>
          <w:kern w:val="0"/>
          <w:sz w:val="30"/>
          <w:szCs w:val="30"/>
          <w:lang w:val="en-US" w:eastAsia="zh-CN" w:bidi="ar"/>
        </w:rPr>
        <w:t>优化的离心</w:t>
      </w:r>
      <w:r>
        <w:rPr>
          <w:rFonts w:hint="default" w:ascii="SourceHanSerifSC-Regular" w:hAnsi="SourceHanSerifSC-Regular" w:eastAsia="SourceHanSerifSC-Regular" w:cs="SourceHanSerifSC-Regular"/>
          <w:color w:val="000000"/>
          <w:kern w:val="0"/>
          <w:sz w:val="30"/>
          <w:szCs w:val="30"/>
          <w:lang w:val="en-US" w:eastAsia="zh-CN" w:bidi="ar"/>
        </w:rPr>
        <w:t>执行器这两种情况下，车身横向位移</w:t>
      </w:r>
      <w:r>
        <w:rPr>
          <w:rFonts w:hint="eastAsia" w:ascii="SourceHanSerifSC-Regular" w:hAnsi="SourceHanSerifSC-Regular" w:eastAsia="SourceHanSerifSC-Regular" w:cs="SourceHanSerifSC-Regular"/>
          <w:color w:val="000000"/>
          <w:kern w:val="0"/>
          <w:sz w:val="30"/>
          <w:szCs w:val="30"/>
          <w:lang w:val="en-US" w:eastAsia="zh-CN" w:bidi="ar"/>
        </w:rPr>
        <w:t>、</w:t>
      </w:r>
      <w:r>
        <w:rPr>
          <w:rFonts w:hint="default" w:ascii="SourceHanSerifSC-Regular" w:hAnsi="SourceHanSerifSC-Regular" w:eastAsia="SourceHanSerifSC-Regular" w:cs="SourceHanSerifSC-Regular"/>
          <w:color w:val="000000"/>
          <w:kern w:val="0"/>
          <w:sz w:val="30"/>
          <w:szCs w:val="30"/>
          <w:lang w:val="en-US" w:eastAsia="zh-CN" w:bidi="ar"/>
        </w:rPr>
        <w:t>横向加速度</w:t>
      </w:r>
      <w:r>
        <w:rPr>
          <w:rFonts w:hint="eastAsia" w:ascii="SourceHanSerifSC-Regular" w:hAnsi="SourceHanSerifSC-Regular" w:eastAsia="SourceHanSerifSC-Regular" w:cs="SourceHanSerifSC-Regular"/>
          <w:color w:val="000000"/>
          <w:kern w:val="0"/>
          <w:sz w:val="30"/>
          <w:szCs w:val="30"/>
          <w:lang w:val="en-US" w:eastAsia="zh-CN" w:bidi="ar"/>
        </w:rPr>
        <w:t>和横向振动指标</w:t>
      </w:r>
      <w:r>
        <w:rPr>
          <w:rFonts w:hint="default" w:ascii="SourceHanSerifSC-Regular" w:hAnsi="SourceHanSerifSC-Regular" w:eastAsia="SourceHanSerifSC-Regular" w:cs="SourceHanSerifSC-Regular"/>
          <w:color w:val="000000"/>
          <w:kern w:val="0"/>
          <w:sz w:val="30"/>
          <w:szCs w:val="30"/>
          <w:lang w:val="en-US" w:eastAsia="zh-CN" w:bidi="ar"/>
        </w:rPr>
        <w:t>随时间的变化结果，并比较两种工况对应的</w:t>
      </w:r>
      <w:r>
        <w:rPr>
          <w:rFonts w:hint="eastAsia" w:ascii="SourceHanSerifSC-Regular" w:hAnsi="SourceHanSerifSC-Regular" w:eastAsia="SourceHanSerifSC-Regular" w:cs="SourceHanSerifSC-Regular"/>
          <w:color w:val="000000"/>
          <w:kern w:val="0"/>
          <w:sz w:val="30"/>
          <w:szCs w:val="30"/>
          <w:lang w:val="en-US" w:eastAsia="zh-CN" w:bidi="ar"/>
        </w:rPr>
        <w:t>横向</w:t>
      </w:r>
      <w:r>
        <w:rPr>
          <w:rFonts w:hint="default" w:ascii="SourceHanSerifSC-Regular" w:hAnsi="SourceHanSerifSC-Regular" w:eastAsia="SourceHanSerifSC-Regular" w:cs="SourceHanSerifSC-Regular"/>
          <w:color w:val="000000"/>
          <w:kern w:val="0"/>
          <w:sz w:val="30"/>
          <w:szCs w:val="30"/>
          <w:lang w:val="en-US" w:eastAsia="zh-CN" w:bidi="ar"/>
        </w:rPr>
        <w:t>振动水平。</w:t>
      </w:r>
    </w:p>
    <w:p w14:paraId="37C118D5">
      <w:pPr>
        <w:keepNext w:val="0"/>
        <w:keepLines w:val="0"/>
        <w:widowControl/>
        <w:suppressLineNumbers w:val="0"/>
        <w:ind w:firstLine="600" w:firstLineChars="200"/>
        <w:jc w:val="left"/>
        <w:rPr>
          <w:rFonts w:hint="default" w:ascii="SourceHanSerifSC-Regular" w:hAnsi="SourceHanSerifSC-Regular" w:eastAsia="SourceHanSerifSC-Regular" w:cs="SourceHanSerifSC-Regular"/>
          <w:color w:val="000000"/>
          <w:kern w:val="0"/>
          <w:sz w:val="30"/>
          <w:szCs w:val="30"/>
          <w:lang w:val="en-US" w:eastAsia="zh-CN" w:bidi="ar"/>
        </w:rPr>
      </w:pPr>
      <w:r>
        <w:rPr>
          <w:rFonts w:hint="default" w:ascii="SourceHanSerifSC-Regular" w:hAnsi="SourceHanSerifSC-Regular" w:eastAsia="SourceHanSerifSC-Regular" w:cs="SourceHanSerifSC-Regular"/>
          <w:color w:val="000000"/>
          <w:kern w:val="0"/>
          <w:sz w:val="30"/>
          <w:szCs w:val="30"/>
          <w:lang w:val="en-US" w:eastAsia="zh-CN" w:bidi="ar"/>
        </w:rPr>
        <w:t>问题三:在实际的情况下，车辆所受的横向扰动力无法直接测量，</w:t>
      </w:r>
      <w:r>
        <w:rPr>
          <w:rFonts w:hint="eastAsia" w:ascii="SourceHanSerifSC-Regular" w:hAnsi="SourceHanSerifSC-Regular" w:eastAsia="SourceHanSerifSC-Regular" w:cs="SourceHanSerifSC-Regular"/>
          <w:color w:val="000000"/>
          <w:kern w:val="0"/>
          <w:sz w:val="30"/>
          <w:szCs w:val="30"/>
          <w:lang w:val="en-US" w:eastAsia="zh-CN" w:bidi="ar"/>
        </w:rPr>
        <w:t>且</w:t>
      </w:r>
      <w:r>
        <w:rPr>
          <w:rFonts w:hint="default" w:ascii="SourceHanSerifSC-Regular" w:hAnsi="SourceHanSerifSC-Regular" w:eastAsia="SourceHanSerifSC-Regular" w:cs="SourceHanSerifSC-Regular"/>
          <w:color w:val="000000"/>
          <w:kern w:val="0"/>
          <w:sz w:val="30"/>
          <w:szCs w:val="30"/>
          <w:lang w:val="en-US" w:eastAsia="zh-CN" w:bidi="ar"/>
        </w:rPr>
        <w:t>通常只布置传感器实时采集车身横向加速度。需要在这种仅依靠</w:t>
      </w:r>
      <w:r>
        <w:rPr>
          <w:rFonts w:hint="eastAsia" w:ascii="SourceHanSerifSC-Regular" w:hAnsi="SourceHanSerifSC-Regular" w:eastAsia="SourceHanSerifSC-Regular" w:cs="SourceHanSerifSC-Regular"/>
          <w:color w:val="000000"/>
          <w:kern w:val="0"/>
          <w:sz w:val="30"/>
          <w:szCs w:val="30"/>
          <w:lang w:val="en-US" w:eastAsia="zh-CN" w:bidi="ar"/>
        </w:rPr>
        <w:t>采集的</w:t>
      </w:r>
      <w:r>
        <w:rPr>
          <w:rFonts w:hint="default" w:ascii="SourceHanSerifSC-Regular" w:hAnsi="SourceHanSerifSC-Regular" w:eastAsia="SourceHanSerifSC-Regular" w:cs="SourceHanSerifSC-Regular"/>
          <w:color w:val="000000"/>
          <w:kern w:val="0"/>
          <w:sz w:val="30"/>
          <w:szCs w:val="30"/>
          <w:lang w:val="en-US" w:eastAsia="zh-CN" w:bidi="ar"/>
        </w:rPr>
        <w:t>横向加速度</w:t>
      </w:r>
      <w:r>
        <w:rPr>
          <w:rFonts w:hint="eastAsia" w:ascii="SourceHanSerifSC-Regular" w:hAnsi="SourceHanSerifSC-Regular" w:eastAsia="SourceHanSerifSC-Regular" w:cs="SourceHanSerifSC-Regular"/>
          <w:color w:val="000000"/>
          <w:kern w:val="0"/>
          <w:sz w:val="30"/>
          <w:szCs w:val="30"/>
          <w:lang w:val="en-US" w:eastAsia="zh-CN" w:bidi="ar"/>
        </w:rPr>
        <w:t>来</w:t>
      </w:r>
      <w:r>
        <w:rPr>
          <w:rFonts w:hint="default" w:ascii="SourceHanSerifSC-Regular" w:hAnsi="SourceHanSerifSC-Regular" w:eastAsia="SourceHanSerifSC-Regular" w:cs="SourceHanSerifSC-Regular"/>
          <w:color w:val="000000"/>
          <w:kern w:val="0"/>
          <w:sz w:val="30"/>
          <w:szCs w:val="30"/>
          <w:lang w:val="en-US" w:eastAsia="zh-CN" w:bidi="ar"/>
        </w:rPr>
        <w:t>设计</w:t>
      </w:r>
      <w:r>
        <w:rPr>
          <w:rFonts w:hint="eastAsia" w:ascii="SourceHanSerifSC-Regular" w:hAnsi="SourceHanSerifSC-Regular" w:eastAsia="SourceHanSerifSC-Regular" w:cs="SourceHanSerifSC-Regular"/>
          <w:color w:val="000000"/>
          <w:kern w:val="0"/>
          <w:sz w:val="30"/>
          <w:szCs w:val="30"/>
          <w:lang w:val="en-US" w:eastAsia="zh-CN" w:bidi="ar"/>
        </w:rPr>
        <w:t>一个</w:t>
      </w:r>
      <w:r>
        <w:rPr>
          <w:rFonts w:hint="default" w:ascii="SourceHanSerifSC-Regular" w:hAnsi="SourceHanSerifSC-Regular" w:eastAsia="SourceHanSerifSC-Regular" w:cs="SourceHanSerifSC-Regular"/>
          <w:color w:val="000000"/>
          <w:kern w:val="0"/>
          <w:sz w:val="30"/>
          <w:szCs w:val="30"/>
          <w:lang w:val="en-US" w:eastAsia="zh-CN" w:bidi="ar"/>
        </w:rPr>
        <w:t>离心执行器的角位移变化方案，使车辆在情景2扰动作用下的横向振动指标尽可能降低</w:t>
      </w:r>
      <w:r>
        <w:rPr>
          <w:rFonts w:hint="eastAsia" w:ascii="SourceHanSerifSC-Regular" w:hAnsi="SourceHanSerifSC-Regular" w:eastAsia="SourceHanSerifSC-Regular" w:cs="SourceHanSerifSC-Regular"/>
          <w:color w:val="000000"/>
          <w:kern w:val="0"/>
          <w:sz w:val="30"/>
          <w:szCs w:val="30"/>
          <w:lang w:val="en-US" w:eastAsia="zh-CN" w:bidi="ar"/>
        </w:rPr>
        <w:t>（即只通过横向加速度随时间变化曲线来设计一个优化方案）</w:t>
      </w:r>
      <w:r>
        <w:rPr>
          <w:rFonts w:hint="default" w:ascii="SourceHanSerifSC-Regular" w:hAnsi="SourceHanSerifSC-Regular" w:eastAsia="SourceHanSerifSC-Regular" w:cs="SourceHanSerifSC-Regular"/>
          <w:color w:val="000000"/>
          <w:kern w:val="0"/>
          <w:sz w:val="30"/>
          <w:szCs w:val="30"/>
          <w:lang w:val="en-US" w:eastAsia="zh-CN" w:bidi="ar"/>
        </w:rPr>
        <w:t>。要求给出采用该控制策略时车辆在0~10秒内的横向位移与横向加速度变化过程、离心执行器的角位移随时间变化曲线，以及最终得到的横向振动指标值，并与前面结果进行对比</w:t>
      </w:r>
      <w:r>
        <w:rPr>
          <w:rFonts w:hint="eastAsia" w:ascii="SourceHanSerifSC-Regular" w:hAnsi="SourceHanSerifSC-Regular" w:eastAsia="SourceHanSerifSC-Regular" w:cs="SourceHanSerifSC-Regular"/>
          <w:color w:val="000000"/>
          <w:kern w:val="0"/>
          <w:sz w:val="30"/>
          <w:szCs w:val="30"/>
          <w:lang w:val="en-US" w:eastAsia="zh-CN" w:bidi="ar"/>
        </w:rPr>
        <w:t>，</w:t>
      </w:r>
      <w:r>
        <w:rPr>
          <w:rFonts w:hint="default" w:ascii="SourceHanSerifSC-Regular" w:hAnsi="SourceHanSerifSC-Regular" w:eastAsia="SourceHanSerifSC-Regular" w:cs="SourceHanSerifSC-Regular"/>
          <w:color w:val="000000"/>
          <w:kern w:val="0"/>
          <w:sz w:val="30"/>
          <w:szCs w:val="30"/>
          <w:lang w:val="en-US" w:eastAsia="zh-CN" w:bidi="ar"/>
        </w:rPr>
        <w:t>分析</w:t>
      </w:r>
      <w:r>
        <w:rPr>
          <w:rFonts w:hint="eastAsia" w:ascii="SourceHanSerifSC-Regular" w:hAnsi="SourceHanSerifSC-Regular" w:eastAsia="SourceHanSerifSC-Regular" w:cs="SourceHanSerifSC-Regular"/>
          <w:color w:val="000000"/>
          <w:kern w:val="0"/>
          <w:sz w:val="30"/>
          <w:szCs w:val="30"/>
          <w:lang w:val="en-US" w:eastAsia="zh-CN" w:bidi="ar"/>
        </w:rPr>
        <w:t>所设计出的优化方案的优化效果</w:t>
      </w:r>
      <w:r>
        <w:rPr>
          <w:rFonts w:hint="default" w:ascii="SourceHanSerifSC-Regular" w:hAnsi="SourceHanSerifSC-Regular" w:eastAsia="SourceHanSerifSC-Regular" w:cs="SourceHanSerifSC-Regular"/>
          <w:color w:val="000000"/>
          <w:kern w:val="0"/>
          <w:sz w:val="30"/>
          <w:szCs w:val="30"/>
          <w:lang w:val="en-US" w:eastAsia="zh-CN" w:bidi="ar"/>
        </w:rPr>
        <w:t>。</w:t>
      </w:r>
      <w:bookmarkStart w:id="22" w:name="_GoBack"/>
      <w:bookmarkEnd w:id="22"/>
    </w:p>
    <w:p w14:paraId="6D900AD6">
      <w:pPr>
        <w:keepNext w:val="0"/>
        <w:keepLines w:val="0"/>
        <w:widowControl/>
        <w:suppressLineNumbers w:val="0"/>
        <w:ind w:firstLine="600" w:firstLineChars="200"/>
        <w:jc w:val="left"/>
        <w:rPr>
          <w:rFonts w:hint="default" w:ascii="SourceHanSerifSC-Regular" w:hAnsi="SourceHanSerifSC-Regular" w:eastAsia="SourceHanSerifSC-Regular" w:cs="SourceHanSerifSC-Regular"/>
          <w:color w:val="000000"/>
          <w:kern w:val="0"/>
          <w:sz w:val="30"/>
          <w:szCs w:val="30"/>
          <w:lang w:val="en-US" w:eastAsia="zh-CN" w:bidi="ar"/>
        </w:rPr>
      </w:pPr>
    </w:p>
    <w:p w14:paraId="62944EEC">
      <w:pPr>
        <w:pStyle w:val="2"/>
        <w:jc w:val="both"/>
      </w:pPr>
      <w:bookmarkStart w:id="4" w:name="_Toc11846"/>
      <w:r>
        <w:t>2. Problem analysis</w:t>
      </w:r>
      <w:bookmarkEnd w:id="4"/>
    </w:p>
    <w:p w14:paraId="3CAADAE6">
      <w:pPr>
        <w:pStyle w:val="8"/>
      </w:pPr>
      <w:bookmarkStart w:id="5" w:name="_Toc4513"/>
      <w:r>
        <w:t>2.1 Data analysis</w:t>
      </w:r>
      <w:bookmarkEnd w:id="5"/>
    </w:p>
    <w:p w14:paraId="685732BA">
      <w:pPr>
        <w:pStyle w:val="8"/>
        <w:rPr>
          <w:color w:val="000000"/>
        </w:rPr>
      </w:pPr>
      <w:bookmarkStart w:id="6" w:name="_Toc2967"/>
      <w:r>
        <w:rPr>
          <w:color w:val="000000"/>
        </w:rPr>
        <w:t xml:space="preserve">2.2 </w:t>
      </w:r>
      <w:r>
        <w:t>Analysis of question one</w:t>
      </w:r>
      <w:bookmarkEnd w:id="6"/>
    </w:p>
    <w:p w14:paraId="4951B86C">
      <w:pPr>
        <w:pStyle w:val="8"/>
        <w:rPr>
          <w:color w:val="000000"/>
          <w:sz w:val="24"/>
        </w:rPr>
      </w:pPr>
      <w:bookmarkStart w:id="7" w:name="_Toc144"/>
      <w:r>
        <w:rPr>
          <w:color w:val="000000"/>
        </w:rPr>
        <w:t xml:space="preserve">2.3 </w:t>
      </w:r>
      <w:r>
        <w:t>Analysis of question two</w:t>
      </w:r>
      <w:bookmarkEnd w:id="7"/>
    </w:p>
    <w:p w14:paraId="29EE2EBC">
      <w:pPr>
        <w:pStyle w:val="8"/>
      </w:pPr>
      <w:bookmarkStart w:id="8" w:name="_Toc19524"/>
      <w:r>
        <w:t>2.4</w:t>
      </w:r>
      <w:bookmarkEnd w:id="8"/>
    </w:p>
    <w:p w14:paraId="01425591">
      <w:pPr>
        <w:pStyle w:val="8"/>
      </w:pPr>
      <w:bookmarkStart w:id="9" w:name="_Toc12220"/>
      <w:r>
        <w:t>2.5</w:t>
      </w:r>
      <w:bookmarkEnd w:id="9"/>
    </w:p>
    <w:p w14:paraId="60586B6F">
      <w:pPr>
        <w:pStyle w:val="2"/>
        <w:numPr>
          <w:ilvl w:val="0"/>
          <w:numId w:val="1"/>
        </w:numPr>
        <w:spacing w:line="579" w:lineRule="auto"/>
        <w:jc w:val="both"/>
      </w:pPr>
      <w:bookmarkStart w:id="10" w:name="_Toc7754"/>
      <w:r>
        <w:rPr>
          <w:rFonts w:eastAsia="宋体"/>
        </w:rPr>
        <w:t>Symbol and Assumptions</w:t>
      </w:r>
      <w:bookmarkEnd w:id="10"/>
    </w:p>
    <w:p w14:paraId="6B3C2116">
      <w:pPr>
        <w:pStyle w:val="3"/>
        <w:spacing w:line="579" w:lineRule="auto"/>
        <w:rPr>
          <w:rFonts w:ascii="Times New Roman" w:hAnsi="Times New Roman" w:eastAsia="宋体"/>
          <w:bCs/>
        </w:rPr>
      </w:pPr>
      <w:bookmarkStart w:id="11" w:name="_Toc431"/>
      <w:r>
        <w:rPr>
          <w:rFonts w:ascii="Times New Roman" w:hAnsi="Times New Roman" w:eastAsia="宋体"/>
          <w:bCs/>
        </w:rPr>
        <w:t>3. 1 Symbol Description</w:t>
      </w:r>
      <w:bookmarkEnd w:id="11"/>
    </w:p>
    <w:p w14:paraId="36E5659E"/>
    <w:p w14:paraId="271B1BDF"/>
    <w:p w14:paraId="6A1B518A"/>
    <w:p w14:paraId="11CB6CFD"/>
    <w:p w14:paraId="14CE0A3B"/>
    <w:p w14:paraId="07D7C74B"/>
    <w:p w14:paraId="6161E9CE">
      <w:pPr>
        <w:widowControl/>
        <w:tabs>
          <w:tab w:val="left" w:pos="5040"/>
        </w:tabs>
        <w:spacing w:before="312" w:beforeLines="100"/>
        <w:jc w:val="center"/>
        <w:rPr>
          <w:b/>
          <w:color w:val="000000"/>
          <w:kern w:val="0"/>
          <w:sz w:val="24"/>
          <w:szCs w:val="24"/>
        </w:rPr>
        <w:sectPr>
          <w:headerReference r:id="rId10" w:type="first"/>
          <w:headerReference r:id="rId9" w:type="default"/>
          <w:pgSz w:w="11906" w:h="16838"/>
          <w:pgMar w:top="1440" w:right="1800" w:bottom="1440" w:left="1800" w:header="850" w:footer="992" w:gutter="0"/>
          <w:pgNumType w:fmt="decimal" w:start="1"/>
          <w:cols w:space="720" w:num="1"/>
          <w:docGrid w:type="lines" w:linePitch="312" w:charSpace="0"/>
        </w:sectPr>
      </w:pPr>
    </w:p>
    <w:tbl>
      <w:tblPr>
        <w:tblStyle w:val="1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14:paraId="3EF6E2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2840" w:type="dxa"/>
            <w:tcBorders>
              <w:top w:val="single" w:color="auto" w:sz="12" w:space="0"/>
              <w:bottom w:val="single" w:color="auto" w:sz="6" w:space="0"/>
            </w:tcBorders>
            <w:noWrap w:val="0"/>
            <w:vAlign w:val="top"/>
          </w:tcPr>
          <w:p w14:paraId="0742BBB4">
            <w:pPr>
              <w:widowControl/>
              <w:tabs>
                <w:tab w:val="left" w:pos="5040"/>
              </w:tabs>
              <w:spacing w:before="312" w:beforeLines="100"/>
              <w:jc w:val="center"/>
              <w:rPr>
                <w:b/>
                <w:color w:val="000000"/>
                <w:kern w:val="0"/>
                <w:sz w:val="24"/>
                <w:szCs w:val="24"/>
              </w:rPr>
            </w:pPr>
          </w:p>
        </w:tc>
        <w:tc>
          <w:tcPr>
            <w:tcW w:w="2841" w:type="dxa"/>
            <w:tcBorders>
              <w:top w:val="single" w:color="auto" w:sz="12" w:space="0"/>
              <w:bottom w:val="single" w:color="auto" w:sz="6" w:space="0"/>
            </w:tcBorders>
            <w:noWrap w:val="0"/>
            <w:vAlign w:val="top"/>
          </w:tcPr>
          <w:p w14:paraId="3959163D">
            <w:pPr>
              <w:widowControl/>
              <w:tabs>
                <w:tab w:val="left" w:pos="5040"/>
              </w:tabs>
              <w:spacing w:before="312" w:beforeLines="100"/>
              <w:jc w:val="center"/>
              <w:rPr>
                <w:b/>
                <w:color w:val="000000"/>
                <w:kern w:val="0"/>
                <w:sz w:val="24"/>
                <w:szCs w:val="24"/>
              </w:rPr>
            </w:pPr>
          </w:p>
        </w:tc>
        <w:tc>
          <w:tcPr>
            <w:tcW w:w="2841" w:type="dxa"/>
            <w:tcBorders>
              <w:top w:val="single" w:color="auto" w:sz="12" w:space="0"/>
              <w:bottom w:val="single" w:color="auto" w:sz="6" w:space="0"/>
            </w:tcBorders>
            <w:noWrap w:val="0"/>
            <w:vAlign w:val="top"/>
          </w:tcPr>
          <w:p w14:paraId="3149371D">
            <w:pPr>
              <w:widowControl/>
              <w:tabs>
                <w:tab w:val="left" w:pos="5040"/>
              </w:tabs>
              <w:spacing w:before="312" w:beforeLines="100"/>
              <w:jc w:val="center"/>
              <w:rPr>
                <w:b/>
                <w:color w:val="000000"/>
                <w:kern w:val="0"/>
                <w:sz w:val="24"/>
                <w:szCs w:val="24"/>
              </w:rPr>
            </w:pPr>
          </w:p>
        </w:tc>
      </w:tr>
      <w:tr w14:paraId="239E14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tcBorders>
              <w:top w:val="single" w:color="auto" w:sz="6" w:space="0"/>
            </w:tcBorders>
            <w:noWrap w:val="0"/>
            <w:vAlign w:val="top"/>
          </w:tcPr>
          <w:p w14:paraId="39622486">
            <w:pPr>
              <w:widowControl/>
              <w:tabs>
                <w:tab w:val="left" w:pos="5040"/>
              </w:tabs>
              <w:spacing w:before="312" w:beforeLines="100"/>
              <w:jc w:val="center"/>
              <w:rPr>
                <w:b/>
                <w:color w:val="000000"/>
                <w:kern w:val="0"/>
                <w:sz w:val="24"/>
                <w:szCs w:val="24"/>
              </w:rPr>
            </w:pPr>
          </w:p>
        </w:tc>
        <w:tc>
          <w:tcPr>
            <w:tcW w:w="2841" w:type="dxa"/>
            <w:tcBorders>
              <w:top w:val="single" w:color="auto" w:sz="6" w:space="0"/>
            </w:tcBorders>
            <w:noWrap w:val="0"/>
            <w:vAlign w:val="top"/>
          </w:tcPr>
          <w:p w14:paraId="42642108">
            <w:pPr>
              <w:widowControl/>
              <w:tabs>
                <w:tab w:val="left" w:pos="5040"/>
              </w:tabs>
              <w:spacing w:before="312" w:beforeLines="100"/>
              <w:jc w:val="center"/>
              <w:rPr>
                <w:b/>
                <w:color w:val="000000"/>
                <w:kern w:val="0"/>
                <w:sz w:val="24"/>
                <w:szCs w:val="24"/>
              </w:rPr>
            </w:pPr>
          </w:p>
        </w:tc>
        <w:tc>
          <w:tcPr>
            <w:tcW w:w="2841" w:type="dxa"/>
            <w:tcBorders>
              <w:top w:val="single" w:color="auto" w:sz="6" w:space="0"/>
            </w:tcBorders>
            <w:noWrap w:val="0"/>
            <w:vAlign w:val="top"/>
          </w:tcPr>
          <w:p w14:paraId="21FBE84C">
            <w:pPr>
              <w:widowControl/>
              <w:tabs>
                <w:tab w:val="left" w:pos="5040"/>
              </w:tabs>
              <w:spacing w:before="312" w:beforeLines="100"/>
              <w:jc w:val="center"/>
              <w:rPr>
                <w:b/>
                <w:color w:val="000000"/>
                <w:kern w:val="0"/>
                <w:sz w:val="24"/>
                <w:szCs w:val="24"/>
              </w:rPr>
            </w:pPr>
          </w:p>
        </w:tc>
      </w:tr>
      <w:tr w14:paraId="19F3D5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noWrap w:val="0"/>
            <w:vAlign w:val="top"/>
          </w:tcPr>
          <w:p w14:paraId="3E2822F5">
            <w:pPr>
              <w:widowControl/>
              <w:tabs>
                <w:tab w:val="left" w:pos="5040"/>
              </w:tabs>
              <w:spacing w:before="312" w:beforeLines="100"/>
              <w:jc w:val="center"/>
              <w:rPr>
                <w:b/>
                <w:color w:val="000000"/>
                <w:kern w:val="0"/>
                <w:sz w:val="24"/>
                <w:szCs w:val="24"/>
              </w:rPr>
            </w:pPr>
          </w:p>
        </w:tc>
        <w:tc>
          <w:tcPr>
            <w:tcW w:w="2841" w:type="dxa"/>
            <w:noWrap w:val="0"/>
            <w:vAlign w:val="top"/>
          </w:tcPr>
          <w:p w14:paraId="5DF97EEE">
            <w:pPr>
              <w:widowControl/>
              <w:tabs>
                <w:tab w:val="left" w:pos="5040"/>
              </w:tabs>
              <w:spacing w:before="312" w:beforeLines="100"/>
              <w:jc w:val="center"/>
              <w:rPr>
                <w:b/>
                <w:color w:val="000000"/>
                <w:kern w:val="0"/>
                <w:sz w:val="24"/>
                <w:szCs w:val="24"/>
              </w:rPr>
            </w:pPr>
          </w:p>
        </w:tc>
        <w:tc>
          <w:tcPr>
            <w:tcW w:w="2841" w:type="dxa"/>
            <w:noWrap w:val="0"/>
            <w:vAlign w:val="top"/>
          </w:tcPr>
          <w:p w14:paraId="3B7F5DF6">
            <w:pPr>
              <w:widowControl/>
              <w:tabs>
                <w:tab w:val="left" w:pos="5040"/>
              </w:tabs>
              <w:spacing w:before="312" w:beforeLines="100"/>
              <w:jc w:val="center"/>
              <w:rPr>
                <w:b/>
                <w:color w:val="000000"/>
                <w:kern w:val="0"/>
                <w:sz w:val="24"/>
                <w:szCs w:val="24"/>
              </w:rPr>
            </w:pPr>
          </w:p>
        </w:tc>
      </w:tr>
      <w:tr w14:paraId="7DE585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noWrap w:val="0"/>
            <w:vAlign w:val="top"/>
          </w:tcPr>
          <w:p w14:paraId="07ED7369">
            <w:pPr>
              <w:widowControl/>
              <w:tabs>
                <w:tab w:val="left" w:pos="5040"/>
              </w:tabs>
              <w:spacing w:before="312" w:beforeLines="100"/>
              <w:jc w:val="center"/>
              <w:rPr>
                <w:b/>
                <w:color w:val="000000"/>
                <w:kern w:val="0"/>
                <w:sz w:val="24"/>
                <w:szCs w:val="24"/>
              </w:rPr>
            </w:pPr>
          </w:p>
        </w:tc>
        <w:tc>
          <w:tcPr>
            <w:tcW w:w="2841" w:type="dxa"/>
            <w:noWrap w:val="0"/>
            <w:vAlign w:val="top"/>
          </w:tcPr>
          <w:p w14:paraId="330AEC76">
            <w:pPr>
              <w:widowControl/>
              <w:tabs>
                <w:tab w:val="left" w:pos="5040"/>
              </w:tabs>
              <w:spacing w:before="312" w:beforeLines="100"/>
              <w:jc w:val="center"/>
              <w:rPr>
                <w:b/>
                <w:color w:val="000000"/>
                <w:kern w:val="0"/>
                <w:sz w:val="24"/>
                <w:szCs w:val="24"/>
              </w:rPr>
            </w:pPr>
          </w:p>
        </w:tc>
        <w:tc>
          <w:tcPr>
            <w:tcW w:w="2841" w:type="dxa"/>
            <w:noWrap w:val="0"/>
            <w:vAlign w:val="top"/>
          </w:tcPr>
          <w:p w14:paraId="774917F4">
            <w:pPr>
              <w:widowControl/>
              <w:tabs>
                <w:tab w:val="left" w:pos="5040"/>
              </w:tabs>
              <w:spacing w:before="312" w:beforeLines="100"/>
              <w:jc w:val="center"/>
              <w:rPr>
                <w:b/>
                <w:color w:val="000000"/>
                <w:kern w:val="0"/>
                <w:sz w:val="24"/>
                <w:szCs w:val="24"/>
              </w:rPr>
            </w:pPr>
          </w:p>
        </w:tc>
      </w:tr>
      <w:tr w14:paraId="1E1F00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noWrap w:val="0"/>
            <w:vAlign w:val="top"/>
          </w:tcPr>
          <w:p w14:paraId="30B7A679">
            <w:pPr>
              <w:widowControl/>
              <w:tabs>
                <w:tab w:val="left" w:pos="5040"/>
              </w:tabs>
              <w:spacing w:before="312" w:beforeLines="100"/>
              <w:jc w:val="center"/>
              <w:rPr>
                <w:b/>
                <w:color w:val="000000"/>
                <w:kern w:val="0"/>
                <w:sz w:val="24"/>
                <w:szCs w:val="24"/>
              </w:rPr>
            </w:pPr>
          </w:p>
        </w:tc>
        <w:tc>
          <w:tcPr>
            <w:tcW w:w="2841" w:type="dxa"/>
            <w:noWrap w:val="0"/>
            <w:vAlign w:val="top"/>
          </w:tcPr>
          <w:p w14:paraId="46A7F840">
            <w:pPr>
              <w:widowControl/>
              <w:tabs>
                <w:tab w:val="left" w:pos="5040"/>
              </w:tabs>
              <w:spacing w:before="312" w:beforeLines="100"/>
              <w:jc w:val="center"/>
              <w:rPr>
                <w:b/>
                <w:color w:val="000000"/>
                <w:kern w:val="0"/>
                <w:sz w:val="24"/>
                <w:szCs w:val="24"/>
              </w:rPr>
            </w:pPr>
          </w:p>
        </w:tc>
        <w:tc>
          <w:tcPr>
            <w:tcW w:w="2841" w:type="dxa"/>
            <w:noWrap w:val="0"/>
            <w:vAlign w:val="top"/>
          </w:tcPr>
          <w:p w14:paraId="5186D2C1">
            <w:pPr>
              <w:widowControl/>
              <w:tabs>
                <w:tab w:val="left" w:pos="5040"/>
              </w:tabs>
              <w:spacing w:before="312" w:beforeLines="100"/>
              <w:jc w:val="center"/>
              <w:rPr>
                <w:b/>
                <w:color w:val="000000"/>
                <w:kern w:val="0"/>
                <w:sz w:val="24"/>
                <w:szCs w:val="24"/>
              </w:rPr>
            </w:pPr>
          </w:p>
        </w:tc>
      </w:tr>
    </w:tbl>
    <w:p w14:paraId="7C3D3AFE">
      <w:pPr>
        <w:widowControl/>
        <w:tabs>
          <w:tab w:val="left" w:pos="5040"/>
        </w:tabs>
        <w:spacing w:before="312" w:beforeLines="100"/>
        <w:jc w:val="center"/>
        <w:rPr>
          <w:b/>
          <w:color w:val="000000"/>
          <w:kern w:val="0"/>
          <w:sz w:val="24"/>
          <w:szCs w:val="24"/>
        </w:rPr>
      </w:pPr>
    </w:p>
    <w:p w14:paraId="1469B191">
      <w:pPr>
        <w:pStyle w:val="3"/>
        <w:spacing w:line="579" w:lineRule="auto"/>
        <w:rPr>
          <w:rFonts w:ascii="Times New Roman" w:hAnsi="Times New Roman" w:eastAsia="宋体"/>
          <w:bCs/>
        </w:rPr>
      </w:pPr>
      <w:bookmarkStart w:id="12" w:name="_Toc7300"/>
      <w:r>
        <w:rPr>
          <w:rFonts w:ascii="Times New Roman" w:hAnsi="Times New Roman" w:eastAsia="宋体"/>
          <w:bCs/>
        </w:rPr>
        <w:t>3.2 Fundamental assumptions</w:t>
      </w:r>
      <w:bookmarkEnd w:id="12"/>
    </w:p>
    <w:p w14:paraId="6896E9AB">
      <w:pPr>
        <w:pStyle w:val="2"/>
        <w:jc w:val="both"/>
      </w:pPr>
      <w:bookmarkStart w:id="13" w:name="_Toc18026"/>
      <w:r>
        <w:rPr>
          <w:rFonts w:eastAsia="宋体"/>
        </w:rPr>
        <w:t>4</w:t>
      </w:r>
      <w:r>
        <w:t>. Model</w:t>
      </w:r>
      <w:bookmarkEnd w:id="13"/>
    </w:p>
    <w:p w14:paraId="18A42903">
      <w:pPr>
        <w:pStyle w:val="2"/>
        <w:jc w:val="both"/>
        <w:rPr>
          <w:rFonts w:eastAsia="宋体"/>
        </w:rPr>
      </w:pPr>
      <w:bookmarkStart w:id="14" w:name="_Toc15673"/>
      <w:r>
        <w:rPr>
          <w:rFonts w:eastAsia="宋体"/>
        </w:rPr>
        <w:t>5.Test the Models</w:t>
      </w:r>
      <w:bookmarkEnd w:id="14"/>
    </w:p>
    <w:p w14:paraId="1C40FA6F">
      <w:pPr>
        <w:pStyle w:val="2"/>
        <w:jc w:val="both"/>
        <w:rPr>
          <w:kern w:val="0"/>
          <w:sz w:val="24"/>
        </w:rPr>
      </w:pPr>
      <w:bookmarkStart w:id="15" w:name="_Toc4154"/>
      <w:r>
        <w:rPr>
          <w:rFonts w:eastAsia="宋体"/>
        </w:rPr>
        <w:t>6</w:t>
      </w:r>
      <w:r>
        <w:t>.</w:t>
      </w:r>
      <w:bookmarkStart w:id="16" w:name="_Hlk23974041"/>
      <w:r>
        <w:t xml:space="preserve"> </w:t>
      </w:r>
      <w:bookmarkStart w:id="17" w:name="_Hlk23974028"/>
      <w:r>
        <w:t>Sensitivity Analysis</w:t>
      </w:r>
      <w:bookmarkEnd w:id="15"/>
      <w:bookmarkEnd w:id="16"/>
      <w:bookmarkEnd w:id="17"/>
      <w:r>
        <w:t xml:space="preserve">         </w:t>
      </w:r>
    </w:p>
    <w:p w14:paraId="238D30AC">
      <w:pPr>
        <w:outlineLvl w:val="0"/>
        <w:rPr>
          <w:b/>
          <w:bCs/>
          <w:kern w:val="44"/>
          <w:sz w:val="36"/>
          <w:szCs w:val="44"/>
        </w:rPr>
      </w:pPr>
      <w:bookmarkStart w:id="18" w:name="_Toc29211"/>
      <w:r>
        <w:rPr>
          <w:b/>
          <w:bCs/>
          <w:kern w:val="44"/>
          <w:sz w:val="36"/>
          <w:szCs w:val="44"/>
        </w:rPr>
        <w:t>7.Strengths and Weakness</w:t>
      </w:r>
      <w:bookmarkEnd w:id="18"/>
    </w:p>
    <w:p w14:paraId="5371057E">
      <w:pPr>
        <w:outlineLvl w:val="0"/>
        <w:rPr>
          <w:kern w:val="0"/>
          <w:sz w:val="24"/>
        </w:rPr>
      </w:pPr>
    </w:p>
    <w:p w14:paraId="0F760778">
      <w:pPr>
        <w:outlineLvl w:val="0"/>
        <w:rPr>
          <w:kern w:val="0"/>
          <w:sz w:val="36"/>
          <w:szCs w:val="36"/>
        </w:rPr>
      </w:pPr>
      <w:bookmarkStart w:id="19" w:name="_Toc30780"/>
      <w:r>
        <w:rPr>
          <w:b/>
          <w:bCs/>
          <w:kern w:val="44"/>
          <w:sz w:val="36"/>
          <w:szCs w:val="36"/>
        </w:rPr>
        <w:t>8.Conclusion</w:t>
      </w:r>
      <w:bookmarkEnd w:id="19"/>
    </w:p>
    <w:p w14:paraId="78148C2D">
      <w:pPr>
        <w:pStyle w:val="2"/>
        <w:jc w:val="both"/>
      </w:pPr>
      <w:bookmarkStart w:id="20" w:name="_Toc27966"/>
      <w:r>
        <w:t>References</w:t>
      </w:r>
      <w:bookmarkEnd w:id="20"/>
    </w:p>
    <w:p w14:paraId="5037AED5">
      <w:pPr>
        <w:autoSpaceDE w:val="0"/>
        <w:autoSpaceDN w:val="0"/>
        <w:adjustRightInd w:val="0"/>
        <w:ind w:left="480" w:hanging="480" w:hangingChars="200"/>
        <w:jc w:val="left"/>
        <w:rPr>
          <w:sz w:val="24"/>
        </w:rPr>
      </w:pPr>
      <w:r>
        <w:rPr>
          <w:sz w:val="24"/>
        </w:rPr>
        <w:t xml:space="preserve">[1]  </w:t>
      </w:r>
    </w:p>
    <w:p w14:paraId="0695CC44">
      <w:pPr>
        <w:autoSpaceDE w:val="0"/>
        <w:autoSpaceDN w:val="0"/>
        <w:adjustRightInd w:val="0"/>
        <w:ind w:left="480" w:hanging="480" w:hangingChars="200"/>
        <w:jc w:val="left"/>
        <w:rPr>
          <w:kern w:val="0"/>
          <w:sz w:val="24"/>
        </w:rPr>
      </w:pPr>
      <w:r>
        <w:rPr>
          <w:sz w:val="24"/>
        </w:rPr>
        <w:t xml:space="preserve">[2]   </w:t>
      </w:r>
    </w:p>
    <w:p w14:paraId="01050347">
      <w:pPr>
        <w:autoSpaceDE w:val="0"/>
        <w:autoSpaceDN w:val="0"/>
        <w:adjustRightInd w:val="0"/>
        <w:ind w:left="480" w:hanging="480" w:hangingChars="200"/>
        <w:jc w:val="left"/>
        <w:rPr>
          <w:i/>
          <w:kern w:val="0"/>
          <w:sz w:val="24"/>
        </w:rPr>
      </w:pPr>
      <w:r>
        <w:rPr>
          <w:kern w:val="0"/>
          <w:sz w:val="24"/>
        </w:rPr>
        <w:t xml:space="preserve">[3] </w:t>
      </w:r>
    </w:p>
    <w:p w14:paraId="19187648">
      <w:pPr>
        <w:autoSpaceDE w:val="0"/>
        <w:autoSpaceDN w:val="0"/>
        <w:adjustRightInd w:val="0"/>
        <w:ind w:left="480" w:hanging="480" w:hangingChars="200"/>
        <w:jc w:val="left"/>
        <w:rPr>
          <w:sz w:val="24"/>
        </w:rPr>
      </w:pPr>
      <w:r>
        <w:rPr>
          <w:sz w:val="24"/>
        </w:rPr>
        <w:t xml:space="preserve">[4] </w:t>
      </w:r>
    </w:p>
    <w:p w14:paraId="7CDD289A">
      <w:pPr>
        <w:autoSpaceDE w:val="0"/>
        <w:autoSpaceDN w:val="0"/>
        <w:adjustRightInd w:val="0"/>
        <w:ind w:left="480" w:hanging="480" w:hangingChars="200"/>
        <w:jc w:val="left"/>
        <w:rPr>
          <w:sz w:val="24"/>
        </w:rPr>
      </w:pPr>
    </w:p>
    <w:p w14:paraId="71E2211B">
      <w:pPr>
        <w:autoSpaceDE w:val="0"/>
        <w:autoSpaceDN w:val="0"/>
        <w:adjustRightInd w:val="0"/>
        <w:ind w:left="480" w:hanging="480" w:hangingChars="200"/>
        <w:jc w:val="left"/>
        <w:rPr>
          <w:sz w:val="24"/>
        </w:rPr>
      </w:pPr>
    </w:p>
    <w:p w14:paraId="67FA8065">
      <w:pPr>
        <w:pStyle w:val="2"/>
        <w:spacing w:line="579" w:lineRule="auto"/>
        <w:jc w:val="both"/>
        <w:sectPr>
          <w:pgSz w:w="11906" w:h="16838"/>
          <w:pgMar w:top="1440" w:right="1800" w:bottom="1440" w:left="1800" w:header="850" w:footer="992" w:gutter="0"/>
          <w:pgNumType w:fmt="decimal"/>
          <w:cols w:space="720" w:num="1"/>
          <w:docGrid w:type="lines" w:linePitch="312" w:charSpace="0"/>
        </w:sectPr>
      </w:pPr>
      <w:bookmarkStart w:id="21" w:name="_Toc6131"/>
    </w:p>
    <w:p w14:paraId="781FFED1">
      <w:pPr>
        <w:pStyle w:val="2"/>
        <w:tabs>
          <w:tab w:val="left" w:pos="3228"/>
        </w:tabs>
        <w:spacing w:line="579" w:lineRule="auto"/>
        <w:jc w:val="both"/>
        <w:rPr>
          <w:rFonts w:hint="eastAsia" w:eastAsia="宋体"/>
          <w:lang w:eastAsia="zh-CN"/>
        </w:rPr>
      </w:pPr>
      <w:r>
        <w:t>Appendix</w:t>
      </w:r>
      <w:bookmarkEnd w:id="21"/>
      <w:r>
        <w:rPr>
          <w:rFonts w:hint="eastAsia" w:eastAsia="宋体"/>
          <w:lang w:eastAsia="zh-CN"/>
        </w:rPr>
        <w:tab/>
      </w:r>
    </w:p>
    <w:p w14:paraId="5A292B7A"/>
    <w:sectPr>
      <w:pgSz w:w="11906" w:h="16838"/>
      <w:pgMar w:top="1440" w:right="1800" w:bottom="1440" w:left="1800" w:header="850"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Noto Sans SC">
    <w:panose1 w:val="020B0200000000000000"/>
    <w:charset w:val="86"/>
    <w:family w:val="auto"/>
    <w:pitch w:val="default"/>
    <w:sig w:usb0="20000083" w:usb1="2ADF3C10" w:usb2="00000016" w:usb3="00000000" w:csb0="60060107" w:csb1="00000000"/>
  </w:font>
  <w:font w:name="Tahoma">
    <w:panose1 w:val="020B0604030504040204"/>
    <w:charset w:val="00"/>
    <w:family w:val="swiss"/>
    <w:pitch w:val="default"/>
    <w:sig w:usb0="E1002EFF" w:usb1="C000605B" w:usb2="00000029" w:usb3="00000000" w:csb0="200101FF" w:csb1="20280000"/>
  </w:font>
  <w:font w:name="SourceHanSerif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Bold">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DDD30">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595E4">
    <w:pPr>
      <w:pStyle w:val="5"/>
      <w:ind w:right="360"/>
      <w:rPr>
        <w:rFonts w:hint="eastAsia"/>
      </w:rPr>
    </w:pP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A95FE">
    <w:pPr>
      <w:pStyle w:val="5"/>
      <w:framePr w:wrap="around" w:vAnchor="text" w:hAnchor="margin" w:xAlign="right" w:y="1"/>
      <w:rPr>
        <w:rStyle w:val="14"/>
      </w:rPr>
    </w:pPr>
    <w:r>
      <w:fldChar w:fldCharType="begin"/>
    </w:r>
    <w:r>
      <w:rPr>
        <w:rStyle w:val="14"/>
      </w:rPr>
      <w:instrText xml:space="preserve">PAGE  </w:instrText>
    </w:r>
    <w:r>
      <w:fldChar w:fldCharType="separate"/>
    </w:r>
    <w:r>
      <w:fldChar w:fldCharType="end"/>
    </w:r>
  </w:p>
  <w:p w14:paraId="4E3A0117">
    <w:pPr>
      <w:pStyle w:val="5"/>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0F77A">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89B43">
    <w:pPr>
      <w:pStyle w:val="6"/>
      <w:jc w:val="both"/>
      <w:rPr>
        <w:rFonts w:hint="default"/>
        <w:sz w:val="21"/>
        <w:lang w:val="en-US" w:eastAsia="zh-CN"/>
      </w:rPr>
    </w:pPr>
    <w:r>
      <w:rPr>
        <w:rFonts w:hint="eastAsia"/>
        <w:sz w:val="21"/>
      </w:rPr>
      <w:t>Team # 2</w:t>
    </w:r>
    <w:r>
      <w:rPr>
        <w:sz w:val="21"/>
      </w:rPr>
      <w:t>02</w:t>
    </w:r>
    <w:r>
      <w:rPr>
        <w:rFonts w:hint="eastAsia"/>
        <w:sz w:val="21"/>
        <w:lang w:val="en-US" w:eastAsia="zh-CN"/>
      </w:rPr>
      <w:t>200000</w:t>
    </w:r>
    <w:r>
      <w:rPr>
        <w:sz w:val="21"/>
      </w:rPr>
      <w:t>001</w:t>
    </w:r>
    <w:r>
      <w:rPr>
        <w:rFonts w:hint="eastAsia"/>
        <w:sz w:val="21"/>
      </w:rPr>
      <w:t xml:space="preserve">                           </w:t>
    </w:r>
    <w:r>
      <w:rPr>
        <w:rFonts w:hint="eastAsia"/>
        <w:sz w:val="21"/>
        <w:lang w:val="en-US" w:eastAsia="zh-CN"/>
      </w:rPr>
      <w:t xml:space="preserve">                        </w:t>
    </w:r>
    <w:r>
      <w:rPr>
        <w:sz w:val="21"/>
      </w:rPr>
      <w:t>Page</w:t>
    </w:r>
    <w:r>
      <w:rPr>
        <w:rFonts w:hint="eastAsia"/>
        <w:sz w:val="21"/>
        <w:lang w:val="en-US" w:eastAsia="zh-CN"/>
      </w:rPr>
      <w:t>1</w:t>
    </w:r>
    <w:r>
      <w:rPr>
        <w:rFonts w:hint="eastAsia"/>
        <w:sz w:val="21"/>
        <w:lang w:val="en-US" w:eastAsia="zh-CN"/>
      </w:rPr>
      <w:fldChar w:fldCharType="begin"/>
    </w:r>
    <w:r>
      <w:rPr>
        <w:rFonts w:hint="eastAsia"/>
        <w:sz w:val="21"/>
        <w:lang w:val="en-US" w:eastAsia="zh-CN"/>
      </w:rPr>
      <w:instrText xml:space="preserve">  </w:instrText>
    </w:r>
    <w:r>
      <w:rPr>
        <w:rFonts w:hint="eastAsia"/>
        <w:sz w:val="21"/>
        <w:lang w:val="en-US" w:eastAsia="zh-CN"/>
      </w:rPr>
      <w:fldChar w:fldCharType="end"/>
    </w:r>
    <w:r>
      <w:rPr>
        <w:rFonts w:hint="eastAsia"/>
        <w:sz w:val="21"/>
        <w:lang w:val="en-US" w:eastAsia="zh-CN"/>
      </w:rPr>
      <w:t xml:space="preserve"> </w:t>
    </w:r>
    <w:r>
      <w:rPr>
        <w:sz w:val="21"/>
      </w:rPr>
      <w:t>of</w:t>
    </w:r>
    <w:r>
      <w:rPr>
        <w:rFonts w:hint="eastAsia"/>
        <w:sz w:val="21"/>
        <w:lang w:val="en-US" w:eastAsia="zh-CN"/>
      </w:rPr>
      <w:t xml:space="preserve"> 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CE509">
    <w:pPr>
      <w:pBdr>
        <w:bottom w:val="none" w:color="auto" w:sz="0" w:space="0"/>
      </w:pBdr>
      <w:jc w:val="center"/>
      <w:rPr>
        <w:rFonts w:eastAsia="Times New Roman"/>
        <w:b/>
        <w:bCs/>
        <w:kern w:val="0"/>
        <w:sz w:val="28"/>
        <w:szCs w:val="28"/>
        <w:lang w:eastAsia="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9D0A9">
    <w:pPr>
      <w:pStyle w:val="6"/>
      <w:jc w:val="both"/>
      <w:rPr>
        <w:rFonts w:hint="default"/>
        <w:sz w:val="21"/>
        <w:lang w:val="en-US" w:eastAsia="zh-CN"/>
      </w:rPr>
    </w:pPr>
    <w:r>
      <w:rPr>
        <w:rFonts w:hint="eastAsia"/>
        <w:sz w:val="21"/>
      </w:rPr>
      <w:t>Team#</w:t>
    </w:r>
    <w:r>
      <w:rPr>
        <w:rFonts w:hint="default" w:ascii="Times New Roman" w:hAnsi="Times New Roman" w:eastAsia="Noto Sans SC" w:cs="Times New Roman"/>
        <w:i w:val="0"/>
        <w:iCs w:val="0"/>
        <w:caps w:val="0"/>
        <w:color w:val="auto"/>
        <w:spacing w:val="0"/>
        <w:sz w:val="22"/>
        <w:szCs w:val="22"/>
        <w:shd w:val="clear" w:fill="FFFFFF"/>
      </w:rPr>
      <w:t>SHUWEICUP25</w:t>
    </w:r>
    <w:r>
      <w:rPr>
        <w:rFonts w:hint="eastAsia" w:eastAsia="Noto Sans SC" w:cs="Times New Roman"/>
        <w:i w:val="0"/>
        <w:iCs w:val="0"/>
        <w:caps w:val="0"/>
        <w:color w:val="auto"/>
        <w:spacing w:val="0"/>
        <w:sz w:val="22"/>
        <w:szCs w:val="22"/>
        <w:shd w:val="clear" w:fill="FFFFFF"/>
        <w:lang w:val="en-US" w:eastAsia="zh-CN"/>
      </w:rPr>
      <w:t>00001</w:t>
    </w:r>
    <w:r>
      <w:rPr>
        <w:rFonts w:hint="eastAsia"/>
        <w:color w:val="auto"/>
        <w:sz w:val="21"/>
        <w:lang w:val="en-US" w:eastAsia="zh-CN"/>
      </w:rPr>
      <w:t xml:space="preserve">    </w:t>
    </w:r>
    <w:r>
      <w:rPr>
        <w:rFonts w:hint="eastAsia"/>
        <w:sz w:val="21"/>
        <w:lang w:val="en-US" w:eastAsia="zh-CN"/>
      </w:rPr>
      <w:t xml:space="preserve">                                         </w:t>
    </w:r>
    <w:r>
      <w:rPr>
        <w:sz w:val="21"/>
      </w:rPr>
      <w:t>Page</w:t>
    </w:r>
    <w:r>
      <w:rPr>
        <w:rFonts w:hint="eastAsia"/>
        <w:sz w:val="21"/>
        <w:lang w:val="en-US" w:eastAsia="zh-CN"/>
      </w:rPr>
      <w:fldChar w:fldCharType="begin"/>
    </w:r>
    <w:r>
      <w:rPr>
        <w:rFonts w:hint="eastAsia"/>
        <w:sz w:val="21"/>
        <w:lang w:val="en-US" w:eastAsia="zh-CN"/>
      </w:rPr>
      <w:instrText xml:space="preserve"> </w:instrText>
    </w:r>
    <w:r>
      <w:rPr>
        <w:rStyle w:val="13"/>
        <w:rFonts w:ascii="Arial" w:hAnsi="Arial" w:eastAsia="Arial" w:cs="Arial"/>
        <w:b/>
        <w:bCs/>
        <w:i w:val="0"/>
        <w:iCs w:val="0"/>
        <w:caps w:val="0"/>
        <w:color w:val="4D4D4D"/>
        <w:spacing w:val="0"/>
        <w:sz w:val="24"/>
        <w:szCs w:val="24"/>
        <w:shd w:val="clear" w:fill="FFFFFF"/>
      </w:rPr>
      <w:instrText xml:space="preserve">page</w:instrText>
    </w:r>
    <w:r>
      <w:rPr>
        <w:rFonts w:hint="eastAsia"/>
        <w:sz w:val="21"/>
        <w:lang w:val="en-US" w:eastAsia="zh-CN"/>
      </w:rPr>
      <w:instrText xml:space="preserve"> </w:instrText>
    </w:r>
    <w:r>
      <w:rPr>
        <w:rFonts w:hint="eastAsia"/>
        <w:sz w:val="21"/>
        <w:lang w:val="en-US" w:eastAsia="zh-CN"/>
      </w:rPr>
      <w:fldChar w:fldCharType="separate"/>
    </w:r>
    <w:r>
      <w:rPr>
        <w:rStyle w:val="13"/>
        <w:rFonts w:ascii="Arial" w:hAnsi="Arial" w:eastAsia="Arial" w:cs="Arial"/>
        <w:b/>
        <w:bCs/>
        <w:i w:val="0"/>
        <w:iCs w:val="0"/>
        <w:caps w:val="0"/>
        <w:color w:val="4D4D4D"/>
        <w:spacing w:val="0"/>
        <w:sz w:val="24"/>
        <w:szCs w:val="24"/>
        <w:shd w:val="clear" w:fill="FFFFFF"/>
      </w:rPr>
      <w:t>1</w:t>
    </w:r>
    <w:r>
      <w:rPr>
        <w:rFonts w:hint="eastAsia"/>
        <w:sz w:val="21"/>
        <w:lang w:val="en-US" w:eastAsia="zh-CN"/>
      </w:rPr>
      <w:fldChar w:fldCharType="end"/>
    </w:r>
    <w:r>
      <w:rPr>
        <w:sz w:val="21"/>
      </w:rPr>
      <w:t>of</w:t>
    </w:r>
    <w:r>
      <w:rPr>
        <w:rFonts w:hint="eastAsia"/>
        <w:sz w:val="21"/>
        <w:lang w:val="en-US" w:eastAsia="zh-CN"/>
      </w:rPr>
      <w:t xml:space="preserve"> 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FB5AA">
    <w:pPr>
      <w:pBdr>
        <w:bottom w:val="none" w:color="auto" w:sz="0" w:space="0"/>
      </w:pBdr>
      <w:jc w:val="center"/>
      <w:rPr>
        <w:rFonts w:eastAsia="Times New Roman"/>
        <w:b/>
        <w:bCs/>
        <w:kern w:val="0"/>
        <w:sz w:val="28"/>
        <w:szCs w:val="28"/>
        <w:lang w:eastAsia="en-US"/>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8A2C593">
                          <w:pPr>
                            <w:pStyle w:val="6"/>
                            <w:jc w:val="both"/>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文本框 4"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DtCjgyQEAAJkDAAAOAAAAAAAAAAEAIAAAAB4BAABkcnMvZTJvRG9j&#10;LnhtbFBLBQYAAAAABgAGAFkBAABZBQAAAAA=&#10;">
              <v:fill on="f" focussize="0,0"/>
              <v:stroke on="f"/>
              <v:imagedata o:title=""/>
              <o:lock v:ext="edit" aspectratio="f"/>
              <v:textbox inset="0mm,0mm,0mm,0mm" style="mso-fit-shape-to-text:t;">
                <w:txbxContent>
                  <w:p w14:paraId="58A2C593">
                    <w:pPr>
                      <w:pStyle w:val="6"/>
                      <w:jc w:val="both"/>
                    </w:pPr>
                    <w:r>
                      <w:fldChar w:fldCharType="begin"/>
                    </w:r>
                    <w:r>
                      <w:instrText xml:space="preserve"> PAGE  \* MERGEFORMAT </w:instrText>
                    </w:r>
                    <w:r>
                      <w:fldChar w:fldCharType="separate"/>
                    </w:r>
                    <w:r>
                      <w:t>2</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08D34E"/>
    <w:multiLevelType w:val="singleLevel"/>
    <w:tmpl w:val="4B08D34E"/>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zNmYyOTc5YTljNjc4MmY5YWI2YTA2ZDFkMmRlZDcifQ=="/>
  </w:docVars>
  <w:rsids>
    <w:rsidRoot w:val="00172A27"/>
    <w:rsid w:val="000218DB"/>
    <w:rsid w:val="000704D9"/>
    <w:rsid w:val="00137C17"/>
    <w:rsid w:val="001A29F8"/>
    <w:rsid w:val="001E6BAA"/>
    <w:rsid w:val="004C2BBE"/>
    <w:rsid w:val="006767AE"/>
    <w:rsid w:val="00835E38"/>
    <w:rsid w:val="00895F1B"/>
    <w:rsid w:val="00906F04"/>
    <w:rsid w:val="00910F3B"/>
    <w:rsid w:val="009828FE"/>
    <w:rsid w:val="009A4788"/>
    <w:rsid w:val="009E24BD"/>
    <w:rsid w:val="00A236ED"/>
    <w:rsid w:val="00D05947"/>
    <w:rsid w:val="00E40B87"/>
    <w:rsid w:val="020E3397"/>
    <w:rsid w:val="02503289"/>
    <w:rsid w:val="0388320E"/>
    <w:rsid w:val="038A76EC"/>
    <w:rsid w:val="047036DC"/>
    <w:rsid w:val="04C16CF2"/>
    <w:rsid w:val="04EE1786"/>
    <w:rsid w:val="04F6733C"/>
    <w:rsid w:val="054D733B"/>
    <w:rsid w:val="063B53E6"/>
    <w:rsid w:val="06CA0631"/>
    <w:rsid w:val="06D065C1"/>
    <w:rsid w:val="074F7AD0"/>
    <w:rsid w:val="07F850D1"/>
    <w:rsid w:val="08AD12F5"/>
    <w:rsid w:val="093F51ED"/>
    <w:rsid w:val="09501A53"/>
    <w:rsid w:val="0BB91287"/>
    <w:rsid w:val="0BC81E34"/>
    <w:rsid w:val="0C6B3240"/>
    <w:rsid w:val="0CF90A36"/>
    <w:rsid w:val="0D4A1166"/>
    <w:rsid w:val="0DDE0C42"/>
    <w:rsid w:val="0F54484D"/>
    <w:rsid w:val="0FD83CA6"/>
    <w:rsid w:val="10AC13BA"/>
    <w:rsid w:val="10B77D5F"/>
    <w:rsid w:val="11763776"/>
    <w:rsid w:val="11C665CE"/>
    <w:rsid w:val="12B032B2"/>
    <w:rsid w:val="132D1B88"/>
    <w:rsid w:val="15B33C0F"/>
    <w:rsid w:val="16730284"/>
    <w:rsid w:val="16842491"/>
    <w:rsid w:val="16C51656"/>
    <w:rsid w:val="17D17BFB"/>
    <w:rsid w:val="19442152"/>
    <w:rsid w:val="198478E8"/>
    <w:rsid w:val="1B0956FB"/>
    <w:rsid w:val="1B795B93"/>
    <w:rsid w:val="1B8418A9"/>
    <w:rsid w:val="1C80194D"/>
    <w:rsid w:val="1D00318A"/>
    <w:rsid w:val="1D026983"/>
    <w:rsid w:val="1E0625B9"/>
    <w:rsid w:val="1E1948F7"/>
    <w:rsid w:val="1EE6569F"/>
    <w:rsid w:val="1FA66809"/>
    <w:rsid w:val="217F40E4"/>
    <w:rsid w:val="21AA2033"/>
    <w:rsid w:val="24717A8C"/>
    <w:rsid w:val="25006FA5"/>
    <w:rsid w:val="264659B5"/>
    <w:rsid w:val="26597496"/>
    <w:rsid w:val="293F63A5"/>
    <w:rsid w:val="29E4276F"/>
    <w:rsid w:val="2A263B34"/>
    <w:rsid w:val="2A3B074F"/>
    <w:rsid w:val="2A564631"/>
    <w:rsid w:val="2AAB721A"/>
    <w:rsid w:val="2B255B99"/>
    <w:rsid w:val="2C4A1F22"/>
    <w:rsid w:val="2C8E7492"/>
    <w:rsid w:val="2CD214D0"/>
    <w:rsid w:val="2CE30B06"/>
    <w:rsid w:val="2D0D7690"/>
    <w:rsid w:val="2D746964"/>
    <w:rsid w:val="2F633134"/>
    <w:rsid w:val="30BC0E61"/>
    <w:rsid w:val="31D86AFA"/>
    <w:rsid w:val="31EA4786"/>
    <w:rsid w:val="32257198"/>
    <w:rsid w:val="32277EF5"/>
    <w:rsid w:val="33D20888"/>
    <w:rsid w:val="34435654"/>
    <w:rsid w:val="34BA6DA4"/>
    <w:rsid w:val="354A1F58"/>
    <w:rsid w:val="35C45C6F"/>
    <w:rsid w:val="391601B1"/>
    <w:rsid w:val="391D25A6"/>
    <w:rsid w:val="396149F8"/>
    <w:rsid w:val="39AB0604"/>
    <w:rsid w:val="3A3E4582"/>
    <w:rsid w:val="3A4765D5"/>
    <w:rsid w:val="3A7856DF"/>
    <w:rsid w:val="3BD268E7"/>
    <w:rsid w:val="3BE46E8F"/>
    <w:rsid w:val="3C34779B"/>
    <w:rsid w:val="3DD1570D"/>
    <w:rsid w:val="3F411732"/>
    <w:rsid w:val="3FC73EA6"/>
    <w:rsid w:val="40D12A91"/>
    <w:rsid w:val="411F278B"/>
    <w:rsid w:val="416D2F41"/>
    <w:rsid w:val="419A489C"/>
    <w:rsid w:val="42EB0D73"/>
    <w:rsid w:val="453267CB"/>
    <w:rsid w:val="45411D86"/>
    <w:rsid w:val="457F433E"/>
    <w:rsid w:val="46DC0A03"/>
    <w:rsid w:val="497D764F"/>
    <w:rsid w:val="4A464932"/>
    <w:rsid w:val="4AEE5BA0"/>
    <w:rsid w:val="4AF92865"/>
    <w:rsid w:val="4B8B6B83"/>
    <w:rsid w:val="4C50578D"/>
    <w:rsid w:val="4C687555"/>
    <w:rsid w:val="4CBB14EF"/>
    <w:rsid w:val="4E0D1753"/>
    <w:rsid w:val="4E612ADD"/>
    <w:rsid w:val="4E6F0A2F"/>
    <w:rsid w:val="4EEA2AD2"/>
    <w:rsid w:val="4FEC61AF"/>
    <w:rsid w:val="502273F7"/>
    <w:rsid w:val="51173F06"/>
    <w:rsid w:val="51450494"/>
    <w:rsid w:val="5201260D"/>
    <w:rsid w:val="52B56186"/>
    <w:rsid w:val="53B8319F"/>
    <w:rsid w:val="554B1B2B"/>
    <w:rsid w:val="55861A46"/>
    <w:rsid w:val="55D3016C"/>
    <w:rsid w:val="570F70C0"/>
    <w:rsid w:val="58717DB2"/>
    <w:rsid w:val="594159E5"/>
    <w:rsid w:val="5AB62690"/>
    <w:rsid w:val="5B8F0385"/>
    <w:rsid w:val="5BFC276B"/>
    <w:rsid w:val="5C563ADB"/>
    <w:rsid w:val="5C72000F"/>
    <w:rsid w:val="5E2F2566"/>
    <w:rsid w:val="5EE22E38"/>
    <w:rsid w:val="5F46379C"/>
    <w:rsid w:val="60030081"/>
    <w:rsid w:val="60C47F61"/>
    <w:rsid w:val="617F10F9"/>
    <w:rsid w:val="63D147A7"/>
    <w:rsid w:val="64BE25DF"/>
    <w:rsid w:val="6744328C"/>
    <w:rsid w:val="67CE0D8B"/>
    <w:rsid w:val="67E04349"/>
    <w:rsid w:val="67FF2CF3"/>
    <w:rsid w:val="6860375B"/>
    <w:rsid w:val="68A17B21"/>
    <w:rsid w:val="68DC1286"/>
    <w:rsid w:val="693F0C5B"/>
    <w:rsid w:val="69C509B7"/>
    <w:rsid w:val="69D63F27"/>
    <w:rsid w:val="6B003E30"/>
    <w:rsid w:val="6BD55AF7"/>
    <w:rsid w:val="6C910952"/>
    <w:rsid w:val="6CFC583D"/>
    <w:rsid w:val="6DCA6449"/>
    <w:rsid w:val="6E1F7C4B"/>
    <w:rsid w:val="6E2F6BF0"/>
    <w:rsid w:val="6E383677"/>
    <w:rsid w:val="6E4254EB"/>
    <w:rsid w:val="6E904AB3"/>
    <w:rsid w:val="6ED053E9"/>
    <w:rsid w:val="6F64743F"/>
    <w:rsid w:val="704B2490"/>
    <w:rsid w:val="70C62854"/>
    <w:rsid w:val="70FA5D52"/>
    <w:rsid w:val="71881FAB"/>
    <w:rsid w:val="71C16E23"/>
    <w:rsid w:val="732843C6"/>
    <w:rsid w:val="736507F6"/>
    <w:rsid w:val="75116B3A"/>
    <w:rsid w:val="751C6EEF"/>
    <w:rsid w:val="75D90D30"/>
    <w:rsid w:val="76067942"/>
    <w:rsid w:val="761107C1"/>
    <w:rsid w:val="767608EB"/>
    <w:rsid w:val="78713799"/>
    <w:rsid w:val="7A0055EF"/>
    <w:rsid w:val="7A0555E1"/>
    <w:rsid w:val="7B164183"/>
    <w:rsid w:val="7CBF3680"/>
    <w:rsid w:val="7D1D3EEF"/>
    <w:rsid w:val="7D312FBC"/>
    <w:rsid w:val="7D792DCF"/>
    <w:rsid w:val="7E667B72"/>
    <w:rsid w:val="7ED56104"/>
    <w:rsid w:val="7EED169F"/>
    <w:rsid w:val="7FAB75DF"/>
    <w:rsid w:val="7FB03810"/>
    <w:rsid w:val="7FCA31C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7"/>
    <w:qFormat/>
    <w:uiPriority w:val="0"/>
    <w:pPr>
      <w:keepNext/>
      <w:keepLines/>
      <w:spacing w:before="340" w:after="330" w:line="578" w:lineRule="auto"/>
      <w:jc w:val="center"/>
      <w:outlineLvl w:val="0"/>
    </w:pPr>
    <w:rPr>
      <w:rFonts w:eastAsia="Times New Roman"/>
      <w:b/>
      <w:bCs/>
      <w:kern w:val="44"/>
      <w:sz w:val="36"/>
      <w:szCs w:val="44"/>
    </w:rPr>
  </w:style>
  <w:style w:type="paragraph" w:styleId="3">
    <w:name w:val="heading 2"/>
    <w:basedOn w:val="1"/>
    <w:next w:val="1"/>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2">
    <w:name w:val="Default Paragraph Font"/>
    <w:qFormat/>
    <w:uiPriority w:val="0"/>
  </w:style>
  <w:style w:type="table" w:default="1" w:styleId="10">
    <w:name w:val="Normal Table"/>
    <w:unhideWhenUsed/>
    <w:qFormat/>
    <w:uiPriority w:val="99"/>
    <w:tblPr>
      <w:tblCellMar>
        <w:top w:w="0" w:type="dxa"/>
        <w:left w:w="108" w:type="dxa"/>
        <w:bottom w:w="0" w:type="dxa"/>
        <w:right w:w="108" w:type="dxa"/>
      </w:tblCellMar>
    </w:tblPr>
  </w:style>
  <w:style w:type="paragraph" w:styleId="4">
    <w:name w:val="Plain Text"/>
    <w:basedOn w:val="1"/>
    <w:qFormat/>
    <w:uiPriority w:val="0"/>
    <w:pPr>
      <w:adjustRightInd w:val="0"/>
      <w:spacing w:line="312" w:lineRule="atLeast"/>
      <w:textAlignment w:val="baseline"/>
    </w:pPr>
    <w:rPr>
      <w:rFonts w:ascii="宋体" w:hAnsi="Courier New"/>
      <w:kern w:val="0"/>
      <w:szCs w:val="20"/>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rPr>
  </w:style>
  <w:style w:type="paragraph" w:styleId="7">
    <w:name w:val="toc 1"/>
    <w:basedOn w:val="1"/>
    <w:next w:val="1"/>
    <w:qFormat/>
    <w:uiPriority w:val="39"/>
  </w:style>
  <w:style w:type="paragraph" w:styleId="8">
    <w:name w:val="Subtitle"/>
    <w:basedOn w:val="1"/>
    <w:next w:val="1"/>
    <w:link w:val="16"/>
    <w:qFormat/>
    <w:uiPriority w:val="0"/>
    <w:pPr>
      <w:spacing w:before="240" w:after="60" w:line="312" w:lineRule="auto"/>
      <w:jc w:val="left"/>
      <w:outlineLvl w:val="1"/>
    </w:pPr>
    <w:rPr>
      <w:rFonts w:eastAsia="Times New Roman" w:cs="Times New Roman"/>
      <w:b/>
      <w:bCs/>
      <w:kern w:val="28"/>
      <w:sz w:val="28"/>
      <w:szCs w:val="32"/>
    </w:rPr>
  </w:style>
  <w:style w:type="paragraph" w:styleId="9">
    <w:name w:val="toc 2"/>
    <w:basedOn w:val="1"/>
    <w:next w:val="1"/>
    <w:qFormat/>
    <w:uiPriority w:val="39"/>
    <w:pPr>
      <w:ind w:left="420" w:leftChars="200"/>
    </w:pPr>
  </w:style>
  <w:style w:type="table" w:styleId="11">
    <w:name w:val="Table Grid"/>
    <w:basedOn w:val="10"/>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styleId="14">
    <w:name w:val="page number"/>
    <w:basedOn w:val="12"/>
    <w:qFormat/>
    <w:uiPriority w:val="0"/>
  </w:style>
  <w:style w:type="character" w:styleId="15">
    <w:name w:val="Hyperlink"/>
    <w:qFormat/>
    <w:uiPriority w:val="99"/>
    <w:rPr>
      <w:color w:val="0000FF"/>
      <w:u w:val="single"/>
    </w:rPr>
  </w:style>
  <w:style w:type="character" w:customStyle="1" w:styleId="16">
    <w:name w:val="副标题 字符"/>
    <w:link w:val="8"/>
    <w:qFormat/>
    <w:uiPriority w:val="0"/>
    <w:rPr>
      <w:rFonts w:eastAsia="Times New Roman" w:cs="Times New Roman"/>
      <w:b/>
      <w:bCs/>
      <w:kern w:val="28"/>
      <w:sz w:val="28"/>
      <w:szCs w:val="32"/>
    </w:rPr>
  </w:style>
  <w:style w:type="character" w:customStyle="1" w:styleId="17">
    <w:name w:val="标题 1 字符"/>
    <w:link w:val="2"/>
    <w:qFormat/>
    <w:uiPriority w:val="0"/>
    <w:rPr>
      <w:rFonts w:eastAsia="Times New Roman"/>
      <w:b/>
      <w:bCs/>
      <w:kern w:val="44"/>
      <w:sz w:val="36"/>
      <w:szCs w:val="44"/>
    </w:rPr>
  </w:style>
  <w:style w:type="paragraph" w:customStyle="1" w:styleId="18">
    <w:name w:val="_Style 17"/>
    <w:basedOn w:val="2"/>
    <w:next w:val="1"/>
    <w:qFormat/>
    <w:uiPriority w:val="39"/>
    <w:pPr>
      <w:widowControl/>
      <w:spacing w:before="240" w:after="0" w:line="259" w:lineRule="auto"/>
      <w:jc w:val="left"/>
      <w:outlineLvl w:val="9"/>
    </w:pPr>
    <w:rPr>
      <w:rFonts w:ascii="等线 Light" w:hAnsi="等线 Light" w:eastAsia="等线 Light" w:cs="Times New Roman"/>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番茄花园</Company>
  <Pages>8</Pages>
  <Words>231</Words>
  <Characters>1129</Characters>
  <Lines>16</Lines>
  <Paragraphs>4</Paragraphs>
  <TotalTime>207</TotalTime>
  <ScaleCrop>false</ScaleCrop>
  <LinksUpToDate>false</LinksUpToDate>
  <CharactersWithSpaces>1321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2020-08-28T07:20:00Z</dcterms:created>
  <dc:creator>kev</dc:creator>
  <cp:lastModifiedBy>ZBRU</cp:lastModifiedBy>
  <dcterms:modified xsi:type="dcterms:W3CDTF">2025-11-15T18:26:33Z</dcterms:modified>
  <dc:title>Moments in Toll Plaza May be Less Annoying If</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06245C355D5E42CDBB1C385209518383_13</vt:lpwstr>
  </property>
  <property fmtid="{D5CDD505-2E9C-101B-9397-08002B2CF9AE}" pid="4" name="KSOTemplateDocerSaveRecord">
    <vt:lpwstr>eyJoZGlkIjoiNDMwM2FhMjcwNDQyMzIzNGMzMzYyNjVkMTc4YTBjNDMiLCJ1c2VySWQiOiIxNTgxNjYwMjkxIn0=</vt:lpwstr>
  </property>
</Properties>
</file>