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Alacritty &amp;Tmux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Alacritty 是一个使用 OpenGL 的跨平台、GPU 加速的终端仿真器。它专注于性能和简单性，甚至没有标签或窗口拆分等功能。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Tmux 是一个用于在终端窗口中运行多个终端会话的工具，即终端复用软件（terminal multiplexer）。在 tmux 中可以根据不同的工作任务创建不同的会话，每个会话又可以创建多个窗口来完成不同的工作，每个窗口又可以分割成很多窗格。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将 alacritty 和 tmux 深度集成到自己的工作流之中，打造出一个顺心应手、高效率、可定制的超级终端。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特性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此次深度集成，拥有 alacritty 和 tmux 各自的优点。在 macOS 完全可以代替 iTerm2.app 和 Terminal.app，达到了跨平台、高可用性、统一的超级终端。拥有以下特性：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快速便捷的、人体工学设计的快捷键。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简洁实用的、美丽大方的终端主题。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所有新建的窗格、选项卡使用当前的工作目录。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本地会话与 SSH 远程会话一视同仁。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自动重连的 SSH 远程会话。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灵活的脚本定制化。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看动图直观感受一下：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480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demo alacritty shortcuts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安装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可以通过使用 Linux、BSD、macOS 和 Windows 上的各种包管理器来安装 alacritty 和 tmux，并安装配套所需要的字体和工具。目前已在 macOS 顺畅使用，以下安装步骤以 macOS 为平台。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Alacritty 安装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brew install --cask alacritty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Tmux 安装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brew install tmux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字体安装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我选择打过 Nerd Font 字体补丁的 JetBrains Mono 作为终端的默认字体。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brew tap homebrew/cask-fonts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brew install font-jetbrains-mono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brew install font-jetbrains-mono-nerd-font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Fish 安装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我选择 fish 作为终端的默认 Shell。（可选，可修改配置使用其他 Shell）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brew install fish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Fzf 安装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快速模糊查找。（可选，仅在命令菜单和会话菜单中使用）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brew install fzf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Autossh 安装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自动重连的 SSH 客户端。（可选，可以修改配置使用普通的 SSH 客户端）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brew install autossh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配置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Alacritty 配置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Alacritty 默认使用的配置文件路径 </w:t>
      </w:r>
      <w:r>
        <w:rPr>
          <w:rFonts w:eastAsia="Consolas" w:ascii="Consolas" w:cs="Consolas" w:hAnsi="Consolas"/>
          <w:sz w:val="22"/>
          <w:shd w:fill="EFF0F1"/>
        </w:rPr>
        <w:t>~/.config/alacritty/alacritty.yml</w:t>
      </w:r>
      <w:r>
        <w:rPr>
          <w:rFonts w:eastAsia="等线" w:ascii="Arial" w:cs="Arial" w:hAnsi="Arial"/>
          <w:sz w:val="22"/>
        </w:rPr>
        <w:t>。 我正在使用的配置文件：</w:t>
      </w:r>
      <w:hyperlink r:id="rId6">
        <w:r>
          <w:rPr>
            <w:rFonts w:eastAsia="等线" w:ascii="Arial" w:cs="Arial" w:hAnsi="Arial"/>
            <w:color w:val="3370ff"/>
            <w:sz w:val="22"/>
          </w:rPr>
          <w:t>alacritty.yml</w:t>
        </w:r>
      </w:hyperlink>
      <w:r>
        <w:rPr>
          <w:rFonts w:eastAsia="等线" w:ascii="Arial" w:cs="Arial" w:hAnsi="Arial"/>
          <w:sz w:val="22"/>
        </w:rPr>
        <w:t>。 运行下面的命令可以把我的配置文件自动下载并使用：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curl -fLo ~/.config/alacritty/alacritty.yml --create-dir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\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https://raw.githubusercontent.com/qingshan/dotfiles/main/alacritty/alacritty.yml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Tmux 配置</w:t>
      </w:r>
      <w:bookmarkEnd w:id="1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Tmux 默使用的配置文件路径 </w:t>
      </w:r>
      <w:r>
        <w:rPr>
          <w:rFonts w:eastAsia="Consolas" w:ascii="Consolas" w:cs="Consolas" w:hAnsi="Consolas"/>
          <w:sz w:val="22"/>
          <w:shd w:fill="EFF0F1"/>
        </w:rPr>
        <w:t>~/.tmux.conf</w:t>
      </w:r>
      <w:r>
        <w:rPr>
          <w:rFonts w:eastAsia="等线" w:ascii="Arial" w:cs="Arial" w:hAnsi="Arial"/>
          <w:sz w:val="22"/>
        </w:rPr>
        <w:t xml:space="preserve"> 我正在使用的配置文件：</w:t>
      </w:r>
      <w:hyperlink r:id="rId7">
        <w:r>
          <w:rPr>
            <w:rFonts w:eastAsia="等线" w:ascii="Arial" w:cs="Arial" w:hAnsi="Arial"/>
            <w:color w:val="3370ff"/>
            <w:sz w:val="22"/>
          </w:rPr>
          <w:t>.tmux.conf</w:t>
        </w:r>
      </w:hyperlink>
      <w:r>
        <w:rPr>
          <w:rFonts w:eastAsia="等线" w:ascii="Arial" w:cs="Arial" w:hAnsi="Arial"/>
          <w:sz w:val="22"/>
        </w:rPr>
        <w:t>。 运行下面的命令可以把我的配置文件自动下载并使用：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curl -fLo ~/.tmux.conf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\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https://raw.githubusercontent.com/qingshan/dotfiles/main/.tmux.conf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快捷键冲突</w:t>
      </w:r>
      <w:bookmarkEnd w:id="1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绑定的快捷键与 alacritty 和 macOS Screenshot 默认的一些快捷键冲突，我选择调整冲突的这些默认快捷键。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Alacritty 有两个快捷键冲突：Command + H 和 Command + Q；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macOS Screenshot 有多个数字快捷键冲突：Command + Shift + 3 到 6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Alacritty 快捷键冲突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System Preferences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Keyboard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Shortcuts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App Shortcuts</w:t>
      </w:r>
      <w:r>
        <w:rPr>
          <w:rFonts w:eastAsia="等线" w:ascii="Arial" w:cs="Arial" w:hAnsi="Arial"/>
          <w:sz w:val="22"/>
        </w:rPr>
        <w:t xml:space="preserve"> 下点击 </w:t>
      </w: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 xml:space="preserve"> 按钮，添加两项菜单主题对应的快捷键：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Hide alacritty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Quit alacritty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定义的快捷键只要不是冲突的那两个快捷键都可以，添加后的结果如下：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6863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remap_alacritty_shortcuts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macOS Screenshot 快捷键冲突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System Preferences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Keyboard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Shortcuts</w:t>
      </w:r>
      <w:r>
        <w:rPr>
          <w:rFonts w:eastAsia="等线" w:ascii="Arial" w:cs="Arial" w:hAnsi="Arial"/>
          <w:sz w:val="22"/>
        </w:rPr>
        <w:t xml:space="preserve"> / </w:t>
      </w:r>
      <w:r>
        <w:rPr>
          <w:rFonts w:eastAsia="Consolas" w:ascii="Consolas" w:cs="Consolas" w:hAnsi="Consolas"/>
          <w:sz w:val="22"/>
          <w:shd w:fill="EFF0F1"/>
        </w:rPr>
        <w:t>Screenshots</w:t>
      </w:r>
      <w:r>
        <w:rPr>
          <w:rFonts w:eastAsia="等线" w:ascii="Arial" w:cs="Arial" w:hAnsi="Arial"/>
          <w:sz w:val="22"/>
        </w:rPr>
        <w:t xml:space="preserve"> 下取消所有 Screenshot 的快捷键。因为我可以直接运行 Screenshot.app 来截图。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4" w:id="14"/>
      <w:r>
        <w:rPr>
          <w:rFonts w:eastAsia="等线" w:ascii="Arial" w:cs="Arial" w:hAnsi="Arial"/>
          <w:b w:val="true"/>
          <w:sz w:val="30"/>
        </w:rPr>
        <w:t>使用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绑定快捷键使用Command或者Command + Shift作为修饰键。部分快捷键与 iTerm2.app 和 Terminal.app 的绑定对应，部分快捷键与我的 i3 的绑定对应。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基本操作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新建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D 垂直分割窗格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Return 水平分割窗格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T 新建选项卡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关闭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W 关闭窗格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W 关闭选项卡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Q 关闭窗口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访问窗格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H 或者 Command + Left 访问左边的窗格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J 或者 Command + Up 访问上面的窗格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K 或者 Command + Down 访问下面的窗格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L 或者 Command + Right 访问右边的窗格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访问选项卡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+ 1 到 Command + 9 - 按数字切换选项卡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b 切换到最近一次访问的选项卡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[ 切换到上一个选项卡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] 切换到下一个选项卡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访问窗口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`：切换窗口。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布局操作</w:t>
      </w:r>
      <w:bookmarkEnd w:id="1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调整窗格大小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H 或者 Command + Shift + Left 向左边的窗格推进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J 或者 Command + Shift + Up 向上面的窗格推进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K 或者 Command + Shift + Down 向下面的窗推进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L 或者 Command + Shift + Right 向右边的窗格推进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移动窗格到选项卡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+ 1 到 9: 将窗格移动到指定的选项卡中。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缩放窗格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Z 缩放当前窗格。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调整窗格布局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Z：使用预设置的五种布局重新调整窗格。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修改选项卡名称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,：修改选项卡名称。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广播输入</w:t>
      </w:r>
      <w:bookmarkEnd w:id="17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I：广播输入到当前选项卡的所有窗格。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Tmux 命令</w:t>
      </w:r>
      <w:bookmarkEnd w:id="18"/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I：输入 tmux 命令。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字体操作</w:t>
      </w:r>
      <w:bookmarkEnd w:id="19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+：调整更大的字体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-：调整更小的字体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+ 0：恢复默认大小的字体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复制模式</w:t>
      </w:r>
      <w:bookmarkEnd w:id="2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Vi 复制模式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查找关键词并进入 Vi 复制模式：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F：进入 Vi 复制模式，从上往下的方向查找关键词。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F：进入 Vi 复制模式，从下往上的方向查找关键词。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进入 Vi 复制模式后：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 按字选择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 按行选择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Ctrl + v 按块状选择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Esc 取消选择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 复制选择的文本追加到剪贴板，并退出 Vi 复制模式。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 复制当前行到行尾的文本到剪贴板，并退出 Vi 复制模式。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 复制选择的文本到剪贴板，并退出 Vi 复制模式。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 复制选择的文本到剪贴板，并保持 Vi 复制模式。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 退出 Vi 复制模式。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还有更多，请查文档。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鼠标模式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使用鼠标选择文本，会自动复制到操作系统的剪贴板。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进阶</w:t>
      </w:r>
      <w:bookmarkEnd w:id="2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4" w:id="24"/>
      <w:r>
        <w:rPr>
          <w:rFonts w:eastAsia="等线" w:ascii="Arial" w:cs="Arial" w:hAnsi="Arial"/>
          <w:b w:val="true"/>
          <w:sz w:val="30"/>
        </w:rPr>
        <w:t>快捷命令</w:t>
      </w:r>
      <w:bookmarkEnd w:id="24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R: 弹出快捷命令菜单，并在当前窗格执行选择的命令。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D：弹出快捷命令菜单，并在新建垂直分割的窗格执行选择的命令。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Retrun：弹出快捷命令菜单，并在新建水平分割的窗格执行选择的命令。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T：弹出快捷命令菜单，并在新建的选项卡执行选择的命令。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快捷命令弹出一个窗口，可以选择需要执行的命令。快捷命令列表由自定义一个可执行的脚本文件 </w:t>
      </w:r>
      <w:r>
        <w:rPr>
          <w:rFonts w:eastAsia="Consolas" w:ascii="Consolas" w:cs="Consolas" w:hAnsi="Consolas"/>
          <w:sz w:val="22"/>
          <w:shd w:fill="EFF0F1"/>
        </w:rPr>
        <w:t>tmux-commands</w:t>
      </w:r>
      <w:r>
        <w:rPr>
          <w:rFonts w:eastAsia="等线" w:ascii="Arial" w:cs="Arial" w:hAnsi="Arial"/>
          <w:sz w:val="22"/>
        </w:rPr>
        <w:t xml:space="preserve"> 负责提供。脚本文件放到 PATH 路径中。 可以参考我的脚本文件：</w:t>
      </w:r>
      <w:hyperlink r:id="rId9">
        <w:r>
          <w:rPr>
            <w:rFonts w:eastAsia="Consolas" w:ascii="Consolas" w:cs="Consolas" w:hAnsi="Consolas"/>
            <w:color w:val="3370ff"/>
            <w:sz w:val="22"/>
            <w:shd w:fill="EFF0F1"/>
          </w:rPr>
          <w:t>tmux-commands</w:t>
        </w:r>
      </w:hyperlink>
      <w:r>
        <w:rPr>
          <w:rFonts w:eastAsia="等线" w:ascii="Arial" w:cs="Arial" w:hAnsi="Arial"/>
          <w:sz w:val="22"/>
        </w:rPr>
        <w:t>。 脚本文件内容如下（命令列表内容根据需要自行修改）：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#!/usr/bin/env bash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(fzf --reverse --header Commands)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&lt;&lt;EOF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cargo run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cargo test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ssh lab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EOF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直接执行这个命令确认一下：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tmux-commands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从快捷命令中选择一个命令，会直接输出打印出来。确认没有问题之后，直接通过上面的快捷键呼叫。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5" w:id="25"/>
      <w:r>
        <w:rPr>
          <w:rFonts w:eastAsia="等线" w:ascii="Arial" w:cs="Arial" w:hAnsi="Arial"/>
          <w:b w:val="true"/>
          <w:sz w:val="30"/>
        </w:rPr>
        <w:t>快捷会话</w:t>
      </w:r>
      <w:bookmarkEnd w:id="25"/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N：弹出窗口显示本地会话列表，并在当前窗口切换到选择的会话中。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Command + Shift + N：弹出窗口显示本地会话和远程会话列表，并新建一个窗口切换到选择的会话中。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快捷会话默认从 tmux 加载会话列表。也可以自定义一个可执行的脚本文件：</w:t>
      </w:r>
      <w:r>
        <w:rPr>
          <w:rFonts w:eastAsia="Consolas" w:ascii="Consolas" w:cs="Consolas" w:hAnsi="Consolas"/>
          <w:sz w:val="22"/>
          <w:shd w:fill="EFF0F1"/>
        </w:rPr>
        <w:t>tmux-sessions</w:t>
      </w:r>
      <w:r>
        <w:rPr>
          <w:rFonts w:eastAsia="等线" w:ascii="Arial" w:cs="Arial" w:hAnsi="Arial"/>
          <w:sz w:val="22"/>
        </w:rPr>
        <w:t>，放到 PATH 路径中。 可以参考我的脚本文件：</w:t>
      </w:r>
      <w:hyperlink r:id="rId10">
        <w:r>
          <w:rPr>
            <w:rFonts w:eastAsia="Consolas" w:ascii="Consolas" w:cs="Consolas" w:hAnsi="Consolas"/>
            <w:color w:val="3370ff"/>
            <w:sz w:val="22"/>
            <w:shd w:fill="EFF0F1"/>
          </w:rPr>
          <w:t>tmux-sessions</w:t>
        </w:r>
      </w:hyperlink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注意：远程服务器上也应该有 </w:t>
      </w:r>
      <w:r>
        <w:rPr>
          <w:rFonts w:eastAsia="Consolas" w:ascii="Consolas" w:cs="Consolas" w:hAnsi="Consolas"/>
          <w:sz w:val="22"/>
          <w:shd w:fill="EFF0F1"/>
        </w:rPr>
        <w:t>tmux-commands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tmux-sessions</w:t>
      </w:r>
      <w:r>
        <w:rPr>
          <w:rFonts w:eastAsia="等线" w:ascii="Arial" w:cs="Arial" w:hAnsi="Arial"/>
          <w:sz w:val="22"/>
        </w:rPr>
        <w:t xml:space="preserve"> 两个脚本文件。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6" w:id="26"/>
      <w:r>
        <w:rPr>
          <w:rFonts w:eastAsia="等线" w:ascii="Arial" w:cs="Arial" w:hAnsi="Arial"/>
          <w:b w:val="true"/>
          <w:sz w:val="30"/>
        </w:rPr>
        <w:t>保存文件</w:t>
      </w:r>
      <w:bookmarkEnd w:id="26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Command + S：输出 Vim 保存文件的指令 </w:t>
      </w:r>
      <w:r>
        <w:rPr>
          <w:rFonts w:eastAsia="Consolas" w:ascii="Consolas" w:cs="Consolas" w:hAnsi="Consolas"/>
          <w:sz w:val="22"/>
          <w:shd w:fill="EFF0F1"/>
        </w:rPr>
        <w:t>&lt;ESC&gt;:w&lt;CR&gt;</w:t>
      </w:r>
      <w:r>
        <w:rPr>
          <w:rFonts w:eastAsia="等线" w:ascii="Arial" w:cs="Arial" w:hAnsi="Arial"/>
          <w:sz w:val="22"/>
        </w:rPr>
        <w:t>，注意要在 Vim 下使用。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时不时的保存文件是个好习惯。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7" w:id="27"/>
      <w:r>
        <w:rPr>
          <w:rFonts w:eastAsia="等线" w:ascii="Arial" w:cs="Arial" w:hAnsi="Arial"/>
          <w:b w:val="true"/>
          <w:sz w:val="30"/>
        </w:rPr>
        <w:t>Tmux 快捷键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因为通常 tmux 绑定的快捷键前缀 </w:t>
      </w:r>
      <w:r>
        <w:rPr>
          <w:rFonts w:eastAsia="Consolas" w:ascii="Consolas" w:cs="Consolas" w:hAnsi="Consolas"/>
          <w:sz w:val="22"/>
          <w:shd w:fill="EFF0F1"/>
        </w:rPr>
        <w:t>Ctrl-a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Ctrl-b</w:t>
      </w:r>
      <w:r>
        <w:rPr>
          <w:rFonts w:eastAsia="等线" w:ascii="Arial" w:cs="Arial" w:hAnsi="Arial"/>
          <w:sz w:val="22"/>
        </w:rPr>
        <w:t xml:space="preserve"> 经常在 Shell 或者 Vim 中有使用，所以我重新定义的 tmux 的 快捷键前缀为 Ctrl + \。 选择的原因是这个快捷键很少被其他应用程序使用，另外一个原因是在我的集成中没有太多机会使用 tmux 的快捷键，所以选择一个不冲突的快捷键前缀对我来说是最好的选择。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8" w:id="28"/>
      <w:r>
        <w:rPr>
          <w:rFonts w:eastAsia="等线" w:ascii="Arial" w:cs="Arial" w:hAnsi="Arial"/>
          <w:b w:val="true"/>
          <w:sz w:val="30"/>
        </w:rPr>
        <w:t>配置说明</w:t>
      </w:r>
      <w:bookmarkEnd w:id="2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9" w:id="29"/>
      <w:r>
        <w:rPr>
          <w:rFonts w:eastAsia="等线" w:ascii="Arial" w:cs="Arial" w:hAnsi="Arial"/>
          <w:b w:val="true"/>
          <w:sz w:val="30"/>
        </w:rPr>
        <w:t>配置终端类型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 alacritty 追加环境变量：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env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TERM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xterm-256color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0" w:id="30"/>
      <w:r>
        <w:rPr>
          <w:rFonts w:eastAsia="等线" w:ascii="Arial" w:cs="Arial" w:hAnsi="Arial"/>
          <w:b w:val="true"/>
          <w:sz w:val="30"/>
        </w:rPr>
        <w:t>配置字体</w:t>
      </w:r>
      <w:bookmarkEnd w:id="3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指定使用 JetBrains Mono 字体，字体大小设置为 14 点数。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font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normal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family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JetBrainsMono Nerd Font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style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Regular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bold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family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JetBrainsMono Nerd Font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style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Bold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italic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family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JetBrainsMono Nerd Font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style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Italic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bold_italic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family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JetBrainsMono Nerd Font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style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Bold Italic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size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14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1" w:id="31"/>
      <w:r>
        <w:rPr>
          <w:rFonts w:eastAsia="等线" w:ascii="Arial" w:cs="Arial" w:hAnsi="Arial"/>
          <w:b w:val="true"/>
          <w:sz w:val="30"/>
        </w:rPr>
        <w:t>配置窗口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Alacritty 启动的时候使用全屏模式，但是又不独占一个桌面。窗口不需要任何裱装。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window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startup_mode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SimpleFullscreen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decorations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none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2" w:id="32"/>
      <w:r>
        <w:rPr>
          <w:rFonts w:eastAsia="等线" w:ascii="Arial" w:cs="Arial" w:hAnsi="Arial"/>
          <w:b w:val="true"/>
          <w:sz w:val="30"/>
        </w:rPr>
        <w:t>配置 Shell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Fish 作为默认的 Shell。启动的时候总是直接创建或使用名为 </w:t>
      </w:r>
      <w:r>
        <w:rPr>
          <w:rFonts w:eastAsia="Consolas" w:ascii="Consolas" w:cs="Consolas" w:hAnsi="Consolas"/>
          <w:sz w:val="22"/>
          <w:shd w:fill="EFF0F1"/>
        </w:rPr>
        <w:t>main</w:t>
      </w:r>
      <w:r>
        <w:rPr>
          <w:rFonts w:eastAsia="等线" w:ascii="Arial" w:cs="Arial" w:hAnsi="Arial"/>
          <w:sz w:val="22"/>
        </w:rPr>
        <w:t xml:space="preserve"> 的 tmux 会话。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shell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program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/usr/local/bin/fish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args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login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command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"tmux new-session -A -D -s main"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3" w:id="33"/>
      <w:r>
        <w:rPr>
          <w:rFonts w:eastAsia="等线" w:ascii="Arial" w:cs="Arial" w:hAnsi="Arial"/>
          <w:b w:val="true"/>
          <w:sz w:val="30"/>
        </w:rPr>
        <w:t>配置快捷键映射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可以映射到 tmux 的绑定：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key: T,        mods: Command,       chars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"\x1cc"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t>}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new tab with default shell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甚至 Vim 指令：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key: S,        mods: Command,       chars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"\x1b:w\x0a"</w:t>
            </w:r>
            <w:r>
              <w:rPr>
                <w:rFonts w:eastAsia="Consolas" w:ascii="Consolas" w:cs="Consolas" w:hAnsi="Consolas"/>
                <w:sz w:val="22"/>
              </w:rPr>
              <w:t>}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Type &lt;escape&gt;:w&lt;enter&gt; to save vim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还可以可以映射运行程序：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key: N,        mods: Command|Shift, command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program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"/usr/local/bin/alacritty"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, args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[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"msg"</w:t>
            </w:r>
            <w:r>
              <w:rPr>
                <w:rFonts w:eastAsia="Consolas" w:ascii="Consolas" w:cs="Consolas" w:hAnsi="Consolas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"create-window"</w:t>
            </w:r>
            <w:r>
              <w:rPr>
                <w:rFonts w:eastAsia="Consolas" w:ascii="Consolas" w:cs="Consolas" w:hAnsi="Consolas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"-e"</w:t>
            </w:r>
            <w:r>
              <w:rPr>
                <w:rFonts w:eastAsia="Consolas" w:ascii="Consolas" w:cs="Consolas" w:hAnsi="Consolas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"/usr/local/bin/fish"</w:t>
            </w:r>
            <w:r>
              <w:rPr>
                <w:rFonts w:eastAsia="Consolas" w:ascii="Consolas" w:cs="Consolas" w:hAnsi="Consolas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"--login"</w:t>
            </w:r>
            <w:r>
              <w:rPr>
                <w:rFonts w:eastAsia="Consolas" w:ascii="Consolas" w:cs="Consolas" w:hAnsi="Consolas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"--command"</w:t>
            </w:r>
            <w:r>
              <w:rPr>
                <w:rFonts w:eastAsia="Consolas" w:ascii="Consolas" w:cs="Consolas" w:hAnsi="Consolas"/>
                <w:sz w:val="22"/>
              </w:rPr>
              <w:t>,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"tmux-sessions --all"</w:t>
            </w:r>
            <w:r>
              <w:rPr>
                <w:rFonts w:eastAsia="Consolas" w:ascii="Consolas" w:cs="Consolas" w:hAnsi="Consolas"/>
                <w:sz w:val="22"/>
              </w:rPr>
              <w:t>]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}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sz w:val="22"/>
              </w:rPr>
              <w:t>}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color w:val="8f959e"/>
                <w:sz w:val="22"/>
              </w:rPr>
              <w:t>open session in new window with all sessions menu across servers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4" w:id="34"/>
      <w:r>
        <w:rPr>
          <w:rFonts w:eastAsia="等线" w:ascii="Arial" w:cs="Arial" w:hAnsi="Arial"/>
          <w:b w:val="true"/>
          <w:sz w:val="30"/>
        </w:rPr>
        <w:t>奖励</w:t>
      </w:r>
      <w:bookmarkEnd w:id="3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5" w:id="35"/>
      <w:r>
        <w:rPr>
          <w:rFonts w:eastAsia="等线" w:ascii="Arial" w:cs="Arial" w:hAnsi="Arial"/>
          <w:b w:val="true"/>
          <w:sz w:val="30"/>
        </w:rPr>
        <w:t>Alacritty 图标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Alacritty 默认的图标在 Dock 上与其他应用程序的图标有点格格不入。但是作者不愿意调整图标上，那我只好自己动手调整。 参考：</w:t>
      </w:r>
      <w:hyperlink r:id="rId11">
        <w:r>
          <w:rPr>
            <w:rFonts w:eastAsia="等线" w:ascii="Arial" w:cs="Arial" w:hAnsi="Arial"/>
            <w:color w:val="3370ff"/>
            <w:sz w:val="22"/>
          </w:rPr>
          <w:t>issue:3926</w:t>
        </w:r>
      </w:hyperlink>
      <w:r>
        <w:rPr>
          <w:rFonts w:eastAsia="等线" w:ascii="Arial" w:cs="Arial" w:hAnsi="Arial"/>
          <w:sz w:val="22"/>
        </w:rPr>
        <w:t xml:space="preserve"> 下载 </w:t>
      </w:r>
      <w:hyperlink r:id="rId12">
        <w:r>
          <w:rPr>
            <w:rFonts w:eastAsia="等线" w:ascii="Arial" w:cs="Arial" w:hAnsi="Arial"/>
            <w:color w:val="3370ff"/>
            <w:sz w:val="22"/>
          </w:rPr>
          <w:t>Alacritty.icns</w:t>
        </w:r>
      </w:hyperlink>
      <w:r>
        <w:rPr>
          <w:rFonts w:eastAsia="等线" w:ascii="Arial" w:cs="Arial" w:hAnsi="Arial"/>
          <w:sz w:val="22"/>
        </w:rPr>
        <w:t xml:space="preserve"> 并更新 Alacritty.app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6" w:id="36"/>
      <w:r>
        <w:rPr>
          <w:rFonts w:eastAsia="等线" w:ascii="Arial" w:cs="Arial" w:hAnsi="Arial"/>
          <w:b w:val="true"/>
          <w:sz w:val="30"/>
        </w:rPr>
        <w:t>输入法退格键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macOS 下输入法退格键会删除已输入内容的问题：</w:t>
      </w:r>
      <w:hyperlink r:id="rId13">
        <w:r>
          <w:rPr>
            <w:rFonts w:eastAsia="等线" w:ascii="Arial" w:cs="Arial" w:hAnsi="Arial"/>
            <w:color w:val="3370ff"/>
            <w:sz w:val="22"/>
          </w:rPr>
          <w:t>issues:1606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官方给出的临时解决方案为：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Shell</w:t>
              <w:br w:type="textWrapping"/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key_bindings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sz w:val="22"/>
              </w:rPr>
              <w:t>{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key: Back,                          action</w:t>
            </w:r>
            <w:r>
              <w:rPr>
                <w:rFonts w:eastAsia="Consolas" w:ascii="Consolas" w:cs="Consolas" w:hAnsi="Consolas"/>
                <w:sz w:val="22"/>
              </w:rPr>
              <w:t>: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  </w:t>
            </w:r>
            <w:r>
              <w:rPr>
                <w:rFonts w:eastAsia="Consolas" w:ascii="Consolas" w:cs="Consolas" w:hAnsi="Consolas"/>
                <w:sz w:val="22"/>
              </w:rPr>
              <w:t>ReceiveChar     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7" w:id="37"/>
      <w:r>
        <w:rPr>
          <w:rFonts w:eastAsia="等线" w:ascii="Arial" w:cs="Arial" w:hAnsi="Arial"/>
          <w:b w:val="true"/>
          <w:sz w:val="30"/>
        </w:rPr>
        <w:t>Alt 组合键映射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所有以 Alt 和 Alt + Shift 为修饰键的按键都映射为 Esc 前缀键码。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8" w:id="38"/>
      <w:r>
        <w:rPr>
          <w:rFonts w:eastAsia="等线" w:ascii="Arial" w:cs="Arial" w:hAnsi="Arial"/>
          <w:b w:val="true"/>
          <w:sz w:val="30"/>
        </w:rPr>
        <w:t>IDE 布局</w:t>
      </w:r>
      <w:bookmarkEnd w:id="3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写一个脚本并执行实现自动创建类似 IDE 布局：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tmux split-window -v -p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30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tmux send-keys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"echo 'run'"</w:t>
            </w:r>
            <w:r>
              <w:rPr>
                <w:rFonts w:eastAsia="Consolas" w:ascii="Consolas" w:cs="Consolas" w:hAnsi="Consolas"/>
                <w:sz w:val="22"/>
              </w:rPr>
              <w:t xml:space="preserve"> enter</w:t>
            </w:r>
            <w:r>
              <w:rPr>
                <w:rFonts w:eastAsia="Consolas" w:ascii="Consolas" w:cs="Consolas" w:hAnsi="Consolas"/>
                <w:sz w:val="22"/>
                <w:shd w:fill="bbbfc4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tmux split-window -h -p </w:t>
            </w:r>
            <w:r>
              <w:rPr>
                <w:rFonts w:eastAsia="Consolas" w:ascii="Consolas" w:cs="Consolas" w:hAnsi="Consolas"/>
                <w:color w:val="245bdb"/>
                <w:sz w:val="22"/>
              </w:rPr>
              <w:t>50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tmux send-keys 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"echo 'preview'"</w:t>
            </w:r>
            <w:r>
              <w:rPr>
                <w:rFonts w:eastAsia="Consolas" w:ascii="Consolas" w:cs="Consolas" w:hAnsi="Consolas"/>
                <w:sz w:val="22"/>
              </w:rPr>
              <w:t xml:space="preserve"> enter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9" w:id="39"/>
      <w:r>
        <w:rPr>
          <w:rFonts w:eastAsia="等线" w:ascii="Arial" w:cs="Arial" w:hAnsi="Arial"/>
          <w:b w:val="true"/>
          <w:sz w:val="30"/>
        </w:rPr>
        <w:t>后续</w:t>
      </w:r>
      <w:bookmarkEnd w:id="39"/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 ] 加上 tmux-resurrect 插件，断电或者电脑重启后，都可以快速进入基本工作环境。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[ ] 使用 </w:t>
      </w:r>
      <w:r>
        <w:rPr>
          <w:rFonts w:eastAsia="Consolas" w:ascii="Consolas" w:cs="Consolas" w:hAnsi="Consolas"/>
          <w:sz w:val="22"/>
          <w:shd w:fill="EFF0F1"/>
        </w:rPr>
        <w:t>tmux display-popup</w:t>
      </w:r>
      <w:r>
        <w:rPr>
          <w:rFonts w:eastAsia="等线" w:ascii="Arial" w:cs="Arial" w:hAnsi="Arial"/>
          <w:sz w:val="22"/>
        </w:rPr>
        <w:t xml:space="preserve"> 实现快捷方便的弹出窗口。快捷键可以考虑映射 Command + F1 到 F12。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0" w:id="40"/>
      <w:r>
        <w:rPr>
          <w:rFonts w:eastAsia="等线" w:ascii="Arial" w:cs="Arial" w:hAnsi="Arial"/>
          <w:b w:val="true"/>
          <w:sz w:val="30"/>
        </w:rPr>
        <w:t>参考资料</w:t>
      </w:r>
      <w:bookmarkEnd w:id="40"/>
    </w:p>
    <w:p>
      <w:pPr>
        <w:numPr>
          <w:numId w:val="60"/>
        </w:num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Alacritty integration with Tmux</w:t>
        </w:r>
      </w:hyperlink>
    </w:p>
    <w:p>
      <w:pPr>
        <w:numPr>
          <w:numId w:val="61"/>
        </w:numPr>
        <w:spacing w:before="120" w:after="120" w:line="288" w:lineRule="auto"/>
        <w:ind w:left="0"/>
        <w:jc w:val="left"/>
      </w:pPr>
      <w:hyperlink r:id="rId15">
        <w:r>
          <w:rPr>
            <w:rFonts w:eastAsia="等线" w:ascii="Arial" w:cs="Arial" w:hAnsi="Arial"/>
            <w:color w:val="3370ff"/>
            <w:sz w:val="22"/>
          </w:rPr>
          <w:t>macOS Keyboard Shortcuts for tmux</w:t>
        </w:r>
      </w:hyperlink>
    </w:p>
    <w:p>
      <w:pPr>
        <w:numPr>
          <w:numId w:val="62"/>
        </w:num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Alacritty's documentation</w:t>
        </w:r>
      </w:hyperlink>
    </w:p>
    <w:p>
      <w:pPr>
        <w:numPr>
          <w:numId w:val="63"/>
        </w:numPr>
        <w:spacing w:before="120" w:after="120" w:line="288" w:lineRule="auto"/>
        <w:ind w:left="0"/>
        <w:jc w:val="left"/>
      </w:pPr>
      <w:hyperlink r:id="rId17">
        <w:r>
          <w:rPr>
            <w:rFonts w:eastAsia="等线" w:ascii="Arial" w:cs="Arial" w:hAnsi="Arial"/>
            <w:color w:val="3370ff"/>
            <w:sz w:val="22"/>
          </w:rPr>
          <w:t>tmux Manual Pages</w:t>
        </w:r>
      </w:hyperlink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51333">
    <w:lvl>
      <w:numFmt w:val="bullet"/>
      <w:suff w:val="tab"/>
      <w:lvlText w:val="•"/>
      <w:rPr>
        <w:color w:val="3370ff"/>
      </w:rPr>
    </w:lvl>
  </w:abstractNum>
  <w:abstractNum w:abstractNumId="251334">
    <w:lvl>
      <w:numFmt w:val="bullet"/>
      <w:suff w:val="tab"/>
      <w:lvlText w:val="•"/>
      <w:rPr>
        <w:color w:val="3370ff"/>
      </w:rPr>
    </w:lvl>
  </w:abstractNum>
  <w:abstractNum w:abstractNumId="251335">
    <w:lvl>
      <w:numFmt w:val="bullet"/>
      <w:suff w:val="tab"/>
      <w:lvlText w:val="•"/>
      <w:rPr>
        <w:color w:val="3370ff"/>
      </w:rPr>
    </w:lvl>
  </w:abstractNum>
  <w:abstractNum w:abstractNumId="251336">
    <w:lvl>
      <w:numFmt w:val="bullet"/>
      <w:suff w:val="tab"/>
      <w:lvlText w:val="•"/>
      <w:rPr>
        <w:color w:val="3370ff"/>
      </w:rPr>
    </w:lvl>
  </w:abstractNum>
  <w:abstractNum w:abstractNumId="251337">
    <w:lvl>
      <w:numFmt w:val="bullet"/>
      <w:suff w:val="tab"/>
      <w:lvlText w:val="•"/>
      <w:rPr>
        <w:color w:val="3370ff"/>
      </w:rPr>
    </w:lvl>
  </w:abstractNum>
  <w:abstractNum w:abstractNumId="251338">
    <w:lvl>
      <w:numFmt w:val="bullet"/>
      <w:suff w:val="tab"/>
      <w:lvlText w:val="•"/>
      <w:rPr>
        <w:color w:val="3370ff"/>
      </w:rPr>
    </w:lvl>
  </w:abstractNum>
  <w:abstractNum w:abstractNumId="251339">
    <w:lvl>
      <w:numFmt w:val="bullet"/>
      <w:suff w:val="tab"/>
      <w:lvlText w:val="•"/>
      <w:rPr>
        <w:color w:val="3370ff"/>
      </w:rPr>
    </w:lvl>
  </w:abstractNum>
  <w:abstractNum w:abstractNumId="251340">
    <w:lvl>
      <w:numFmt w:val="bullet"/>
      <w:suff w:val="tab"/>
      <w:lvlText w:val="•"/>
      <w:rPr>
        <w:color w:val="3370ff"/>
      </w:rPr>
    </w:lvl>
  </w:abstractNum>
  <w:abstractNum w:abstractNumId="251341">
    <w:lvl>
      <w:numFmt w:val="bullet"/>
      <w:suff w:val="tab"/>
      <w:lvlText w:val="•"/>
      <w:rPr>
        <w:color w:val="3370ff"/>
      </w:rPr>
    </w:lvl>
  </w:abstractNum>
  <w:abstractNum w:abstractNumId="251342">
    <w:lvl>
      <w:numFmt w:val="bullet"/>
      <w:suff w:val="tab"/>
      <w:lvlText w:val="•"/>
      <w:rPr>
        <w:color w:val="3370ff"/>
      </w:rPr>
    </w:lvl>
  </w:abstractNum>
  <w:abstractNum w:abstractNumId="251343">
    <w:lvl>
      <w:numFmt w:val="bullet"/>
      <w:suff w:val="tab"/>
      <w:lvlText w:val="•"/>
      <w:rPr>
        <w:color w:val="3370ff"/>
      </w:rPr>
    </w:lvl>
  </w:abstractNum>
  <w:abstractNum w:abstractNumId="251344">
    <w:lvl>
      <w:numFmt w:val="bullet"/>
      <w:suff w:val="tab"/>
      <w:lvlText w:val="•"/>
      <w:rPr>
        <w:color w:val="3370ff"/>
      </w:rPr>
    </w:lvl>
  </w:abstractNum>
  <w:abstractNum w:abstractNumId="251345">
    <w:lvl>
      <w:numFmt w:val="bullet"/>
      <w:suff w:val="tab"/>
      <w:lvlText w:val="•"/>
      <w:rPr>
        <w:color w:val="3370ff"/>
      </w:rPr>
    </w:lvl>
  </w:abstractNum>
  <w:abstractNum w:abstractNumId="251346">
    <w:lvl>
      <w:numFmt w:val="bullet"/>
      <w:suff w:val="tab"/>
      <w:lvlText w:val="•"/>
      <w:rPr>
        <w:color w:val="3370ff"/>
      </w:rPr>
    </w:lvl>
  </w:abstractNum>
  <w:abstractNum w:abstractNumId="251347">
    <w:lvl>
      <w:numFmt w:val="bullet"/>
      <w:suff w:val="tab"/>
      <w:lvlText w:val="•"/>
      <w:rPr>
        <w:color w:val="3370ff"/>
      </w:rPr>
    </w:lvl>
  </w:abstractNum>
  <w:abstractNum w:abstractNumId="251348">
    <w:lvl>
      <w:numFmt w:val="bullet"/>
      <w:suff w:val="tab"/>
      <w:lvlText w:val="•"/>
      <w:rPr>
        <w:color w:val="3370ff"/>
      </w:rPr>
    </w:lvl>
  </w:abstractNum>
  <w:abstractNum w:abstractNumId="251349">
    <w:lvl>
      <w:numFmt w:val="bullet"/>
      <w:suff w:val="tab"/>
      <w:lvlText w:val="•"/>
      <w:rPr>
        <w:color w:val="3370ff"/>
      </w:rPr>
    </w:lvl>
  </w:abstractNum>
  <w:abstractNum w:abstractNumId="251350">
    <w:lvl>
      <w:numFmt w:val="bullet"/>
      <w:suff w:val="tab"/>
      <w:lvlText w:val="•"/>
      <w:rPr>
        <w:color w:val="3370ff"/>
      </w:rPr>
    </w:lvl>
  </w:abstractNum>
  <w:abstractNum w:abstractNumId="251351">
    <w:lvl>
      <w:numFmt w:val="bullet"/>
      <w:suff w:val="tab"/>
      <w:lvlText w:val="•"/>
      <w:rPr>
        <w:color w:val="3370ff"/>
      </w:rPr>
    </w:lvl>
  </w:abstractNum>
  <w:abstractNum w:abstractNumId="251352">
    <w:lvl>
      <w:numFmt w:val="bullet"/>
      <w:suff w:val="tab"/>
      <w:lvlText w:val="•"/>
      <w:rPr>
        <w:color w:val="3370ff"/>
      </w:rPr>
    </w:lvl>
  </w:abstractNum>
  <w:abstractNum w:abstractNumId="251353">
    <w:lvl>
      <w:numFmt w:val="bullet"/>
      <w:suff w:val="tab"/>
      <w:lvlText w:val="•"/>
      <w:rPr>
        <w:color w:val="3370ff"/>
      </w:rPr>
    </w:lvl>
  </w:abstractNum>
  <w:abstractNum w:abstractNumId="251354">
    <w:lvl>
      <w:numFmt w:val="bullet"/>
      <w:suff w:val="tab"/>
      <w:lvlText w:val="•"/>
      <w:rPr>
        <w:color w:val="3370ff"/>
      </w:rPr>
    </w:lvl>
  </w:abstractNum>
  <w:abstractNum w:abstractNumId="251355">
    <w:lvl>
      <w:numFmt w:val="bullet"/>
      <w:suff w:val="tab"/>
      <w:lvlText w:val="•"/>
      <w:rPr>
        <w:color w:val="3370ff"/>
      </w:rPr>
    </w:lvl>
  </w:abstractNum>
  <w:abstractNum w:abstractNumId="251356">
    <w:lvl>
      <w:numFmt w:val="bullet"/>
      <w:suff w:val="tab"/>
      <w:lvlText w:val="•"/>
      <w:rPr>
        <w:color w:val="3370ff"/>
      </w:rPr>
    </w:lvl>
  </w:abstractNum>
  <w:abstractNum w:abstractNumId="251357">
    <w:lvl>
      <w:numFmt w:val="bullet"/>
      <w:suff w:val="tab"/>
      <w:lvlText w:val="•"/>
      <w:rPr>
        <w:color w:val="3370ff"/>
      </w:rPr>
    </w:lvl>
  </w:abstractNum>
  <w:abstractNum w:abstractNumId="251358">
    <w:lvl>
      <w:numFmt w:val="bullet"/>
      <w:suff w:val="tab"/>
      <w:lvlText w:val="•"/>
      <w:rPr>
        <w:color w:val="3370ff"/>
      </w:rPr>
    </w:lvl>
  </w:abstractNum>
  <w:abstractNum w:abstractNumId="251359">
    <w:lvl>
      <w:numFmt w:val="bullet"/>
      <w:suff w:val="tab"/>
      <w:lvlText w:val="•"/>
      <w:rPr>
        <w:color w:val="3370ff"/>
      </w:rPr>
    </w:lvl>
  </w:abstractNum>
  <w:abstractNum w:abstractNumId="251360">
    <w:lvl>
      <w:numFmt w:val="bullet"/>
      <w:suff w:val="tab"/>
      <w:lvlText w:val="•"/>
      <w:rPr>
        <w:color w:val="3370ff"/>
      </w:rPr>
    </w:lvl>
  </w:abstractNum>
  <w:abstractNum w:abstractNumId="251361">
    <w:lvl>
      <w:numFmt w:val="bullet"/>
      <w:suff w:val="tab"/>
      <w:lvlText w:val="•"/>
      <w:rPr>
        <w:color w:val="3370ff"/>
      </w:rPr>
    </w:lvl>
  </w:abstractNum>
  <w:abstractNum w:abstractNumId="251362">
    <w:lvl>
      <w:numFmt w:val="bullet"/>
      <w:suff w:val="tab"/>
      <w:lvlText w:val="•"/>
      <w:rPr>
        <w:color w:val="3370ff"/>
      </w:rPr>
    </w:lvl>
  </w:abstractNum>
  <w:abstractNum w:abstractNumId="251363">
    <w:lvl>
      <w:numFmt w:val="bullet"/>
      <w:suff w:val="tab"/>
      <w:lvlText w:val="•"/>
      <w:rPr>
        <w:color w:val="3370ff"/>
      </w:rPr>
    </w:lvl>
  </w:abstractNum>
  <w:abstractNum w:abstractNumId="251364">
    <w:lvl>
      <w:numFmt w:val="bullet"/>
      <w:suff w:val="tab"/>
      <w:lvlText w:val="•"/>
      <w:rPr>
        <w:color w:val="3370ff"/>
      </w:rPr>
    </w:lvl>
  </w:abstractNum>
  <w:abstractNum w:abstractNumId="251365">
    <w:lvl>
      <w:numFmt w:val="bullet"/>
      <w:suff w:val="tab"/>
      <w:lvlText w:val="•"/>
      <w:rPr>
        <w:color w:val="3370ff"/>
      </w:rPr>
    </w:lvl>
  </w:abstractNum>
  <w:abstractNum w:abstractNumId="251366">
    <w:lvl>
      <w:numFmt w:val="bullet"/>
      <w:suff w:val="tab"/>
      <w:lvlText w:val="•"/>
      <w:rPr>
        <w:color w:val="3370ff"/>
      </w:rPr>
    </w:lvl>
  </w:abstractNum>
  <w:abstractNum w:abstractNumId="251367">
    <w:lvl>
      <w:numFmt w:val="bullet"/>
      <w:suff w:val="tab"/>
      <w:lvlText w:val="•"/>
      <w:rPr>
        <w:color w:val="3370ff"/>
      </w:rPr>
    </w:lvl>
  </w:abstractNum>
  <w:abstractNum w:abstractNumId="251368">
    <w:lvl>
      <w:numFmt w:val="bullet"/>
      <w:suff w:val="tab"/>
      <w:lvlText w:val="•"/>
      <w:rPr>
        <w:color w:val="3370ff"/>
      </w:rPr>
    </w:lvl>
  </w:abstractNum>
  <w:abstractNum w:abstractNumId="251369">
    <w:lvl>
      <w:numFmt w:val="bullet"/>
      <w:suff w:val="tab"/>
      <w:lvlText w:val="•"/>
      <w:rPr>
        <w:color w:val="3370ff"/>
      </w:rPr>
    </w:lvl>
  </w:abstractNum>
  <w:abstractNum w:abstractNumId="251370">
    <w:lvl>
      <w:numFmt w:val="bullet"/>
      <w:suff w:val="tab"/>
      <w:lvlText w:val="•"/>
      <w:rPr>
        <w:color w:val="3370ff"/>
      </w:rPr>
    </w:lvl>
  </w:abstractNum>
  <w:abstractNum w:abstractNumId="251371">
    <w:lvl>
      <w:numFmt w:val="bullet"/>
      <w:suff w:val="tab"/>
      <w:lvlText w:val="•"/>
      <w:rPr>
        <w:color w:val="3370ff"/>
      </w:rPr>
    </w:lvl>
  </w:abstractNum>
  <w:abstractNum w:abstractNumId="251372">
    <w:lvl>
      <w:numFmt w:val="bullet"/>
      <w:suff w:val="tab"/>
      <w:lvlText w:val="•"/>
      <w:rPr>
        <w:color w:val="3370ff"/>
      </w:rPr>
    </w:lvl>
  </w:abstractNum>
  <w:abstractNum w:abstractNumId="251373">
    <w:lvl>
      <w:numFmt w:val="bullet"/>
      <w:suff w:val="tab"/>
      <w:lvlText w:val="•"/>
      <w:rPr>
        <w:color w:val="3370ff"/>
      </w:rPr>
    </w:lvl>
  </w:abstractNum>
  <w:abstractNum w:abstractNumId="251374">
    <w:lvl>
      <w:numFmt w:val="bullet"/>
      <w:suff w:val="tab"/>
      <w:lvlText w:val="•"/>
      <w:rPr>
        <w:color w:val="3370ff"/>
      </w:rPr>
    </w:lvl>
  </w:abstractNum>
  <w:abstractNum w:abstractNumId="251375">
    <w:lvl>
      <w:numFmt w:val="bullet"/>
      <w:suff w:val="tab"/>
      <w:lvlText w:val="•"/>
      <w:rPr>
        <w:color w:val="3370ff"/>
      </w:rPr>
    </w:lvl>
  </w:abstractNum>
  <w:abstractNum w:abstractNumId="251376">
    <w:lvl>
      <w:numFmt w:val="bullet"/>
      <w:suff w:val="tab"/>
      <w:lvlText w:val="•"/>
      <w:rPr>
        <w:color w:val="3370ff"/>
      </w:rPr>
    </w:lvl>
  </w:abstractNum>
  <w:abstractNum w:abstractNumId="251377">
    <w:lvl>
      <w:numFmt w:val="bullet"/>
      <w:suff w:val="tab"/>
      <w:lvlText w:val="•"/>
      <w:rPr>
        <w:color w:val="3370ff"/>
      </w:rPr>
    </w:lvl>
  </w:abstractNum>
  <w:abstractNum w:abstractNumId="251378">
    <w:lvl>
      <w:numFmt w:val="bullet"/>
      <w:suff w:val="tab"/>
      <w:lvlText w:val="•"/>
      <w:rPr>
        <w:color w:val="3370ff"/>
      </w:rPr>
    </w:lvl>
  </w:abstractNum>
  <w:abstractNum w:abstractNumId="251379">
    <w:lvl>
      <w:numFmt w:val="bullet"/>
      <w:suff w:val="tab"/>
      <w:lvlText w:val="•"/>
      <w:rPr>
        <w:color w:val="3370ff"/>
      </w:rPr>
    </w:lvl>
  </w:abstractNum>
  <w:abstractNum w:abstractNumId="251380">
    <w:lvl>
      <w:numFmt w:val="bullet"/>
      <w:suff w:val="tab"/>
      <w:lvlText w:val="•"/>
      <w:rPr>
        <w:color w:val="3370ff"/>
      </w:rPr>
    </w:lvl>
  </w:abstractNum>
  <w:abstractNum w:abstractNumId="251381">
    <w:lvl>
      <w:numFmt w:val="bullet"/>
      <w:suff w:val="tab"/>
      <w:lvlText w:val="•"/>
      <w:rPr>
        <w:color w:val="3370ff"/>
      </w:rPr>
    </w:lvl>
  </w:abstractNum>
  <w:abstractNum w:abstractNumId="251382">
    <w:lvl>
      <w:numFmt w:val="bullet"/>
      <w:suff w:val="tab"/>
      <w:lvlText w:val="•"/>
      <w:rPr>
        <w:color w:val="3370ff"/>
      </w:rPr>
    </w:lvl>
  </w:abstractNum>
  <w:abstractNum w:abstractNumId="251383">
    <w:lvl>
      <w:numFmt w:val="bullet"/>
      <w:suff w:val="tab"/>
      <w:lvlText w:val="•"/>
      <w:rPr>
        <w:color w:val="3370ff"/>
      </w:rPr>
    </w:lvl>
  </w:abstractNum>
  <w:abstractNum w:abstractNumId="251384">
    <w:lvl>
      <w:numFmt w:val="bullet"/>
      <w:suff w:val="tab"/>
      <w:lvlText w:val="•"/>
      <w:rPr>
        <w:color w:val="3370ff"/>
      </w:rPr>
    </w:lvl>
  </w:abstractNum>
  <w:abstractNum w:abstractNumId="251385">
    <w:lvl>
      <w:numFmt w:val="bullet"/>
      <w:suff w:val="tab"/>
      <w:lvlText w:val="•"/>
      <w:rPr>
        <w:color w:val="3370ff"/>
      </w:rPr>
    </w:lvl>
  </w:abstractNum>
  <w:abstractNum w:abstractNumId="251386">
    <w:lvl>
      <w:numFmt w:val="bullet"/>
      <w:suff w:val="tab"/>
      <w:lvlText w:val="•"/>
      <w:rPr>
        <w:color w:val="3370ff"/>
      </w:rPr>
    </w:lvl>
  </w:abstractNum>
  <w:abstractNum w:abstractNumId="251387">
    <w:lvl>
      <w:numFmt w:val="bullet"/>
      <w:suff w:val="tab"/>
      <w:lvlText w:val="•"/>
      <w:rPr>
        <w:color w:val="3370ff"/>
      </w:rPr>
    </w:lvl>
  </w:abstractNum>
  <w:abstractNum w:abstractNumId="251388">
    <w:lvl>
      <w:numFmt w:val="bullet"/>
      <w:suff w:val="tab"/>
      <w:lvlText w:val="•"/>
      <w:rPr>
        <w:color w:val="3370ff"/>
      </w:rPr>
    </w:lvl>
  </w:abstractNum>
  <w:abstractNum w:abstractNumId="251389">
    <w:lvl>
      <w:numFmt w:val="bullet"/>
      <w:suff w:val="tab"/>
      <w:lvlText w:val="•"/>
      <w:rPr>
        <w:color w:val="3370ff"/>
      </w:rPr>
    </w:lvl>
  </w:abstractNum>
  <w:abstractNum w:abstractNumId="251390">
    <w:lvl>
      <w:numFmt w:val="bullet"/>
      <w:suff w:val="tab"/>
      <w:lvlText w:val="•"/>
      <w:rPr>
        <w:color w:val="3370ff"/>
      </w:rPr>
    </w:lvl>
  </w:abstractNum>
  <w:abstractNum w:abstractNumId="251391">
    <w:lvl>
      <w:numFmt w:val="bullet"/>
      <w:suff w:val="tab"/>
      <w:lvlText w:val="•"/>
      <w:rPr>
        <w:color w:val="3370ff"/>
      </w:rPr>
    </w:lvl>
  </w:abstractNum>
  <w:abstractNum w:abstractNumId="251392">
    <w:lvl>
      <w:numFmt w:val="bullet"/>
      <w:suff w:val="tab"/>
      <w:lvlText w:val="•"/>
      <w:rPr>
        <w:color w:val="3370ff"/>
      </w:rPr>
    </w:lvl>
  </w:abstractNum>
  <w:abstractNum w:abstractNumId="251393">
    <w:lvl>
      <w:numFmt w:val="bullet"/>
      <w:suff w:val="tab"/>
      <w:lvlText w:val="•"/>
      <w:rPr>
        <w:color w:val="3370ff"/>
      </w:rPr>
    </w:lvl>
  </w:abstractNum>
  <w:abstractNum w:abstractNumId="251394">
    <w:lvl>
      <w:numFmt w:val="bullet"/>
      <w:suff w:val="tab"/>
      <w:lvlText w:val="•"/>
      <w:rPr>
        <w:color w:val="3370ff"/>
      </w:rPr>
    </w:lvl>
  </w:abstractNum>
  <w:abstractNum w:abstractNumId="251395">
    <w:lvl>
      <w:numFmt w:val="bullet"/>
      <w:suff w:val="tab"/>
      <w:lvlText w:val="•"/>
      <w:rPr>
        <w:color w:val="3370ff"/>
      </w:rPr>
    </w:lvl>
  </w:abstractNum>
  <w:num w:numId="1">
    <w:abstractNumId w:val="251333"/>
  </w:num>
  <w:num w:numId="2">
    <w:abstractNumId w:val="251334"/>
  </w:num>
  <w:num w:numId="3">
    <w:abstractNumId w:val="251335"/>
  </w:num>
  <w:num w:numId="4">
    <w:abstractNumId w:val="251336"/>
  </w:num>
  <w:num w:numId="5">
    <w:abstractNumId w:val="251337"/>
  </w:num>
  <w:num w:numId="6">
    <w:abstractNumId w:val="251338"/>
  </w:num>
  <w:num w:numId="7">
    <w:abstractNumId w:val="251339"/>
  </w:num>
  <w:num w:numId="8">
    <w:abstractNumId w:val="251340"/>
  </w:num>
  <w:num w:numId="9">
    <w:abstractNumId w:val="251341"/>
  </w:num>
  <w:num w:numId="10">
    <w:abstractNumId w:val="251342"/>
  </w:num>
  <w:num w:numId="11">
    <w:abstractNumId w:val="251343"/>
  </w:num>
  <w:num w:numId="12">
    <w:abstractNumId w:val="251344"/>
  </w:num>
  <w:num w:numId="13">
    <w:abstractNumId w:val="251345"/>
  </w:num>
  <w:num w:numId="14">
    <w:abstractNumId w:val="251346"/>
  </w:num>
  <w:num w:numId="15">
    <w:abstractNumId w:val="251347"/>
  </w:num>
  <w:num w:numId="16">
    <w:abstractNumId w:val="251348"/>
  </w:num>
  <w:num w:numId="17">
    <w:abstractNumId w:val="251349"/>
  </w:num>
  <w:num w:numId="18">
    <w:abstractNumId w:val="251350"/>
  </w:num>
  <w:num w:numId="19">
    <w:abstractNumId w:val="251351"/>
  </w:num>
  <w:num w:numId="20">
    <w:abstractNumId w:val="251352"/>
  </w:num>
  <w:num w:numId="21">
    <w:abstractNumId w:val="251353"/>
  </w:num>
  <w:num w:numId="22">
    <w:abstractNumId w:val="251354"/>
  </w:num>
  <w:num w:numId="23">
    <w:abstractNumId w:val="251355"/>
  </w:num>
  <w:num w:numId="24">
    <w:abstractNumId w:val="251356"/>
  </w:num>
  <w:num w:numId="25">
    <w:abstractNumId w:val="251357"/>
  </w:num>
  <w:num w:numId="26">
    <w:abstractNumId w:val="251358"/>
  </w:num>
  <w:num w:numId="27">
    <w:abstractNumId w:val="251359"/>
  </w:num>
  <w:num w:numId="28">
    <w:abstractNumId w:val="251360"/>
  </w:num>
  <w:num w:numId="29">
    <w:abstractNumId w:val="251361"/>
  </w:num>
  <w:num w:numId="30">
    <w:abstractNumId w:val="251362"/>
  </w:num>
  <w:num w:numId="31">
    <w:abstractNumId w:val="251363"/>
  </w:num>
  <w:num w:numId="32">
    <w:abstractNumId w:val="251364"/>
  </w:num>
  <w:num w:numId="33">
    <w:abstractNumId w:val="251365"/>
  </w:num>
  <w:num w:numId="34">
    <w:abstractNumId w:val="251366"/>
  </w:num>
  <w:num w:numId="35">
    <w:abstractNumId w:val="251367"/>
  </w:num>
  <w:num w:numId="36">
    <w:abstractNumId w:val="251368"/>
  </w:num>
  <w:num w:numId="37">
    <w:abstractNumId w:val="251369"/>
  </w:num>
  <w:num w:numId="38">
    <w:abstractNumId w:val="251370"/>
  </w:num>
  <w:num w:numId="39">
    <w:abstractNumId w:val="251371"/>
  </w:num>
  <w:num w:numId="40">
    <w:abstractNumId w:val="251372"/>
  </w:num>
  <w:num w:numId="41">
    <w:abstractNumId w:val="251373"/>
  </w:num>
  <w:num w:numId="42">
    <w:abstractNumId w:val="251374"/>
  </w:num>
  <w:num w:numId="43">
    <w:abstractNumId w:val="251375"/>
  </w:num>
  <w:num w:numId="44">
    <w:abstractNumId w:val="251376"/>
  </w:num>
  <w:num w:numId="45">
    <w:abstractNumId w:val="251377"/>
  </w:num>
  <w:num w:numId="46">
    <w:abstractNumId w:val="251378"/>
  </w:num>
  <w:num w:numId="47">
    <w:abstractNumId w:val="251379"/>
  </w:num>
  <w:num w:numId="48">
    <w:abstractNumId w:val="251380"/>
  </w:num>
  <w:num w:numId="49">
    <w:abstractNumId w:val="251381"/>
  </w:num>
  <w:num w:numId="50">
    <w:abstractNumId w:val="251382"/>
  </w:num>
  <w:num w:numId="51">
    <w:abstractNumId w:val="251383"/>
  </w:num>
  <w:num w:numId="52">
    <w:abstractNumId w:val="251384"/>
  </w:num>
  <w:num w:numId="53">
    <w:abstractNumId w:val="251385"/>
  </w:num>
  <w:num w:numId="54">
    <w:abstractNumId w:val="251386"/>
  </w:num>
  <w:num w:numId="55">
    <w:abstractNumId w:val="251387"/>
  </w:num>
  <w:num w:numId="56">
    <w:abstractNumId w:val="251388"/>
  </w:num>
  <w:num w:numId="57">
    <w:abstractNumId w:val="251389"/>
  </w:num>
  <w:num w:numId="58">
    <w:abstractNumId w:val="251390"/>
  </w:num>
  <w:num w:numId="59">
    <w:abstractNumId w:val="251391"/>
  </w:num>
  <w:num w:numId="60">
    <w:abstractNumId w:val="251392"/>
  </w:num>
  <w:num w:numId="61">
    <w:abstractNumId w:val="251393"/>
  </w:num>
  <w:num w:numId="62">
    <w:abstractNumId w:val="251394"/>
  </w:num>
  <w:num w:numId="63">
    <w:abstractNumId w:val="2513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ink.zhihu.com/?target=https%3A//raw.githubusercontent.com/qingshan/dotfiles/main/bin/tmux-sessions" TargetMode="External" Type="http://schemas.openxmlformats.org/officeDocument/2006/relationships/hyperlink"/><Relationship Id="rId11" Target="https://link.zhihu.com/?target=https%3A//github.com/alacritty/alacritty/issues/3926" TargetMode="External" Type="http://schemas.openxmlformats.org/officeDocument/2006/relationships/hyperlink"/><Relationship Id="rId12" Target="https://link.zhihu.com/?target=https%3A//www.dropbox.com/s/0i4ez0el7paksg3/Alacritty.icns%3Fdl%3D0" TargetMode="External" Type="http://schemas.openxmlformats.org/officeDocument/2006/relationships/hyperlink"/><Relationship Id="rId13" Target="https://link.zhihu.com/?target=https%3A//github.com/alacritty/alacritty/issues/1606" TargetMode="External" Type="http://schemas.openxmlformats.org/officeDocument/2006/relationships/hyperlink"/><Relationship Id="rId14" Target="https://link.zhihu.com/?target=https%3A//arslan.io/2018/02/05/gpu-accelerated-terminal-alacritty/" TargetMode="External" Type="http://schemas.openxmlformats.org/officeDocument/2006/relationships/hyperlink"/><Relationship Id="rId15" Target="https://link.zhihu.com/?target=https%3A//www.joshmedeski.com/posts/macos-keyboard-shortcuts-for-tmux" TargetMode="External" Type="http://schemas.openxmlformats.org/officeDocument/2006/relationships/hyperlink"/><Relationship Id="rId16" Target="https://link.zhihu.com/?target=https%3A//github.com/alacritty/alacritty/blob/master/docs/features.md" TargetMode="External" Type="http://schemas.openxmlformats.org/officeDocument/2006/relationships/hyperlink"/><Relationship Id="rId17" Target="https://link.zhihu.com/?target=https%3A//man7.org/linux/man-pages/man1/tmux.1.html" TargetMode="External" Type="http://schemas.openxmlformats.org/officeDocument/2006/relationships/hyperlink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gif" Type="http://schemas.openxmlformats.org/officeDocument/2006/relationships/image"/><Relationship Id="rId6" Target="https://link.zhihu.com/?target=https%3A//github.com/qingshan/dotfiles/blob/main/alacritty/alacritty.yml" TargetMode="External" Type="http://schemas.openxmlformats.org/officeDocument/2006/relationships/hyperlink"/><Relationship Id="rId7" Target="https://link.zhihu.com/?target=https%3A//github.com/qingshan/dotfiles/blob/main/.tmux.conf" TargetMode="External" Type="http://schemas.openxmlformats.org/officeDocument/2006/relationships/hyperlink"/><Relationship Id="rId8" Target="media/image2.png" Type="http://schemas.openxmlformats.org/officeDocument/2006/relationships/image"/><Relationship Id="rId9" Target="https://link.zhihu.com/?target=https%3A//raw.githubusercontent.com/qingshan/dotfiles/main/bin/tmux-commands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2024-05-06T03:01:04Z</dcterms:created>
  <dc:creator>Apache POI</dc:creator>
</cp:coreProperties>
</file>