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Datadog on Azure</w:t>
      </w:r>
    </w:p>
    <w:p/>
    <w:p>
      <w:r>
        <w:t>Business Case for Management</w:t>
      </w:r>
    </w:p>
    <w:p/>
    <w:p>
      <w:r>
        <w:t>Prepared: November 2025</w:t>
      </w:r>
    </w:p>
    <w:p>
      <w:r>
        <w:t>Purpose: Enterprise Observability Platform Recommendation</w:t>
      </w:r>
    </w:p>
    <w:p>
      <w:r>
        <w:br w:type="page"/>
      </w:r>
    </w:p>
    <w:p>
      <w:pPr>
        <w:pStyle w:val="Heading1"/>
      </w:pPr>
      <w:r>
        <w:t>Contents</w:t>
      </w:r>
    </w:p>
    <w:p/>
    <w:p>
      <w:pPr>
        <w:tabs>
          <w:tab w:pos="9360" w:val="right" w:leader="dot"/>
        </w:tabs>
        <w:ind w:left="0"/>
      </w:pPr>
      <w:r>
        <w:rPr>
          <w:sz w:val="22"/>
        </w:rPr>
        <w:t>Executive Summary</w:t>
      </w:r>
      <w:r>
        <w:tab/>
      </w:r>
      <w:r>
        <w:rPr>
          <w:sz w:val="22"/>
        </w:rPr>
        <w:t>1</w:t>
      </w:r>
    </w:p>
    <w:p>
      <w:pPr>
        <w:tabs>
          <w:tab w:pos="9360" w:val="right" w:leader="dot"/>
        </w:tabs>
        <w:ind w:left="0"/>
      </w:pPr>
      <w:r>
        <w:rPr>
          <w:sz w:val="22"/>
        </w:rPr>
        <w:t>Architecture Overview</w:t>
      </w:r>
      <w:r>
        <w:tab/>
      </w:r>
      <w:r>
        <w:rPr>
          <w:sz w:val="22"/>
        </w:rPr>
        <w:t>1</w:t>
      </w:r>
    </w:p>
    <w:p>
      <w:pPr>
        <w:tabs>
          <w:tab w:pos="9360" w:val="right" w:leader="dot"/>
        </w:tabs>
        <w:ind w:left="360"/>
      </w:pPr>
      <w:r>
        <w:rPr>
          <w:sz w:val="22"/>
        </w:rPr>
        <w:t xml:space="preserve">    Key Architecture Points</w:t>
      </w:r>
      <w:r>
        <w:tab/>
      </w:r>
      <w:r>
        <w:rPr>
          <w:sz w:val="22"/>
        </w:rPr>
        <w:t>1</w:t>
      </w:r>
    </w:p>
    <w:p>
      <w:pPr>
        <w:tabs>
          <w:tab w:pos="9360" w:val="right" w:leader="dot"/>
        </w:tabs>
        <w:ind w:left="360"/>
      </w:pPr>
      <w:r>
        <w:rPr>
          <w:sz w:val="22"/>
        </w:rPr>
        <w:t xml:space="preserve">    Ports and Protocols Summary</w:t>
      </w:r>
      <w:r>
        <w:tab/>
      </w:r>
      <w:r>
        <w:rPr>
          <w:sz w:val="22"/>
        </w:rPr>
        <w:t>1</w:t>
      </w:r>
    </w:p>
    <w:p>
      <w:pPr>
        <w:tabs>
          <w:tab w:pos="9360" w:val="right" w:leader="dot"/>
        </w:tabs>
        <w:ind w:left="0"/>
      </w:pPr>
      <w:r>
        <w:rPr>
          <w:sz w:val="22"/>
        </w:rPr>
        <w:t>Solution Components</w:t>
      </w:r>
      <w:r>
        <w:tab/>
      </w:r>
      <w:r>
        <w:rPr>
          <w:sz w:val="22"/>
        </w:rPr>
        <w:t>1</w:t>
      </w:r>
    </w:p>
    <w:p>
      <w:pPr>
        <w:tabs>
          <w:tab w:pos="9360" w:val="right" w:leader="dot"/>
        </w:tabs>
        <w:ind w:left="360"/>
      </w:pPr>
      <w:r>
        <w:rPr>
          <w:sz w:val="22"/>
        </w:rPr>
        <w:t xml:space="preserve">    Datadog Platform</w:t>
      </w:r>
      <w:r>
        <w:tab/>
      </w:r>
      <w:r>
        <w:rPr>
          <w:sz w:val="22"/>
        </w:rPr>
        <w:t>1</w:t>
      </w:r>
    </w:p>
    <w:p>
      <w:pPr>
        <w:tabs>
          <w:tab w:pos="9360" w:val="right" w:leader="dot"/>
        </w:tabs>
        <w:ind w:left="720"/>
      </w:pPr>
      <w:r>
        <w:rPr>
          <w:sz w:val="22"/>
        </w:rPr>
        <w:t xml:space="preserve">        Business Value</w:t>
      </w:r>
      <w:r>
        <w:tab/>
      </w:r>
      <w:r>
        <w:rPr>
          <w:sz w:val="22"/>
        </w:rPr>
        <w:t>1</w:t>
      </w:r>
    </w:p>
    <w:p>
      <w:pPr>
        <w:tabs>
          <w:tab w:pos="9360" w:val="right" w:leader="dot"/>
        </w:tabs>
        <w:ind w:left="720"/>
      </w:pPr>
      <w:r>
        <w:rPr>
          <w:sz w:val="22"/>
        </w:rPr>
        <w:t xml:space="preserve">        Enhanced Features</w:t>
      </w:r>
      <w:r>
        <w:tab/>
      </w:r>
      <w:r>
        <w:rPr>
          <w:sz w:val="22"/>
        </w:rPr>
        <w:t>1</w:t>
      </w:r>
    </w:p>
    <w:p>
      <w:pPr>
        <w:tabs>
          <w:tab w:pos="9360" w:val="right" w:leader="dot"/>
        </w:tabs>
        <w:ind w:left="360"/>
      </w:pPr>
      <w:r>
        <w:rPr>
          <w:sz w:val="22"/>
        </w:rPr>
        <w:t xml:space="preserve">    Azure Integration</w:t>
      </w:r>
      <w:r>
        <w:tab/>
      </w:r>
      <w:r>
        <w:rPr>
          <w:sz w:val="22"/>
        </w:rPr>
        <w:t>1</w:t>
      </w:r>
    </w:p>
    <w:p>
      <w:pPr>
        <w:tabs>
          <w:tab w:pos="9360" w:val="right" w:leader="dot"/>
        </w:tabs>
        <w:ind w:left="720"/>
      </w:pPr>
      <w:r>
        <w:rPr>
          <w:sz w:val="22"/>
        </w:rPr>
        <w:t xml:space="preserve">        Business Value</w:t>
      </w:r>
      <w:r>
        <w:tab/>
      </w:r>
      <w:r>
        <w:rPr>
          <w:sz w:val="22"/>
        </w:rPr>
        <w:t>1</w:t>
      </w:r>
    </w:p>
    <w:p>
      <w:pPr>
        <w:tabs>
          <w:tab w:pos="9360" w:val="right" w:leader="dot"/>
        </w:tabs>
        <w:ind w:left="360"/>
      </w:pPr>
      <w:r>
        <w:rPr>
          <w:sz w:val="22"/>
        </w:rPr>
        <w:t xml:space="preserve">    Datadog Agents</w:t>
      </w:r>
      <w:r>
        <w:tab/>
      </w:r>
      <w:r>
        <w:rPr>
          <w:sz w:val="22"/>
        </w:rPr>
        <w:t>1</w:t>
      </w:r>
    </w:p>
    <w:p>
      <w:pPr>
        <w:tabs>
          <w:tab w:pos="9360" w:val="right" w:leader="dot"/>
        </w:tabs>
        <w:ind w:left="720"/>
      </w:pPr>
      <w:r>
        <w:rPr>
          <w:sz w:val="22"/>
        </w:rPr>
        <w:t xml:space="preserve">        Business Value</w:t>
      </w:r>
      <w:r>
        <w:tab/>
      </w:r>
      <w:r>
        <w:rPr>
          <w:sz w:val="22"/>
        </w:rPr>
        <w:t>1</w:t>
      </w:r>
    </w:p>
    <w:p>
      <w:pPr>
        <w:tabs>
          <w:tab w:pos="9360" w:val="right" w:leader="dot"/>
        </w:tabs>
        <w:ind w:left="0"/>
      </w:pPr>
      <w:r>
        <w:rPr>
          <w:sz w:val="22"/>
        </w:rPr>
        <w:t>Architecture Benefits</w:t>
      </w:r>
      <w:r>
        <w:tab/>
      </w:r>
      <w:r>
        <w:rPr>
          <w:sz w:val="22"/>
        </w:rPr>
        <w:t>1</w:t>
      </w:r>
    </w:p>
    <w:p>
      <w:pPr>
        <w:tabs>
          <w:tab w:pos="9360" w:val="right" w:leader="dot"/>
        </w:tabs>
        <w:ind w:left="360"/>
      </w:pPr>
      <w:r>
        <w:rPr>
          <w:sz w:val="22"/>
        </w:rPr>
        <w:t xml:space="preserve">    Security Advantages</w:t>
      </w:r>
      <w:r>
        <w:tab/>
      </w:r>
      <w:r>
        <w:rPr>
          <w:sz w:val="22"/>
        </w:rPr>
        <w:t>1</w:t>
      </w:r>
    </w:p>
    <w:p>
      <w:pPr>
        <w:tabs>
          <w:tab w:pos="9360" w:val="right" w:leader="dot"/>
        </w:tabs>
        <w:ind w:left="720"/>
      </w:pPr>
      <w:r>
        <w:rPr>
          <w:sz w:val="22"/>
        </w:rPr>
        <w:t xml:space="preserve">        Eliminated Attack Vectors:</w:t>
      </w:r>
      <w:r>
        <w:tab/>
      </w:r>
      <w:r>
        <w:rPr>
          <w:sz w:val="22"/>
        </w:rPr>
        <w:t>1</w:t>
      </w:r>
    </w:p>
    <w:p>
      <w:pPr>
        <w:tabs>
          <w:tab w:pos="9360" w:val="right" w:leader="dot"/>
        </w:tabs>
        <w:ind w:left="720"/>
      </w:pPr>
      <w:r>
        <w:rPr>
          <w:sz w:val="22"/>
        </w:rPr>
        <w:t xml:space="preserve">        Defense in Depth:</w:t>
      </w:r>
      <w:r>
        <w:tab/>
      </w:r>
      <w:r>
        <w:rPr>
          <w:sz w:val="22"/>
        </w:rPr>
        <w:t>1</w:t>
      </w:r>
    </w:p>
    <w:p>
      <w:pPr>
        <w:tabs>
          <w:tab w:pos="9360" w:val="right" w:leader="dot"/>
        </w:tabs>
        <w:ind w:left="360"/>
      </w:pPr>
      <w:r>
        <w:rPr>
          <w:sz w:val="22"/>
        </w:rPr>
        <w:t xml:space="preserve">    Compliance and Governance</w:t>
      </w:r>
      <w:r>
        <w:tab/>
      </w:r>
      <w:r>
        <w:rPr>
          <w:sz w:val="22"/>
        </w:rPr>
        <w:t>1</w:t>
      </w:r>
    </w:p>
    <w:p>
      <w:pPr>
        <w:tabs>
          <w:tab w:pos="9360" w:val="right" w:leader="dot"/>
        </w:tabs>
        <w:ind w:left="720"/>
      </w:pPr>
      <w:r>
        <w:rPr>
          <w:sz w:val="22"/>
        </w:rPr>
        <w:t xml:space="preserve">        Audit and Compliance:</w:t>
      </w:r>
      <w:r>
        <w:tab/>
      </w:r>
      <w:r>
        <w:rPr>
          <w:sz w:val="22"/>
        </w:rPr>
        <w:t>1</w:t>
      </w:r>
    </w:p>
    <w:p>
      <w:pPr>
        <w:tabs>
          <w:tab w:pos="9360" w:val="right" w:leader="dot"/>
        </w:tabs>
        <w:ind w:left="720"/>
      </w:pPr>
      <w:r>
        <w:rPr>
          <w:sz w:val="22"/>
        </w:rPr>
        <w:t xml:space="preserve">        Access Control:</w:t>
      </w:r>
      <w:r>
        <w:tab/>
      </w:r>
      <w:r>
        <w:rPr>
          <w:sz w:val="22"/>
        </w:rPr>
        <w:t>1</w:t>
      </w:r>
    </w:p>
    <w:p>
      <w:pPr>
        <w:tabs>
          <w:tab w:pos="9360" w:val="right" w:leader="dot"/>
        </w:tabs>
        <w:ind w:left="360"/>
      </w:pPr>
      <w:r>
        <w:rPr>
          <w:sz w:val="22"/>
        </w:rPr>
        <w:t xml:space="preserve">    Operational Efficiency</w:t>
      </w:r>
      <w:r>
        <w:tab/>
      </w:r>
      <w:r>
        <w:rPr>
          <w:sz w:val="22"/>
        </w:rPr>
        <w:t>1</w:t>
      </w:r>
    </w:p>
    <w:p>
      <w:pPr>
        <w:tabs>
          <w:tab w:pos="9360" w:val="right" w:leader="dot"/>
        </w:tabs>
        <w:ind w:left="720"/>
      </w:pPr>
      <w:r>
        <w:rPr>
          <w:sz w:val="22"/>
        </w:rPr>
        <w:t xml:space="preserve">        Reduced Complexity:</w:t>
      </w:r>
      <w:r>
        <w:tab/>
      </w:r>
      <w:r>
        <w:rPr>
          <w:sz w:val="22"/>
        </w:rPr>
        <w:t>1</w:t>
      </w:r>
    </w:p>
    <w:p>
      <w:pPr>
        <w:tabs>
          <w:tab w:pos="9360" w:val="right" w:leader="dot"/>
        </w:tabs>
        <w:ind w:left="720"/>
      </w:pPr>
      <w:r>
        <w:rPr>
          <w:sz w:val="22"/>
        </w:rPr>
        <w:t xml:space="preserve">        Cost Optimization:</w:t>
      </w:r>
      <w:r>
        <w:tab/>
      </w:r>
      <w:r>
        <w:rPr>
          <w:sz w:val="22"/>
        </w:rPr>
        <w:t>1</w:t>
      </w:r>
    </w:p>
    <w:p>
      <w:pPr>
        <w:tabs>
          <w:tab w:pos="9360" w:val="right" w:leader="dot"/>
        </w:tabs>
        <w:ind w:left="0"/>
      </w:pPr>
      <w:r>
        <w:rPr>
          <w:sz w:val="22"/>
        </w:rPr>
        <w:t>Use Cases</w:t>
      </w:r>
      <w:r>
        <w:tab/>
      </w:r>
      <w:r>
        <w:rPr>
          <w:sz w:val="22"/>
        </w:rPr>
        <w:t>1</w:t>
      </w:r>
    </w:p>
    <w:p>
      <w:pPr>
        <w:tabs>
          <w:tab w:pos="9360" w:val="right" w:leader="dot"/>
        </w:tabs>
        <w:ind w:left="360"/>
      </w:pPr>
      <w:r>
        <w:rPr>
          <w:sz w:val="22"/>
        </w:rPr>
        <w:t xml:space="preserve">    Automated Deployment Pipelines</w:t>
      </w:r>
      <w:r>
        <w:tab/>
      </w:r>
      <w:r>
        <w:rPr>
          <w:sz w:val="22"/>
        </w:rPr>
        <w:t>1</w:t>
      </w:r>
    </w:p>
    <w:p>
      <w:pPr>
        <w:tabs>
          <w:tab w:pos="9360" w:val="right" w:leader="dot"/>
        </w:tabs>
        <w:ind w:left="360"/>
      </w:pPr>
      <w:r>
        <w:rPr>
          <w:sz w:val="22"/>
        </w:rPr>
        <w:t xml:space="preserve">    Incident Response</w:t>
      </w:r>
      <w:r>
        <w:tab/>
      </w:r>
      <w:r>
        <w:rPr>
          <w:sz w:val="22"/>
        </w:rPr>
        <w:t>1</w:t>
      </w:r>
    </w:p>
    <w:p>
      <w:pPr>
        <w:tabs>
          <w:tab w:pos="9360" w:val="right" w:leader="dot"/>
        </w:tabs>
        <w:ind w:left="360"/>
      </w:pPr>
      <w:r>
        <w:rPr>
          <w:sz w:val="22"/>
        </w:rPr>
        <w:t xml:space="preserve">    Capacity Planning</w:t>
      </w:r>
      <w:r>
        <w:tab/>
      </w:r>
      <w:r>
        <w:rPr>
          <w:sz w:val="22"/>
        </w:rPr>
        <w:t>1</w:t>
      </w:r>
    </w:p>
    <w:p>
      <w:pPr>
        <w:tabs>
          <w:tab w:pos="9360" w:val="right" w:leader="dot"/>
        </w:tabs>
        <w:ind w:left="360"/>
      </w:pPr>
      <w:r>
        <w:rPr>
          <w:sz w:val="22"/>
        </w:rPr>
        <w:t xml:space="preserve">    Security Monitoring</w:t>
      </w:r>
      <w:r>
        <w:tab/>
      </w:r>
      <w:r>
        <w:rPr>
          <w:sz w:val="22"/>
        </w:rPr>
        <w:t>1</w:t>
      </w:r>
    </w:p>
    <w:p>
      <w:pPr>
        <w:tabs>
          <w:tab w:pos="9360" w:val="right" w:leader="dot"/>
        </w:tabs>
        <w:ind w:left="0"/>
      </w:pPr>
      <w:r>
        <w:rPr>
          <w:sz w:val="22"/>
        </w:rPr>
        <w:t>Risk Mitigation</w:t>
      </w:r>
      <w:r>
        <w:tab/>
      </w:r>
      <w:r>
        <w:rPr>
          <w:sz w:val="22"/>
        </w:rPr>
        <w:t>1</w:t>
      </w:r>
    </w:p>
    <w:p>
      <w:pPr>
        <w:tabs>
          <w:tab w:pos="9360" w:val="right" w:leader="dot"/>
        </w:tabs>
        <w:ind w:left="0"/>
      </w:pPr>
      <w:r>
        <w:rPr>
          <w:sz w:val="22"/>
        </w:rPr>
        <w:t>Implementation Considerations</w:t>
      </w:r>
      <w:r>
        <w:tab/>
      </w:r>
      <w:r>
        <w:rPr>
          <w:sz w:val="22"/>
        </w:rPr>
        <w:t>1</w:t>
      </w:r>
    </w:p>
    <w:p>
      <w:pPr>
        <w:tabs>
          <w:tab w:pos="9360" w:val="right" w:leader="dot"/>
        </w:tabs>
        <w:ind w:left="360"/>
      </w:pPr>
      <w:r>
        <w:rPr>
          <w:sz w:val="22"/>
        </w:rPr>
        <w:t xml:space="preserve">    Prerequisites</w:t>
      </w:r>
      <w:r>
        <w:tab/>
      </w:r>
      <w:r>
        <w:rPr>
          <w:sz w:val="22"/>
        </w:rPr>
        <w:t>1</w:t>
      </w:r>
    </w:p>
    <w:p>
      <w:pPr>
        <w:tabs>
          <w:tab w:pos="9360" w:val="right" w:leader="dot"/>
        </w:tabs>
        <w:ind w:left="360"/>
      </w:pPr>
      <w:r>
        <w:rPr>
          <w:sz w:val="22"/>
        </w:rPr>
        <w:t xml:space="preserve">    Timeline</w:t>
      </w:r>
      <w:r>
        <w:tab/>
      </w:r>
      <w:r>
        <w:rPr>
          <w:sz w:val="22"/>
        </w:rPr>
        <w:t>1</w:t>
      </w:r>
    </w:p>
    <w:p>
      <w:pPr>
        <w:tabs>
          <w:tab w:pos="9360" w:val="right" w:leader="dot"/>
        </w:tabs>
        <w:ind w:left="360"/>
      </w:pPr>
      <w:r>
        <w:rPr>
          <w:sz w:val="22"/>
        </w:rPr>
        <w:t xml:space="preserve">    Costs</w:t>
      </w:r>
      <w:r>
        <w:tab/>
      </w:r>
      <w:r>
        <w:rPr>
          <w:sz w:val="22"/>
        </w:rPr>
        <w:t>1</w:t>
      </w:r>
    </w:p>
    <w:p>
      <w:pPr>
        <w:tabs>
          <w:tab w:pos="9360" w:val="right" w:leader="dot"/>
        </w:tabs>
        <w:ind w:left="0"/>
      </w:pPr>
      <w:r>
        <w:rPr>
          <w:sz w:val="22"/>
        </w:rPr>
        <w:t>Compliance Benefits</w:t>
      </w:r>
      <w:r>
        <w:tab/>
      </w:r>
      <w:r>
        <w:rPr>
          <w:sz w:val="22"/>
        </w:rPr>
        <w:t>1</w:t>
      </w:r>
    </w:p>
    <w:p>
      <w:pPr>
        <w:tabs>
          <w:tab w:pos="9360" w:val="right" w:leader="dot"/>
        </w:tabs>
        <w:ind w:left="0"/>
      </w:pPr>
      <w:r>
        <w:rPr>
          <w:sz w:val="22"/>
        </w:rPr>
        <w:t>Recommendations</w:t>
      </w:r>
      <w:r>
        <w:tab/>
      </w:r>
      <w:r>
        <w:rPr>
          <w:sz w:val="22"/>
        </w:rPr>
        <w:t>1</w:t>
      </w:r>
    </w:p>
    <w:p>
      <w:pPr>
        <w:tabs>
          <w:tab w:pos="9360" w:val="right" w:leader="dot"/>
        </w:tabs>
        <w:ind w:left="360"/>
      </w:pPr>
      <w:r>
        <w:rPr>
          <w:sz w:val="22"/>
        </w:rPr>
        <w:t xml:space="preserve">    Immediate Actions:</w:t>
      </w:r>
      <w:r>
        <w:tab/>
      </w:r>
      <w:r>
        <w:rPr>
          <w:sz w:val="22"/>
        </w:rPr>
        <w:t>1</w:t>
      </w:r>
    </w:p>
    <w:p>
      <w:pPr>
        <w:tabs>
          <w:tab w:pos="9360" w:val="right" w:leader="dot"/>
        </w:tabs>
        <w:ind w:left="360"/>
      </w:pPr>
      <w:r>
        <w:rPr>
          <w:sz w:val="22"/>
        </w:rPr>
        <w:t xml:space="preserve">    Ongoing:</w:t>
      </w:r>
      <w:r>
        <w:tab/>
      </w:r>
      <w:r>
        <w:rPr>
          <w:sz w:val="22"/>
        </w:rPr>
        <w:t>1</w:t>
      </w:r>
    </w:p>
    <w:p>
      <w:pPr>
        <w:tabs>
          <w:tab w:pos="9360" w:val="right" w:leader="dot"/>
        </w:tabs>
        <w:ind w:left="0"/>
      </w:pPr>
      <w:r>
        <w:rPr>
          <w:sz w:val="22"/>
        </w:rPr>
        <w:t>Conclusion</w:t>
      </w:r>
      <w:r>
        <w:tab/>
      </w:r>
      <w:r>
        <w:rPr>
          <w:sz w:val="22"/>
        </w:rPr>
        <w:t>1</w:t>
      </w:r>
    </w:p>
    <w:p>
      <w:pPr>
        <w:tabs>
          <w:tab w:pos="9360" w:val="right" w:leader="dot"/>
        </w:tabs>
        <w:ind w:left="0"/>
      </w:pPr>
      <w:r>
        <w:rPr>
          <w:sz w:val="22"/>
        </w:rPr>
        <w:t>Questions &amp; Contact</w:t>
      </w:r>
      <w:r>
        <w:tab/>
      </w:r>
      <w:r>
        <w:rPr>
          <w:sz w:val="22"/>
        </w:rPr>
        <w:t>1</w:t>
      </w:r>
    </w:p>
    <w:p>
      <w:pPr>
        <w:tabs>
          <w:tab w:pos="9360" w:val="right" w:leader="dot"/>
        </w:tabs>
        <w:ind w:left="0"/>
      </w:pPr>
      <w:r>
        <w:rPr>
          <w:sz w:val="22"/>
        </w:rPr>
        <w:t>References</w:t>
      </w:r>
      <w:r>
        <w:tab/>
      </w:r>
      <w:r>
        <w:rPr>
          <w:sz w:val="22"/>
        </w:rPr>
        <w:t>1</w:t>
      </w:r>
    </w:p>
    <w:p>
      <w:pPr>
        <w:tabs>
          <w:tab w:pos="9360" w:val="right" w:leader="dot"/>
        </w:tabs>
        <w:ind w:left="360"/>
      </w:pPr>
      <w:r>
        <w:rPr>
          <w:sz w:val="22"/>
        </w:rPr>
        <w:t xml:space="preserve">    Datadog Documentation</w:t>
      </w:r>
      <w:r>
        <w:tab/>
      </w:r>
      <w:r>
        <w:rPr>
          <w:sz w:val="22"/>
        </w:rPr>
        <w:t>1</w:t>
      </w:r>
    </w:p>
    <w:p>
      <w:pPr>
        <w:tabs>
          <w:tab w:pos="9360" w:val="right" w:leader="dot"/>
        </w:tabs>
        <w:ind w:left="360"/>
      </w:pPr>
      <w:r>
        <w:rPr>
          <w:sz w:val="22"/>
        </w:rPr>
        <w:t xml:space="preserve">    Azure Integration Documentation</w:t>
      </w:r>
      <w:r>
        <w:tab/>
      </w:r>
      <w:r>
        <w:rPr>
          <w:sz w:val="22"/>
        </w:rPr>
        <w:t>1</w:t>
      </w:r>
    </w:p>
    <w:p>
      <w:pPr>
        <w:tabs>
          <w:tab w:pos="9360" w:val="right" w:leader="dot"/>
        </w:tabs>
        <w:ind w:left="360"/>
      </w:pPr>
      <w:r>
        <w:rPr>
          <w:sz w:val="22"/>
        </w:rPr>
        <w:t xml:space="preserve">    Compliance and Regulatory Frameworks</w:t>
      </w:r>
      <w:r>
        <w:tab/>
      </w:r>
      <w:r>
        <w:rPr>
          <w:sz w:val="22"/>
        </w:rPr>
        <w:t>1</w:t>
      </w:r>
    </w:p>
    <w:p>
      <w:pPr>
        <w:tabs>
          <w:tab w:pos="9360" w:val="right" w:leader="dot"/>
        </w:tabs>
        <w:ind w:left="360"/>
      </w:pPr>
      <w:r>
        <w:rPr>
          <w:sz w:val="22"/>
        </w:rPr>
        <w:t xml:space="preserve">    Additional Industry Resources</w:t>
      </w:r>
      <w:r>
        <w:tab/>
      </w:r>
      <w:r>
        <w:rPr>
          <w:sz w:val="22"/>
        </w:rPr>
        <w:t>1</w:t>
      </w:r>
    </w:p>
    <w:p>
      <w:r>
        <w:br w:type="page"/>
      </w:r>
    </w:p>
    <w:p>
      <w:pPr>
        <w:pStyle w:val="Heading1"/>
      </w:pPr>
      <w:r>
        <w:t>Executive Summary</w:t>
      </w:r>
    </w:p>
    <w:p>
      <w:r>
        <w:t>This document outlines the business and technical rationale for implementing Datadog as the enterprise observability platform for Azure workloads. The solution provides unified monitoring across infrastructure, applications, and logs while reducing incident response times and maintaining compliance requirements for regulated environments.</w:t>
      </w:r>
    </w:p>
    <w:p>
      <w:r>
        <w:t>Key Benefits:</w:t>
      </w:r>
    </w:p>
    <w:p>
      <w:pPr>
        <w:pStyle w:val="ListParagraph"/>
      </w:pPr>
      <w:r>
        <w:t>Eliminates fragmented monitoring tools with unified observability platform</w:t>
      </w:r>
    </w:p>
    <w:p>
      <w:pPr>
        <w:pStyle w:val="ListParagraph"/>
      </w:pPr>
      <w:r>
        <w:t>Reduces mean time to detect and resolve incidents by 30-50%</w:t>
      </w:r>
    </w:p>
    <w:p>
      <w:pPr>
        <w:pStyle w:val="ListParagraph"/>
      </w:pPr>
      <w:r>
        <w:t>Provides HIPAA/HITRUST compliance with automated audit logging</w:t>
      </w:r>
    </w:p>
    <w:p>
      <w:pPr>
        <w:pStyle w:val="ListParagraph"/>
      </w:pPr>
      <w:r>
        <w:t>Decreases P1/P2 incidents by 20-30% per quarter</w:t>
      </w:r>
    </w:p>
    <w:p>
      <w:pPr>
        <w:pStyle w:val="ListParagraph"/>
      </w:pPr>
      <w:r>
        <w:t>Saves 400+ engineering hours quarterly through automation</w:t>
      </w:r>
    </w:p>
    <w:p>
      <w:pPr>
        <w:pStyle w:val="Heading1"/>
      </w:pPr>
      <w:r>
        <w:t>Architecture Overview</w:t>
      </w:r>
    </w:p>
    <w:p>
      <w:r>
        <w:t>The Datadog architecture integrates with Azure services through multiple collection pathways to provide comprehensive observability. All telemetry flows through secure connections to the Datadog SaaS platform where processing, enrichment, and alerting occur.</w:t>
      </w:r>
    </w:p>
    <w:p>
      <w:r>
        <w:t>Architecture Flow Diagram:</w:t>
      </w:r>
    </w:p>
    <w:p>
      <w:pPr>
        <w:pStyle w:val="Heading2"/>
      </w:pPr>
      <w:r>
        <w:t>Key Architecture Points</w:t>
      </w:r>
    </w:p>
    <w:p>
      <w:r>
        <w:t>Network Isolation: Workload VMs remain on private subnets with no public IP addresses. Azure Firewall in hub VNet controls all egress traffic to Datadog endpoints. Private Link endpoints available in supported regions provide direct connectivity without internet traversal.</w:t>
      </w:r>
    </w:p>
    <w:p>
      <w:r>
        <w:t>Data Collection: Three primary pathways collect telemetry - Datadog agents deployed to VMs and containers via extensions and DaemonSets, Azure Integration API polling Azure Monitor metrics, and diagnostic settings forwarding Activity Logs through Event Hub.</w:t>
      </w:r>
    </w:p>
    <w:p>
      <w:r>
        <w:t>Security Controls: All communications use TLS 1.2 or higher encryption. Service principals with Monitoring Reader role provide least-privilege API access. PII scrubbing processors at intake ensure sensitive data redaction. Complete audit trail maintained for compliance.</w:t>
      </w:r>
    </w:p>
    <w:p>
      <w:r>
        <w:t>High Availability: Datadog SaaS platform provides 99.95% uptime SLA with multi-region redundancy. No single points of failure in architecture. Automatic failover and load balancing built into platform.</w:t>
      </w:r>
    </w:p>
    <w:p>
      <w:pPr>
        <w:pStyle w:val="Heading2"/>
      </w:pPr>
      <w:r>
        <w:t>Ports and Protocols Summary</w:t>
      </w:r>
    </w:p>
    <w:p>
      <w:pPr>
        <w:pStyle w:val="Heading1"/>
      </w:pPr>
      <w:r>
        <w:t>Solution Components</w:t>
      </w:r>
    </w:p>
    <w:p>
      <w:pPr>
        <w:pStyle w:val="Heading2"/>
      </w:pPr>
      <w:r>
        <w:t>Datadog Platform</w:t>
      </w:r>
    </w:p>
    <w:p>
      <w:r>
        <w:t>Datadog is a fully managed SaaS observability platform that provides unified monitoring for infrastructure, applications, logs, and security. The platform requires no on-premises infrastructure and is automatically scaled and maintained by Datadog. Enterprise features include distributed tracing, anomaly detection, and automated incident management.</w:t>
      </w:r>
    </w:p>
    <w:p>
      <w:pPr>
        <w:pStyle w:val="Heading3"/>
      </w:pPr>
      <w:r>
        <w:t>Business Value</w:t>
      </w:r>
    </w:p>
    <w:p>
      <w:pPr>
        <w:pStyle w:val="ListParagraph"/>
      </w:pPr>
      <w:r>
        <w:t>Single platform eliminates need for multiple monitoring tools</w:t>
      </w:r>
    </w:p>
    <w:p>
      <w:pPr>
        <w:pStyle w:val="ListParagraph"/>
      </w:pPr>
      <w:r>
        <w:t>Automatic platform updates and new feature releases</w:t>
      </w:r>
    </w:p>
    <w:p>
      <w:pPr>
        <w:pStyle w:val="ListParagraph"/>
      </w:pPr>
      <w:r>
        <w:t>No infrastructure management or maintenance overhead</w:t>
      </w:r>
    </w:p>
    <w:p>
      <w:pPr>
        <w:pStyle w:val="ListParagraph"/>
      </w:pPr>
      <w:r>
        <w:t>Built-in redundancy with 99.95% uptime SLA</w:t>
      </w:r>
    </w:p>
    <w:p>
      <w:pPr>
        <w:pStyle w:val="Heading3"/>
      </w:pPr>
      <w:r>
        <w:t>Enhanced Features</w:t>
      </w:r>
    </w:p>
    <w:p>
      <w:pPr>
        <w:pStyle w:val="Heading4"/>
      </w:pPr>
      <w:r>
        <w:t>Infrastructure Monitoring</w:t>
      </w:r>
    </w:p>
    <w:p>
      <w:r>
        <w:t>Real-time metrics collection from Azure VMs, containers, and PaaS services. Automatic resource discovery with dynamic tagging based on Azure metadata. Pre-built dashboards for common Azure services including AKS, App Service, SQL Database, Cosmos DB, and Storage Accounts. Historical data retention of 14 months for trending and capacity planning.</w:t>
      </w:r>
    </w:p>
    <w:p>
      <w:pPr>
        <w:pStyle w:val="Heading4"/>
      </w:pPr>
      <w:r>
        <w:t>Application Performance Monitoring (APM)</w:t>
      </w:r>
    </w:p>
    <w:p>
      <w:r>
        <w:t>Distributed tracing across microservices with automatic instrumentation for .NET, Java, Python, and Node.js applications. Request latency tracking at percentile levels (p50, p95, p99). Database query performance analysis with slow query identification. Service dependency mapping shows relationships and call patterns across distributed systems.</w:t>
      </w:r>
    </w:p>
    <w:p>
      <w:pPr>
        <w:pStyle w:val="Heading4"/>
      </w:pPr>
      <w:r>
        <w:t>Log Management</w:t>
      </w:r>
    </w:p>
    <w:p>
      <w:r>
        <w:t>Centralized log aggregation from all Azure resources with real-time search capabilities. PII scrubbing and sensitive data redaction at intake ensures compliance. Intelligent sampling reduces costs while maintaining visibility. Retention policies configurable: 7 days indexed, 365 days cold storage. Log-based metrics for cost-effective trending without full indexing.</w:t>
      </w:r>
    </w:p>
    <w:p>
      <w:pPr>
        <w:pStyle w:val="Heading2"/>
      </w:pPr>
      <w:r>
        <w:t>Azure Integration</w:t>
      </w:r>
    </w:p>
    <w:p>
      <w:r>
        <w:t>Native integration with Azure services using service principal authentication provides automatic metric collection from Azure Monitor. Activity Log forwarding captures audit trails for compliance. Diagnostic settings configured via Azure Policy ensure consistent monitoring across subscriptions. Support for all major Azure services including compute, data, networking, and messaging platforms.</w:t>
      </w:r>
    </w:p>
    <w:p>
      <w:pPr>
        <w:pStyle w:val="Heading3"/>
      </w:pPr>
      <w:r>
        <w:t>Business Value</w:t>
      </w:r>
    </w:p>
    <w:p>
      <w:pPr>
        <w:pStyle w:val="ListParagraph"/>
      </w:pPr>
      <w:r>
        <w:t>No agent required for PaaS service monitoring</w:t>
      </w:r>
    </w:p>
    <w:p>
      <w:pPr>
        <w:pStyle w:val="ListParagraph"/>
      </w:pPr>
      <w:r>
        <w:t>Automatic resource discovery across subscriptions</w:t>
      </w:r>
    </w:p>
    <w:p>
      <w:pPr>
        <w:pStyle w:val="ListParagraph"/>
      </w:pPr>
      <w:r>
        <w:t>Unified view of Azure infrastructure and applications</w:t>
      </w:r>
    </w:p>
    <w:p>
      <w:pPr>
        <w:pStyle w:val="ListParagraph"/>
      </w:pPr>
      <w:r>
        <w:t>Compliance-ready audit logging built-in</w:t>
      </w:r>
    </w:p>
    <w:p>
      <w:pPr>
        <w:pStyle w:val="Heading2"/>
      </w:pPr>
      <w:r>
        <w:t>Datadog Agents</w:t>
      </w:r>
    </w:p>
    <w:p>
      <w:r>
        <w:t>Lightweight agents installed on compute resources provide local telemetry collection with minimal performance impact. VM extensions for Windows and Linux enable automated deployment. AKS DaemonSet and Cluster Agent deployed via Helm chart for Kubernetes monitoring. App Service site extensions provide PaaS monitoring without code changes. Agents collect metrics, logs, traces, and process data.</w:t>
      </w:r>
    </w:p>
    <w:p>
      <w:pPr>
        <w:pStyle w:val="Heading3"/>
      </w:pPr>
      <w:r>
        <w:t>Business Value</w:t>
      </w:r>
    </w:p>
    <w:p>
      <w:pPr>
        <w:pStyle w:val="ListParagraph"/>
      </w:pPr>
      <w:r>
        <w:t>High-fidelity metrics with 1-second resolution</w:t>
      </w:r>
    </w:p>
    <w:p>
      <w:pPr>
        <w:pStyle w:val="ListParagraph"/>
      </w:pPr>
      <w:r>
        <w:t>Local aggregation reduces network overhead</w:t>
      </w:r>
    </w:p>
    <w:p>
      <w:pPr>
        <w:pStyle w:val="ListParagraph"/>
      </w:pPr>
      <w:r>
        <w:t>Automatic service discovery and tagging</w:t>
      </w:r>
    </w:p>
    <w:p>
      <w:pPr>
        <w:pStyle w:val="ListParagraph"/>
      </w:pPr>
      <w:r>
        <w:t>Built-in monitoring for 600+ integrations</w:t>
      </w:r>
    </w:p>
    <w:p>
      <w:pPr>
        <w:pStyle w:val="ListParagraph"/>
      </w:pPr>
      <w:r>
        <w:t>Self-healing with automatic restart on failure</w:t>
      </w:r>
    </w:p>
    <w:p>
      <w:pPr>
        <w:pStyle w:val="Heading1"/>
      </w:pPr>
      <w:r>
        <w:t>Architecture Benefits</w:t>
      </w:r>
    </w:p>
    <w:p>
      <w:pPr>
        <w:pStyle w:val="Heading2"/>
      </w:pPr>
      <w:r>
        <w:t>Security Advantages</w:t>
      </w:r>
    </w:p>
    <w:p>
      <w:pPr>
        <w:pStyle w:val="Heading3"/>
      </w:pPr>
      <w:r>
        <w:t>Eliminated Attack Vectors:</w:t>
      </w:r>
    </w:p>
    <w:p>
      <w:pPr>
        <w:pStyle w:val="ListParagraph"/>
      </w:pPr>
      <w:r>
        <w:t>No public IP addresses exposed on monitoring infrastructure</w:t>
      </w:r>
    </w:p>
    <w:p>
      <w:pPr>
        <w:pStyle w:val="ListParagraph"/>
      </w:pPr>
      <w:r>
        <w:t>No open management ports (RDP/SSH) to internet</w:t>
      </w:r>
    </w:p>
    <w:p>
      <w:pPr>
        <w:pStyle w:val="ListParagraph"/>
      </w:pPr>
      <w:r>
        <w:t>No credential storage in plain text or configuration files</w:t>
      </w:r>
    </w:p>
    <w:p>
      <w:pPr>
        <w:pStyle w:val="ListParagraph"/>
      </w:pPr>
      <w:r>
        <w:t>Protection against credential theft from compromised systems</w:t>
      </w:r>
    </w:p>
    <w:p>
      <w:pPr>
        <w:pStyle w:val="Heading3"/>
      </w:pPr>
      <w:r>
        <w:t>Defense in Depth:</w:t>
      </w:r>
    </w:p>
    <w:p>
      <w:pPr>
        <w:pStyle w:val="ListParagraph"/>
      </w:pPr>
      <w:r>
        <w:t>Multiple layers of authentication and authorization</w:t>
      </w:r>
    </w:p>
    <w:p>
      <w:pPr>
        <w:pStyle w:val="ListParagraph"/>
      </w:pPr>
      <w:r>
        <w:t>Network segmentation with Azure Firewall controls</w:t>
      </w:r>
    </w:p>
    <w:p>
      <w:pPr>
        <w:pStyle w:val="ListParagraph"/>
      </w:pPr>
      <w:r>
        <w:t>TLS 1.2+ encrypted connections end-to-end</w:t>
      </w:r>
    </w:p>
    <w:p>
      <w:pPr>
        <w:pStyle w:val="ListParagraph"/>
      </w:pPr>
      <w:r>
        <w:t>Just-in-time access through service principals</w:t>
      </w:r>
    </w:p>
    <w:p>
      <w:pPr>
        <w:pStyle w:val="Heading2"/>
      </w:pPr>
      <w:r>
        <w:t>Compliance and Governance</w:t>
      </w:r>
    </w:p>
    <w:p>
      <w:pPr>
        <w:pStyle w:val="Heading3"/>
      </w:pPr>
      <w:r>
        <w:t>Audit and Compliance:</w:t>
      </w:r>
    </w:p>
    <w:p>
      <w:pPr>
        <w:pStyle w:val="ListParagraph"/>
      </w:pPr>
      <w:r>
        <w:t>Complete audit trail of all access attempts</w:t>
      </w:r>
    </w:p>
    <w:p>
      <w:pPr>
        <w:pStyle w:val="ListParagraph"/>
      </w:pPr>
      <w:r>
        <w:t>Centralized logging for SIEM integration</w:t>
      </w:r>
    </w:p>
    <w:p>
      <w:pPr>
        <w:pStyle w:val="ListParagraph"/>
      </w:pPr>
      <w:r>
        <w:t>Demonstrates due diligence for regulatory requirements</w:t>
      </w:r>
    </w:p>
    <w:p>
      <w:pPr>
        <w:pStyle w:val="ListParagraph"/>
      </w:pPr>
      <w:r>
        <w:t>Supports compliance frameworks: SOC 2, HIPAA, HITRUST, PCI-DSS, GDPR</w:t>
      </w:r>
    </w:p>
    <w:p>
      <w:pPr>
        <w:pStyle w:val="Heading3"/>
      </w:pPr>
      <w:r>
        <w:t>Access Control:</w:t>
      </w:r>
    </w:p>
    <w:p>
      <w:pPr>
        <w:pStyle w:val="ListParagraph"/>
      </w:pPr>
      <w:r>
        <w:t>Principle of least privilege enforcement via RBAC</w:t>
      </w:r>
    </w:p>
    <w:p>
      <w:pPr>
        <w:pStyle w:val="ListParagraph"/>
      </w:pPr>
      <w:r>
        <w:t>Time-bound access permissions through service principals</w:t>
      </w:r>
    </w:p>
    <w:p>
      <w:pPr>
        <w:pStyle w:val="ListParagraph"/>
      </w:pPr>
      <w:r>
        <w:t>Automated access reviews through Entra ID</w:t>
      </w:r>
    </w:p>
    <w:p>
      <w:pPr>
        <w:pStyle w:val="ListParagraph"/>
      </w:pPr>
      <w:r>
        <w:t>Immediate credential revocation capabilities</w:t>
      </w:r>
    </w:p>
    <w:p>
      <w:pPr>
        <w:pStyle w:val="Heading2"/>
      </w:pPr>
      <w:r>
        <w:t>Operational Efficiency</w:t>
      </w:r>
    </w:p>
    <w:p>
      <w:pPr>
        <w:pStyle w:val="Heading3"/>
      </w:pPr>
      <w:r>
        <w:t>Reduced Complexity:</w:t>
      </w:r>
    </w:p>
    <w:p>
      <w:pPr>
        <w:pStyle w:val="ListParagraph"/>
      </w:pPr>
      <w:r>
        <w:t>No monitoring infrastructure servers to patch and manage</w:t>
      </w:r>
    </w:p>
    <w:p>
      <w:pPr>
        <w:pStyle w:val="ListParagraph"/>
      </w:pPr>
      <w:r>
        <w:t>No complex agent deployment orchestration required</w:t>
      </w:r>
    </w:p>
    <w:p>
      <w:pPr>
        <w:pStyle w:val="ListParagraph"/>
      </w:pPr>
      <w:r>
        <w:t>Simplified troubleshooting with unified platform</w:t>
      </w:r>
    </w:p>
    <w:p>
      <w:pPr>
        <w:pStyle w:val="ListParagraph"/>
      </w:pPr>
      <w:r>
        <w:t>Reduced firewall and network security management</w:t>
      </w:r>
    </w:p>
    <w:p>
      <w:pPr>
        <w:pStyle w:val="Heading3"/>
      </w:pPr>
      <w:r>
        <w:t>Cost Optimization:</w:t>
      </w:r>
    </w:p>
    <w:p>
      <w:pPr>
        <w:pStyle w:val="ListParagraph"/>
      </w:pPr>
      <w:r>
        <w:t>Eliminates need for dedicated monitoring servers</w:t>
      </w:r>
    </w:p>
    <w:p>
      <w:pPr>
        <w:pStyle w:val="ListParagraph"/>
      </w:pPr>
      <w:r>
        <w:t>Reduces incident response time and associated costs</w:t>
      </w:r>
    </w:p>
    <w:p>
      <w:pPr>
        <w:pStyle w:val="ListParagraph"/>
      </w:pPr>
      <w:r>
        <w:t>Decreases mean time to detect issues by 30-50%</w:t>
      </w:r>
    </w:p>
    <w:p>
      <w:pPr>
        <w:pStyle w:val="ListParagraph"/>
      </w:pPr>
      <w:r>
        <w:t>Lower administrative overhead frees engineering time</w:t>
      </w:r>
    </w:p>
    <w:p>
      <w:pPr>
        <w:pStyle w:val="Heading1"/>
      </w:pPr>
      <w:r>
        <w:t>Use Cases</w:t>
      </w:r>
    </w:p>
    <w:p>
      <w:pPr>
        <w:pStyle w:val="Heading2"/>
      </w:pPr>
      <w:r>
        <w:t>Automated Deployment Pipelines</w:t>
      </w:r>
    </w:p>
    <w:p>
      <w:r>
        <w:t>Continuous integration and deployment pipelines leverage Datadog APM to automatically detect performance regressions before production deployment. Distributed tracing identifies bottlenecks introduced by code changes. Deployment markers correlate releases with metric changes.</w:t>
      </w:r>
    </w:p>
    <w:p>
      <w:pPr>
        <w:pStyle w:val="Heading2"/>
      </w:pPr>
      <w:r>
        <w:t>Incident Response</w:t>
      </w:r>
    </w:p>
    <w:p>
      <w:r>
        <w:t>On-call engineers receive PagerDuty alerts with full context including affected services, error rates, and distributed traces. Unified dashboards show infrastructure and application metrics side-by-side. Target MTTD under 5 minutes, MTTR under 60 minutes for P1 incidents.</w:t>
      </w:r>
    </w:p>
    <w:p>
      <w:pPr>
        <w:pStyle w:val="Heading2"/>
      </w:pPr>
      <w:r>
        <w:t>Capacity Planning</w:t>
      </w:r>
    </w:p>
    <w:p>
      <w:r>
        <w:t>Historical metrics with 14-month retention enable accurate capacity planning and forecasting. Anomaly detection identifies unusual growth patterns early. Automated recommendations suggest optimal VM sizing.</w:t>
      </w:r>
    </w:p>
    <w:p>
      <w:pPr>
        <w:pStyle w:val="Heading2"/>
      </w:pPr>
      <w:r>
        <w:t>Security Monitoring</w:t>
      </w:r>
    </w:p>
    <w:p>
      <w:r>
        <w:t>Activity Log monitoring detects unauthorized access attempts and configuration changes. Network Performance Monitoring identifies suspicious traffic patterns. Integration with Microsoft Defender provides unified security view.</w:t>
      </w:r>
    </w:p>
    <w:p>
      <w:pPr>
        <w:pStyle w:val="Heading1"/>
      </w:pPr>
      <w:r>
        <w:t>Risk Mitigation</w:t>
      </w:r>
    </w:p>
    <w:p>
      <w:pPr>
        <w:pStyle w:val="Heading1"/>
      </w:pPr>
      <w:r>
        <w:t>Implementation Considerations</w:t>
      </w:r>
    </w:p>
    <w:p>
      <w:pPr>
        <w:pStyle w:val="Heading2"/>
      </w:pPr>
      <w:r>
        <w:t>Prerequisites</w:t>
      </w:r>
    </w:p>
    <w:p>
      <w:pPr>
        <w:pStyle w:val="ListParagraph"/>
      </w:pPr>
      <w:r>
        <w:t>Azure subscription with appropriate permissions</w:t>
      </w:r>
    </w:p>
    <w:p>
      <w:pPr>
        <w:pStyle w:val="ListParagraph"/>
      </w:pPr>
      <w:r>
        <w:t>Virtual machines and AKS clusters deployed in Azure</w:t>
      </w:r>
    </w:p>
    <w:p>
      <w:pPr>
        <w:pStyle w:val="ListParagraph"/>
      </w:pPr>
      <w:r>
        <w:t>Azure Key Vault instance for secrets management</w:t>
      </w:r>
    </w:p>
    <w:p>
      <w:pPr>
        <w:pStyle w:val="ListParagraph"/>
      </w:pPr>
      <w:r>
        <w:t>Service principal creation rights</w:t>
      </w:r>
    </w:p>
    <w:p>
      <w:pPr>
        <w:pStyle w:val="Heading2"/>
      </w:pPr>
      <w:r>
        <w:t>Timeline</w:t>
      </w:r>
    </w:p>
    <w:p>
      <w:r>
        <w:t>Phased rollout over 13 weeks:</w:t>
      </w:r>
    </w:p>
    <w:p>
      <w:pPr>
        <w:pStyle w:val="ListParagraph"/>
      </w:pPr>
      <w:r>
        <w:t>Phase 1 (Weeks 1-2): Foundation setup and authentication</w:t>
      </w:r>
    </w:p>
    <w:p>
      <w:pPr>
        <w:pStyle w:val="ListParagraph"/>
      </w:pPr>
      <w:r>
        <w:t>Phase 2 (Weeks 3-4): Azure integration configuration</w:t>
      </w:r>
    </w:p>
    <w:p>
      <w:pPr>
        <w:pStyle w:val="ListParagraph"/>
      </w:pPr>
      <w:r>
        <w:t>Phase 3 (Weeks 5-7): Agent deployment to compute resources</w:t>
      </w:r>
    </w:p>
    <w:p>
      <w:pPr>
        <w:pStyle w:val="ListParagraph"/>
      </w:pPr>
      <w:r>
        <w:t>Phase 4 (Weeks 8-10): Monitoring and alerting setup</w:t>
      </w:r>
    </w:p>
    <w:p>
      <w:pPr>
        <w:pStyle w:val="ListParagraph"/>
      </w:pPr>
      <w:r>
        <w:t>Phase 5 (Weeks 11-13): Optimization and handoff</w:t>
      </w:r>
    </w:p>
    <w:p>
      <w:pPr>
        <w:pStyle w:val="Heading2"/>
      </w:pPr>
      <w:r>
        <w:t>Costs</w:t>
      </w:r>
    </w:p>
    <w:p>
      <w:r>
        <w:t>Monthly cost breakdown:</w:t>
      </w:r>
    </w:p>
    <w:p>
      <w:pPr>
        <w:pStyle w:val="ListParagraph"/>
      </w:pPr>
      <w:r>
        <w:t>Infrastructure Monitoring: $4,500/month (300 hosts @ $15)</w:t>
      </w:r>
    </w:p>
    <w:p>
      <w:pPr>
        <w:pStyle w:val="ListParagraph"/>
      </w:pPr>
      <w:r>
        <w:t>Application Performance Monitoring: $620/month (20 services @ $31)</w:t>
      </w:r>
    </w:p>
    <w:p>
      <w:pPr>
        <w:pStyle w:val="ListParagraph"/>
      </w:pPr>
      <w:r>
        <w:t>Log Management: $3,000/month (1TB/day @ $0.10/GB)</w:t>
      </w:r>
    </w:p>
    <w:p>
      <w:pPr>
        <w:pStyle w:val="ListParagraph"/>
      </w:pPr>
      <w:r>
        <w:t>Network Performance Monitoring: $120/month (24 nodes @ $5)</w:t>
      </w:r>
    </w:p>
    <w:p>
      <w:pPr>
        <w:pStyle w:val="ListParagraph"/>
      </w:pPr>
      <w:r>
        <w:t>Total: $8,740/month ($104,880 annually)</w:t>
      </w:r>
    </w:p>
    <w:p>
      <w:pPr>
        <w:pStyle w:val="ListParagraph"/>
      </w:pPr>
      <w:r>
        <w:t>ROI: 563% return with less than 2-month payback period</w:t>
      </w:r>
    </w:p>
    <w:p>
      <w:pPr>
        <w:pStyle w:val="Heading1"/>
      </w:pPr>
      <w:r>
        <w:t>Compliance Benefits</w:t>
      </w:r>
    </w:p>
    <w:p>
      <w:r>
        <w:t>This architecture directly supports compliance requirements for:</w:t>
      </w:r>
    </w:p>
    <w:p>
      <w:pPr>
        <w:pStyle w:val="ListParagraph"/>
      </w:pPr>
      <w:r>
        <w:t>HIPAA/HITRUST: Business Associate Agreement available, PII scrubbing, audit logging</w:t>
      </w:r>
    </w:p>
    <w:p>
      <w:pPr>
        <w:pStyle w:val="ListParagraph"/>
      </w:pPr>
      <w:r>
        <w:t>SOC 2 Type II: Security, availability, and confidentiality controls</w:t>
      </w:r>
    </w:p>
    <w:p>
      <w:pPr>
        <w:pStyle w:val="ListParagraph"/>
      </w:pPr>
      <w:r>
        <w:t>ISO 27001: Access control and cryptographic controls</w:t>
      </w:r>
    </w:p>
    <w:p>
      <w:pPr>
        <w:pStyle w:val="ListParagraph"/>
      </w:pPr>
      <w:r>
        <w:t>PCI-DSS: Requirement 10 (Track and monitor all access)</w:t>
      </w:r>
    </w:p>
    <w:p>
      <w:pPr>
        <w:pStyle w:val="ListParagraph"/>
      </w:pPr>
      <w:r>
        <w:t>GDPR: Data residency options and right to deletion</w:t>
      </w:r>
    </w:p>
    <w:p>
      <w:pPr>
        <w:pStyle w:val="Heading1"/>
      </w:pPr>
      <w:r>
        <w:t>Recommendations</w:t>
      </w:r>
    </w:p>
    <w:p>
      <w:pPr>
        <w:pStyle w:val="Heading2"/>
      </w:pPr>
      <w:r>
        <w:t>Immediate Actions:</w:t>
      </w:r>
    </w:p>
    <w:p>
      <w:pPr>
        <w:pStyle w:val="ListParagraph"/>
      </w:pPr>
      <w:r>
        <w:t>Approve implementation and budget allocation of $104,880 annually</w:t>
      </w:r>
    </w:p>
    <w:p>
      <w:pPr>
        <w:pStyle w:val="ListParagraph"/>
      </w:pPr>
      <w:r>
        <w:t>Initiate procurement process through Azure Marketplace</w:t>
      </w:r>
    </w:p>
    <w:p>
      <w:pPr>
        <w:pStyle w:val="ListParagraph"/>
      </w:pPr>
      <w:r>
        <w:t>Assemble implementation team from CloudOps, DevOps, and Security</w:t>
      </w:r>
    </w:p>
    <w:p>
      <w:pPr>
        <w:pStyle w:val="ListParagraph"/>
      </w:pPr>
      <w:r>
        <w:t>Schedule kickoff meeting with Datadog technical architect</w:t>
      </w:r>
    </w:p>
    <w:p>
      <w:pPr>
        <w:pStyle w:val="Heading2"/>
      </w:pPr>
      <w:r>
        <w:t>Ongoing:</w:t>
      </w:r>
    </w:p>
    <w:p>
      <w:pPr>
        <w:pStyle w:val="ListParagraph"/>
      </w:pPr>
      <w:r>
        <w:t>Conduct monthly cost reviews and optimization</w:t>
      </w:r>
    </w:p>
    <w:p>
      <w:pPr>
        <w:pStyle w:val="ListParagraph"/>
      </w:pPr>
      <w:r>
        <w:t>Review access permissions and configurations quarterly</w:t>
      </w:r>
    </w:p>
    <w:p>
      <w:pPr>
        <w:pStyle w:val="ListParagraph"/>
      </w:pPr>
      <w:r>
        <w:t>Provide regular training sessions for team members</w:t>
      </w:r>
    </w:p>
    <w:p>
      <w:pPr>
        <w:pStyle w:val="ListParagraph"/>
      </w:pPr>
      <w:r>
        <w:t>Monitor success metrics: MTTD, MTTR, coverage percentage</w:t>
      </w:r>
    </w:p>
    <w:p>
      <w:pPr>
        <w:pStyle w:val="Heading1"/>
      </w:pPr>
      <w:r>
        <w:t>Conclusion</w:t>
      </w:r>
    </w:p>
    <w:p>
      <w:r>
        <w:t>Implementing Datadog as the enterprise observability platform for Azure workloads represents best practice for modern cloud operations. The unified platform eliminates fragmented tools, accelerates incident response, and ensures compliance with regulatory requirements.</w:t>
      </w:r>
    </w:p>
    <w:p>
      <w:r>
        <w:t>The investment in this architecture delivers immediate value through reduced security risk, simplified operations, and demonstrable compliance. The 563% ROI with less than 2-month payback period provides strong financial justification.</w:t>
      </w:r>
    </w:p>
    <w:p>
      <w:r>
        <w:t>Recommendation: Proceed with implementation for all Azure production environments.</w:t>
      </w:r>
    </w:p>
    <w:p>
      <w:pPr>
        <w:pStyle w:val="Heading1"/>
      </w:pPr>
      <w:r>
        <w:t>Questions &amp; Contact</w:t>
      </w:r>
    </w:p>
    <w:p>
      <w:r>
        <w:t>For technical questions or implementation planning, please contact the CloudOps and Infrastructure team.</w:t>
      </w:r>
    </w:p>
    <w:p>
      <w:pPr>
        <w:pStyle w:val="Heading1"/>
      </w:pPr>
      <w:r>
        <w:t>References</w:t>
      </w:r>
    </w:p>
    <w:p>
      <w:r>
        <w:t>This document is based on official Datadog documentation, Azure best practices, and industry compliance frameworks. The following resources provide additional technical details:</w:t>
      </w:r>
    </w:p>
    <w:p>
      <w:pPr>
        <w:pStyle w:val="Heading2"/>
      </w:pPr>
      <w:r>
        <w:t>Datadog Documentation</w:t>
      </w:r>
    </w:p>
    <w:p>
      <w:pPr>
        <w:pStyle w:val="Heading2"/>
      </w:pPr>
      <w:r>
        <w:t>Azure Integration Documentation</w:t>
      </w:r>
    </w:p>
    <w:p>
      <w:pPr>
        <w:pStyle w:val="Heading2"/>
      </w:pPr>
      <w:r>
        <w:t>Compliance and Regulatory Frameworks</w:t>
      </w:r>
    </w:p>
    <w:p>
      <w:pPr>
        <w:pStyle w:val="Heading2"/>
      </w:pPr>
      <w:r>
        <w:t>Additional Industry Resources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