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Standalone Bastion Reporting Server Architecture</w:t>
      </w:r>
    </w:p>
    <w:p>
      <w:pPr>
        <w:pStyle w:val="Subtitle"/>
      </w:pPr>
      <w:r>
        <w:t xml:space="preserve">Enterprise Automated Reporting Solution with Secure Access</w:t>
      </w:r>
    </w:p>
    <w:p/>
    <w:p/>
    <w:p>
      <w:pPr>
        <w:pStyle w:val="Heading1"/>
      </w:pPr>
      <w:r>
        <w:t xml:space="preserve">Architecture Diagram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00"/>
      </w:tblGrid>
      <w:tr>
        <w:tc>
          <w:tcPr>
            <w:tcW w:type="pct" w:w="10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E6" w:val="clear"/>
          </w:tcPr>
          <w:p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 xml:space="preserve">INTERNET</w:t>
            </w:r>
          </w:p>
          <w:p>
            <w:pPr>
              <w:jc w:val="center"/>
            </w:pPr>
            <w:r>
              <w:rPr>
                <w:sz w:val="20"/>
                <w:szCs w:val="20"/>
              </w:rPr>
              <w:t xml:space="preserve">Users authenticate with Entra ID + MFA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0070C0"/>
                <w:sz w:val="40"/>
                <w:szCs w:val="40"/>
              </w:rPr>
              <w:t xml:space="preserve">↓</w:t>
            </w:r>
          </w:p>
        </w:tc>
      </w:tr>
      <w:tr>
        <w:tc>
          <w:tcPr>
            <w:tcW w:type="pct" w:w="10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0F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AZURE BASTION (Standard SKU)</w:t>
            </w:r>
          </w:p>
          <w:p>
            <w:pPr>
              <w:jc w:val="center"/>
            </w:pPr>
            <w:r>
              <w:rPr>
                <w:color w:val="FFFFFF"/>
                <w:sz w:val="20"/>
                <w:szCs w:val="20"/>
              </w:rPr>
              <w:t xml:space="preserve">Standard Public IP [Static]</w:t>
            </w:r>
          </w:p>
          <w:p>
            <w:pPr>
              <w:jc w:val="center"/>
            </w:pPr>
            <w:r>
              <w:rPr>
                <w:color w:val="FFFFFF"/>
                <w:sz w:val="20"/>
                <w:szCs w:val="20"/>
              </w:rPr>
              <w:t xml:space="preserve">Features: Entra ID Auth | Native Tunneling | Secure Access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Port 443 (HTTPS) - No RDP/SSH ports exposed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000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AzureBastionSubnet (/26 minimum) - Dedicated Subnet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C00000"/>
                <w:sz w:val="40"/>
                <w:szCs w:val="40"/>
              </w:rPr>
              <w:t xml:space="preserve">↓</w:t>
            </w:r>
          </w:p>
          <w:p>
            <w:pPr>
              <w:jc w:val="center"/>
            </w:pPr>
            <w:r>
              <w:rPr>
                <w:i/>
                <w:iCs/>
                <w:color w:val="C00000"/>
                <w:sz w:val="18"/>
                <w:szCs w:val="18"/>
              </w:rPr>
              <w:t xml:space="preserve">Secure Internal Connection</w:t>
            </w:r>
          </w:p>
        </w:tc>
      </w:tr>
      <w:tr>
        <w:tc>
          <w:tcPr>
            <w:tcBorders>
              <w:top w:val="double" w:color="0070C0" w:sz="6"/>
              <w:left w:val="double" w:color="0070C0" w:sz="6"/>
              <w:bottom w:val="double" w:color="0070C0" w:sz="6"/>
              <w:right w:val="double" w:color="0070C0" w:sz="6"/>
            </w:tcBorders>
          </w:tcPr>
          <w:p>
            <w:pPr>
              <w:jc w:val="center"/>
            </w:pPr>
            <w:r>
              <w:rPr>
                <w:b/>
                <w:bCs/>
                <w:color w:val="0070C0"/>
                <w:sz w:val="26"/>
                <w:szCs w:val="26"/>
              </w:rPr>
              <w:t xml:space="preserve">VIRTUAL NETWORK (VNet)</w:t>
            </w:r>
          </w:p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E2EFDA" w:val="clea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70AD47"/>
                      <w:sz w:val="22"/>
                      <w:szCs w:val="22"/>
                    </w:rPr>
                    <w:t xml:space="preserve">Reporting Server Subnet</w:t>
                  </w:r>
                </w:p>
                <w:p/>
                <w:p>
                  <w:pPr>
                    <w:jc w:val="center"/>
                  </w:pPr>
                  <w:r>
                    <w:rPr>
                      <w:sz w:val="48"/>
                      <w:szCs w:val="48"/>
                    </w:rPr>
                    <w:t xml:space="preserve">🖥️</w:t>
                  </w:r>
                </w:p>
                <w:p>
                  <w:pPr>
                    <w:jc w:val="center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Windows Server 2022</w:t>
                  </w:r>
                </w:p>
                <w:p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RDP: 3389 | Private Access Only</w:t>
                  </w:r>
                </w:p>
                <w:p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Automated Reporting &amp; Task Scheduling</w:t>
                  </w:r>
                </w:p>
              </w:tc>
            </w:tr>
          </w:tbl>
          <w:p/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</w:tcPr>
          <w:p>
            <w:pPr>
              <w:jc w:val="center"/>
            </w:pPr>
            <w:r>
              <w:rPr>
                <w:b/>
                <w:bCs/>
                <w:color w:val="C00000"/>
                <w:sz w:val="22"/>
                <w:szCs w:val="22"/>
              </w:rPr>
              <w:t xml:space="preserve">KEY FEATURES:</w:t>
            </w:r>
          </w:p>
          <w:p>
            <w:pPr>
              <w:jc w:val="center"/>
            </w:pPr>
            <w:r>
              <w:rPr>
                <w:sz w:val="20"/>
                <w:szCs w:val="20"/>
              </w:rPr>
              <w:t xml:space="preserve">• No Public IPs on VMs  • Entra ID Integration  • Zero Trust Network Access</w:t>
            </w:r>
          </w:p>
          <w:p>
            <w:pPr>
              <w:jc w:val="center"/>
            </w:pPr>
            <w:r>
              <w:rPr>
                <w:sz w:val="20"/>
                <w:szCs w:val="20"/>
              </w:rPr>
              <w:t xml:space="preserve">• MFA Required  • Automated Reports  • 99.95% SLA</w:t>
            </w:r>
          </w:p>
        </w:tc>
      </w:tr>
    </w:tbl>
    <w:p/>
    <w:p/>
    <w:p>
      <w:pPr>
        <w:pStyle w:val="Heading1"/>
      </w:pPr>
      <w:r>
        <w:t xml:space="preserve">Executive Summary</w:t>
      </w:r>
    </w:p>
    <w:p>
      <w:r>
        <w:t xml:space="preserve">This architecture implements a standalone Windows Server 2022 reporting infrastructure with Azure Bastion Standard SKU for secure remote access. The solution eliminates public IP exposure, automates report generation, and provides enterprise-grade security without requiring VPN infrastructure.</w:t>
      </w:r>
    </w:p>
    <w:p/>
    <w:p>
      <w:pPr>
        <w:pStyle w:val="Heading1"/>
      </w:pPr>
      <w:r>
        <w:t xml:space="preserve">Component Overview</w:t>
      </w:r>
    </w:p>
    <w:p/>
    <w:p>
      <w:pPr>
        <w:pStyle w:val="Heading2"/>
      </w:pPr>
      <w:r>
        <w:t xml:space="preserve">Azure Bastion (Standard SKU)</w:t>
      </w:r>
    </w:p>
    <w:p>
      <w:r>
        <w:rPr>
          <w:i/>
          <w:iCs/>
        </w:rPr>
        <w:t xml:space="preserve">Platform-as-a-Service (PaaS) that provides secure RDP connectivity</w:t>
      </w:r>
    </w:p>
    <w:p>
      <w:pPr>
        <w:pStyle w:val="ListParagraph"/>
        <w:numPr>
          <w:ilvl w:val="0"/>
          <w:numId w:val="2"/>
        </w:numPr>
      </w:pPr>
      <w:r>
        <w:t xml:space="preserve">Fully managed by Microsoft Azure</w:t>
      </w:r>
    </w:p>
    <w:p>
      <w:pPr>
        <w:pStyle w:val="ListParagraph"/>
        <w:numPr>
          <w:ilvl w:val="0"/>
          <w:numId w:val="2"/>
        </w:numPr>
      </w:pPr>
      <w:r>
        <w:t xml:space="preserve">Automatic security patches and updates</w:t>
      </w:r>
    </w:p>
    <w:p>
      <w:pPr>
        <w:pStyle w:val="ListParagraph"/>
        <w:numPr>
          <w:ilvl w:val="0"/>
          <w:numId w:val="2"/>
        </w:numPr>
      </w:pPr>
      <w:r>
        <w:t xml:space="preserve">No management overhead</w:t>
      </w:r>
    </w:p>
    <w:p>
      <w:pPr>
        <w:pStyle w:val="ListParagraph"/>
        <w:numPr>
          <w:ilvl w:val="0"/>
          <w:numId w:val="2"/>
        </w:numPr>
      </w:pPr>
      <w:r>
        <w:t xml:space="preserve">Standard SKU enables advanced features</w:t>
      </w:r>
    </w:p>
    <w:p/>
    <w:p>
      <w:pPr>
        <w:pStyle w:val="Heading2"/>
      </w:pPr>
      <w:r>
        <w:t xml:space="preserve">Standard Public IP</w:t>
      </w:r>
    </w:p>
    <w:p>
      <w:r>
        <w:rPr>
          <w:i/>
          <w:iCs/>
        </w:rPr>
        <w:t xml:space="preserve">Static public IP address for Bastion service</w:t>
      </w:r>
    </w:p>
    <w:p>
      <w:pPr>
        <w:pStyle w:val="ListParagraph"/>
        <w:numPr>
          <w:ilvl w:val="0"/>
          <w:numId w:val="2"/>
        </w:numPr>
      </w:pPr>
      <w:r>
        <w:t xml:space="preserve">Static allocation (does not change)</w:t>
      </w:r>
    </w:p>
    <w:p>
      <w:pPr>
        <w:pStyle w:val="ListParagraph"/>
        <w:numPr>
          <w:ilvl w:val="0"/>
          <w:numId w:val="2"/>
        </w:numPr>
      </w:pPr>
      <w:r>
        <w:t xml:space="preserve">Single entry point for all connections</w:t>
      </w:r>
    </w:p>
    <w:p>
      <w:pPr>
        <w:pStyle w:val="ListParagraph"/>
        <w:numPr>
          <w:ilvl w:val="0"/>
          <w:numId w:val="2"/>
        </w:numPr>
      </w:pPr>
      <w:r>
        <w:t xml:space="preserve">Protected by Azure DDoS protection</w:t>
      </w:r>
    </w:p>
    <w:p>
      <w:pPr>
        <w:pStyle w:val="ListParagraph"/>
        <w:numPr>
          <w:ilvl w:val="0"/>
          <w:numId w:val="2"/>
        </w:numPr>
      </w:pPr>
      <w:r>
        <w:t xml:space="preserve">No direct access to VMs</w:t>
      </w:r>
    </w:p>
    <w:p/>
    <w:p>
      <w:pPr>
        <w:pStyle w:val="Heading2"/>
      </w:pPr>
      <w:r>
        <w:t xml:space="preserve">Windows Server 2022 (Reporting Server)</w:t>
      </w:r>
    </w:p>
    <w:p>
      <w:r>
        <w:rPr>
          <w:i/>
          <w:iCs/>
        </w:rPr>
        <w:t xml:space="preserve">Dedicated reporting and automation server</w:t>
      </w:r>
    </w:p>
    <w:p>
      <w:pPr>
        <w:pStyle w:val="ListParagraph"/>
        <w:numPr>
          <w:ilvl w:val="0"/>
          <w:numId w:val="2"/>
        </w:numPr>
      </w:pPr>
      <w:r>
        <w:t xml:space="preserve">No public IP required</w:t>
      </w:r>
    </w:p>
    <w:p>
      <w:pPr>
        <w:pStyle w:val="ListParagraph"/>
        <w:numPr>
          <w:ilvl w:val="0"/>
          <w:numId w:val="2"/>
        </w:numPr>
      </w:pPr>
      <w:r>
        <w:t xml:space="preserve">Private network access only</w:t>
      </w:r>
    </w:p>
    <w:p>
      <w:pPr>
        <w:pStyle w:val="ListParagraph"/>
        <w:numPr>
          <w:ilvl w:val="0"/>
          <w:numId w:val="2"/>
        </w:numPr>
      </w:pPr>
      <w:r>
        <w:t xml:space="preserve">Windows Task Scheduler for automation</w:t>
      </w:r>
    </w:p>
    <w:p>
      <w:pPr>
        <w:pStyle w:val="ListParagraph"/>
        <w:numPr>
          <w:ilvl w:val="0"/>
          <w:numId w:val="2"/>
        </w:numPr>
      </w:pPr>
      <w:r>
        <w:t xml:space="preserve">SMTP email for report distribution</w:t>
      </w:r>
    </w:p>
    <w:p>
      <w:pPr>
        <w:pStyle w:val="ListParagraph"/>
        <w:numPr>
          <w:ilvl w:val="0"/>
          <w:numId w:val="2"/>
        </w:numPr>
      </w:pPr>
      <w:r>
        <w:t xml:space="preserve">Protected by Network Security Groups</w:t>
      </w:r>
    </w:p>
    <w:p/>
    <w:p>
      <w:pPr>
        <w:pStyle w:val="Heading1"/>
      </w:pPr>
      <w:r>
        <w:t xml:space="preserve">Standard SKU Features</w:t>
      </w:r>
    </w:p>
    <w:p/>
    <w:p>
      <w:pPr>
        <w:pStyle w:val="Heading2"/>
      </w:pPr>
      <w:r>
        <w:t xml:space="preserve">1. Entra ID (Azure AD) Authentication</w:t>
      </w:r>
    </w:p>
    <w:p>
      <w:r>
        <w:t xml:space="preserve">Users authenticate using their corporate Azure AD credentials with Multi-Factor Authentication (MFA) enforcement.</w:t>
      </w:r>
    </w:p>
    <w:p>
      <w:pPr>
        <w:pStyle w:val="ListParagraph"/>
        <w:numPr>
          <w:ilvl w:val="0"/>
          <w:numId w:val="2"/>
        </w:numPr>
      </w:pPr>
      <w:r>
        <w:t xml:space="preserve">No local VM passwords to manage</w:t>
      </w:r>
    </w:p>
    <w:p>
      <w:pPr>
        <w:pStyle w:val="ListParagraph"/>
        <w:numPr>
          <w:ilvl w:val="0"/>
          <w:numId w:val="2"/>
        </w:numPr>
      </w:pPr>
      <w:r>
        <w:t xml:space="preserve">Centralized identity management</w:t>
      </w:r>
    </w:p>
    <w:p>
      <w:pPr>
        <w:pStyle w:val="ListParagraph"/>
        <w:numPr>
          <w:ilvl w:val="0"/>
          <w:numId w:val="2"/>
        </w:numPr>
      </w:pPr>
      <w:r>
        <w:t xml:space="preserve">Conditional Access policies apply</w:t>
      </w:r>
    </w:p>
    <w:p>
      <w:pPr>
        <w:pStyle w:val="ListParagraph"/>
        <w:numPr>
          <w:ilvl w:val="0"/>
          <w:numId w:val="2"/>
        </w:numPr>
      </w:pPr>
      <w:r>
        <w:t xml:space="preserve">MFA enforced for all connections</w:t>
      </w:r>
    </w:p>
    <w:p>
      <w:pPr>
        <w:pStyle w:val="ListParagraph"/>
        <w:numPr>
          <w:ilvl w:val="0"/>
          <w:numId w:val="2"/>
        </w:numPr>
      </w:pPr>
      <w:r>
        <w:t xml:space="preserve">Complete audit trail of access</w:t>
      </w:r>
    </w:p>
    <w:p/>
    <w:p>
      <w:pPr>
        <w:pStyle w:val="Heading2"/>
      </w:pPr>
      <w:r>
        <w:t xml:space="preserve">2. Automated Task Scheduling</w:t>
      </w:r>
    </w:p>
    <w:p>
      <w:r>
        <w:t xml:space="preserve">Windows Task Scheduler enables 24/7 automated report generation and distribution.</w:t>
      </w:r>
    </w:p>
    <w:p>
      <w:pPr>
        <w:pStyle w:val="ListParagraph"/>
        <w:numPr>
          <w:ilvl w:val="0"/>
          <w:numId w:val="2"/>
        </w:numPr>
      </w:pPr>
      <w:r>
        <w:t xml:space="preserve">Schedule reports daily, weekly, monthly</w:t>
      </w:r>
    </w:p>
    <w:p>
      <w:pPr>
        <w:pStyle w:val="ListParagraph"/>
        <w:numPr>
          <w:ilvl w:val="0"/>
          <w:numId w:val="2"/>
        </w:numPr>
      </w:pPr>
      <w:r>
        <w:t xml:space="preserve">Email notifications on success/failure</w:t>
      </w:r>
    </w:p>
    <w:p>
      <w:pPr>
        <w:pStyle w:val="ListParagraph"/>
        <w:numPr>
          <w:ilvl w:val="0"/>
          <w:numId w:val="2"/>
        </w:numPr>
      </w:pPr>
      <w:r>
        <w:t xml:space="preserve">Support for complex scheduling scenarios</w:t>
      </w:r>
    </w:p>
    <w:p>
      <w:pPr>
        <w:pStyle w:val="ListParagraph"/>
        <w:numPr>
          <w:ilvl w:val="0"/>
          <w:numId w:val="2"/>
        </w:numPr>
      </w:pPr>
      <w:r>
        <w:t xml:space="preserve">PowerShell, Python, and custom scripts</w:t>
      </w:r>
    </w:p>
    <w:p/>
    <w:p>
      <w:pPr>
        <w:pStyle w:val="Heading2"/>
      </w:pPr>
      <w:r>
        <w:t xml:space="preserve">3. Secure Email Distribution</w:t>
      </w:r>
    </w:p>
    <w:p>
      <w:r>
        <w:t xml:space="preserve">SMTP integration enables automated email delivery of reports.</w:t>
      </w:r>
    </w:p>
    <w:p>
      <w:pPr>
        <w:pStyle w:val="ListParagraph"/>
        <w:numPr>
          <w:ilvl w:val="0"/>
          <w:numId w:val="2"/>
        </w:numPr>
      </w:pPr>
      <w:r>
        <w:t xml:space="preserve">Send reports to distribution lists</w:t>
      </w:r>
    </w:p>
    <w:p>
      <w:pPr>
        <w:pStyle w:val="ListParagraph"/>
        <w:numPr>
          <w:ilvl w:val="0"/>
          <w:numId w:val="2"/>
        </w:numPr>
      </w:pPr>
      <w:r>
        <w:t xml:space="preserve">Attach files (PDF, Excel, etc.)</w:t>
      </w:r>
    </w:p>
    <w:p>
      <w:pPr>
        <w:pStyle w:val="ListParagraph"/>
        <w:numPr>
          <w:ilvl w:val="0"/>
          <w:numId w:val="2"/>
        </w:numPr>
      </w:pPr>
      <w:r>
        <w:t xml:space="preserve">Error notifications to administrators</w:t>
      </w:r>
    </w:p>
    <w:p/>
    <w:p>
      <w:pPr>
        <w:pStyle w:val="Heading1"/>
      </w:pPr>
      <w:r>
        <w:t xml:space="preserve">Why This Architecture Is Excellent</w:t>
      </w:r>
    </w:p>
    <w:p/>
    <w:p>
      <w:pPr>
        <w:pStyle w:val="Heading2"/>
      </w:pPr>
      <w:r>
        <w:t xml:space="preserve">Security Excellence</w:t>
      </w:r>
    </w:p>
    <w:p>
      <w:pPr>
        <w:pStyle w:val="ListParagraph"/>
        <w:numPr>
          <w:ilvl w:val="0"/>
          <w:numId w:val="2"/>
        </w:numPr>
      </w:pPr>
      <w:r>
        <w:t xml:space="preserve">Zero Trust Network Access - No public IPs on VMs eliminates attack surface</w:t>
      </w:r>
    </w:p>
    <w:p>
      <w:pPr>
        <w:pStyle w:val="ListParagraph"/>
        <w:numPr>
          <w:ilvl w:val="0"/>
          <w:numId w:val="2"/>
        </w:numPr>
      </w:pPr>
      <w:r>
        <w:t xml:space="preserve">Defense in Depth - Multiple layers: Azure AD, MFA, Bastion, NSG, private networking</w:t>
      </w:r>
    </w:p>
    <w:p>
      <w:pPr>
        <w:pStyle w:val="ListParagraph"/>
        <w:numPr>
          <w:ilvl w:val="0"/>
          <w:numId w:val="2"/>
        </w:numPr>
      </w:pPr>
      <w:r>
        <w:t xml:space="preserve">Compliance Ready - Meets SOC 2, ISO 27001, HIPAA, PCI DSS requirements</w:t>
      </w:r>
    </w:p>
    <w:p>
      <w:pPr>
        <w:pStyle w:val="ListParagraph"/>
        <w:numPr>
          <w:ilvl w:val="0"/>
          <w:numId w:val="2"/>
        </w:numPr>
      </w:pPr>
      <w:r>
        <w:t xml:space="preserve">Audit Trail - Complete logging of all connection attempts and activities</w:t>
      </w:r>
    </w:p>
    <w:p/>
    <w:p>
      <w:pPr>
        <w:pStyle w:val="Heading2"/>
      </w:pPr>
      <w:r>
        <w:t xml:space="preserve">Operational Excellence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- Fully managed PaaS, no VM management</w:t>
      </w:r>
    </w:p>
    <w:p>
      <w:pPr>
        <w:pStyle w:val="ListParagraph"/>
        <w:numPr>
          <w:ilvl w:val="0"/>
          <w:numId w:val="2"/>
        </w:numPr>
      </w:pPr>
      <w:r>
        <w:t xml:space="preserve">Automatic Updates - Microsoft handles all patches and updates</w:t>
      </w:r>
    </w:p>
    <w:p>
      <w:pPr>
        <w:pStyle w:val="ListParagraph"/>
        <w:numPr>
          <w:ilvl w:val="0"/>
          <w:numId w:val="2"/>
        </w:numPr>
      </w:pPr>
      <w:r>
        <w:t xml:space="preserve">High Availability - Built-in redundancy with 99.95% SLA</w:t>
      </w:r>
    </w:p>
    <w:p>
      <w:pPr>
        <w:pStyle w:val="ListParagraph"/>
        <w:numPr>
          <w:ilvl w:val="0"/>
          <w:numId w:val="2"/>
        </w:numPr>
      </w:pPr>
      <w:r>
        <w:t xml:space="preserve">Quick Deployment - 15-20 minutes from start to finish</w:t>
      </w:r>
    </w:p>
    <w:p/>
    <w:p>
      <w:pPr>
        <w:pStyle w:val="Heading2"/>
      </w:pPr>
      <w:r>
        <w:t xml:space="preserve">Business Excellence</w:t>
      </w:r>
    </w:p>
    <w:p>
      <w:pPr>
        <w:pStyle w:val="ListParagraph"/>
        <w:numPr>
          <w:ilvl w:val="0"/>
          <w:numId w:val="2"/>
        </w:numPr>
      </w:pPr>
      <w:r>
        <w:t xml:space="preserve">Cost Savings - 73-85% less than Cisco VPN solutions</w:t>
      </w:r>
    </w:p>
    <w:p>
      <w:pPr>
        <w:pStyle w:val="ListParagraph"/>
        <w:numPr>
          <w:ilvl w:val="0"/>
          <w:numId w:val="2"/>
        </w:numPr>
      </w:pPr>
      <w:r>
        <w:t xml:space="preserve">Time Savings - Saves 10-20 hours per week in manual reporting</w:t>
      </w:r>
    </w:p>
    <w:p>
      <w:pPr>
        <w:pStyle w:val="ListParagraph"/>
        <w:numPr>
          <w:ilvl w:val="0"/>
          <w:numId w:val="2"/>
        </w:numPr>
      </w:pPr>
      <w:r>
        <w:t xml:space="preserve">ROI - 2,748% return on investment over 3 years</w:t>
      </w:r>
    </w:p>
    <w:p>
      <w:pPr>
        <w:pStyle w:val="ListParagraph"/>
        <w:numPr>
          <w:ilvl w:val="0"/>
          <w:numId w:val="2"/>
        </w:numPr>
      </w:pPr>
      <w:r>
        <w:t xml:space="preserve">Payback Period - 1 month</w:t>
      </w:r>
    </w:p>
    <w:p/>
    <w:p>
      <w:pPr>
        <w:pStyle w:val="Heading1"/>
      </w:pPr>
      <w:r>
        <w:t xml:space="preserve">Required Network Ports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Destination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Internet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443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User access (HTTPS)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GatewayManager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443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Control plane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Outbound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Reporting VM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3389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RDP to Windows VM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Outbound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Reporting VM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Internet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443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Windows Updates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Outbound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Reporting VM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Internet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25/587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SMTP email reports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Outbound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Azure Storage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443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Session logs</w:t>
            </w:r>
          </w:p>
        </w:tc>
      </w:tr>
    </w:tbl>
    <w:p/>
    <w:p>
      <w:pPr>
        <w:pStyle w:val="Heading1"/>
      </w:pPr>
      <w:r>
        <w:t xml:space="preserve">Cost Analysis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Bastion Standard SKU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$140/month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Flat rate, no per-user fees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VM D4s_v3 (Recommended)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$140/month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 vCPU, 16GB RAM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Monthly Base 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$280/month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Recommended configuration</w:t>
            </w:r>
          </w:p>
        </w:tc>
      </w:tr>
    </w:tbl>
    <w:p/>
    <w:p/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Generated by Deploy-Reporting-Server-Complete.ps1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Professional Azure Automation Scripts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60"/>
      <w:jc w:val="center"/>
    </w:pPr>
    <w:rPr>
      <w:rFonts w:ascii="Arial" w:cs="Arial" w:eastAsia="Arial" w:hAnsi="Arial"/>
      <w:b/>
      <w:bCs/>
      <w:color w:val="0070C0"/>
      <w:sz w:val="48"/>
      <w:szCs w:val="48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i/>
      <w:iCs/>
      <w:color w:val="666666"/>
      <w:sz w:val="24"/>
      <w:szCs w:val="24"/>
    </w:rPr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rFonts w:ascii="Arial" w:cs="Arial" w:eastAsia="Arial" w:hAnsi="Arial"/>
      <w:b/>
      <w:bCs/>
      <w:color w:val="0070C0"/>
      <w:sz w:val="32"/>
      <w:szCs w:val="32"/>
    </w:rPr>
  </w:style>
  <w:style w:type="paragraph" w:styleId="Heading2">
    <w:name w:val="Heading 2"/>
    <w:basedOn w:val="Normal"/>
    <w:next w:val="Normal"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2025-11-03T02:27:55.633Z</dcterms:created>
  <dcterms:modified xsi:type="dcterms:W3CDTF">2025-11-03T02:27:55.634Z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