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V4C VM Analysis - Response to Tony's Question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Azure V4 vs V3 Quota &amp; Cost Comparison</w:t>
      </w:r>
    </w:p>
    <w:p>
      <w:pPr>
        <w:spacing w:after="60"/>
      </w:pPr>
      <w:r>
        <w:rPr>
          <w:sz w:val="20"/>
          <w:szCs w:val="20"/>
        </w:rPr>
        <w:t xml:space="preserve">Prepared by: Syed Rizvi</w:t>
      </w:r>
    </w:p>
    <w:p>
      <w:pPr>
        <w:spacing w:after="240"/>
      </w:pPr>
      <w:r>
        <w:rPr>
          <w:sz w:val="20"/>
          <w:szCs w:val="20"/>
        </w:rPr>
        <w:t xml:space="preserve">Date: March 3, 2026</w:t>
      </w:r>
    </w:p>
    <w:p>
      <w:pPr>
        <w:pStyle w:val="Heading2"/>
      </w:pPr>
      <w:r>
        <w:t xml:space="preserve">Executive Summary</w:t>
      </w:r>
    </w:p>
    <w:p>
      <w:r>
        <w:t xml:space="preserve">Analysis confirms V4C VMs face similar quota constraints as V3 across checked regions. However, V4C remains the recommended choice for quota requests due to superior performance and lower cost.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What are V4C VMs?</w:t>
      </w:r>
    </w:p>
    <w:p>
      <w:r>
        <w:t xml:space="preserve">V4C refers to Azure's 4th generation Dv4 and Dsv4 virtual machine series. These are newer VMs that offer improved performance and efficiency compared to the V3 series currently in use.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V4C vs V3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V3 Series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V4 Series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3rd Gen (2018)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4th Gen (2020)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 Broadwell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 Cascade Lake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~15% faster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Databricks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~$1,000/month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~$950/month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Quota 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DSv3 Family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Standard DSv4 Family (separate)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Key Advantages of V4C</w:t>
      </w:r>
    </w:p>
    <w:p>
      <w:r>
        <w:rPr>
          <w:b/>
          <w:bCs/>
        </w:rPr>
        <w:t xml:space="preserve">Separate Quota Pool: </w:t>
      </w:r>
      <w:r>
        <w:t xml:space="preserve">V4C has its own quota allocation separate from V3, potentially providing available capacity when V3 is exhausted</w:t>
      </w:r>
    </w:p>
    <w:p>
      <w:r>
        <w:rPr>
          <w:b/>
          <w:bCs/>
        </w:rPr>
        <w:t xml:space="preserve">Better Performance: </w:t>
      </w:r>
      <w:r>
        <w:t xml:space="preserve">15% faster processing per core improves Databricks query performance</w:t>
      </w:r>
    </w:p>
    <w:p>
      <w:r>
        <w:rPr>
          <w:b/>
          <w:bCs/>
        </w:rPr>
        <w:t xml:space="preserve">Lower Cost: </w:t>
      </w:r>
      <w:r>
        <w:t xml:space="preserve">5% cheaper than V3 ($50/month savings on dev environment)</w:t>
      </w:r>
    </w:p>
    <w:p>
      <w:r>
        <w:rPr>
          <w:b/>
          <w:bCs/>
        </w:rPr>
        <w:t xml:space="preserve">Newer Technology: </w:t>
      </w:r>
      <w:r>
        <w:t xml:space="preserve">Intel Cascade Lake processors with better efficiency</w:t>
      </w:r>
    </w:p>
    <w:p>
      <w:r>
        <w:rPr>
          <w:b/>
          <w:bCs/>
        </w:rPr>
        <w:t xml:space="preserve">Future-Proof: </w:t>
      </w:r>
      <w:r>
        <w:t xml:space="preserve">Microsoft investing more in V4/V5 series, V3 will eventually be deprecated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Quota Analysis Results</w:t>
      </w:r>
    </w:p>
    <w:p>
      <w:r>
        <w:t xml:space="preserve">Analysis of 8 Azure regions shows both V3 and V4C facing quota constraints. Recommendation: Request V4C quota (preferred) or V3 quota (fallback) for chosen region.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Cost Impact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Annual Cost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Prod Databricks (V3)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Environment with 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$4,152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 Environment with V4C (RECOMMENDED)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$3,936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Additional Savings (V4C vs V3)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+$216/year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Recommended Action</w:t>
      </w:r>
    </w:p>
    <w:p>
      <w:pPr>
        <w:spacing w:before="120"/>
      </w:pPr>
      <w:r>
        <w:rPr>
          <w:b/>
          <w:bCs/>
        </w:rPr>
        <w:t xml:space="preserve">Option 1 (RECOMMENDED):</w:t>
      </w:r>
    </w:p>
    <w:p>
      <w:pPr>
        <w:spacing w:after="120"/>
      </w:pPr>
      <w:r>
        <w:t xml:space="preserve">Request 128 vCPU quota for Standard Dv4 Family in East US. Preferred option due to better performance and lower cost.</w:t>
      </w:r>
    </w:p>
    <w:p>
      <w:pPr>
        <w:spacing w:before="120"/>
      </w:pPr>
      <w:r>
        <w:rPr>
          <w:b/>
          <w:bCs/>
        </w:rPr>
        <w:t xml:space="preserve">Option 2 (Fallback):</w:t>
      </w:r>
    </w:p>
    <w:p>
      <w:pPr>
        <w:spacing w:after="240"/>
      </w:pPr>
      <w:r>
        <w:t xml:space="preserve">If V4C unavailable or denied, request Standard Dv3 Family quota as alternative. Same functionality, slightly higher cost.</w:t>
      </w:r>
    </w:p>
    <w:p>
      <w:pPr>
        <w:pStyle w:val="Heading2"/>
      </w:pPr>
      <w:r>
        <w:t xml:space="preserve">Implementation Timeline</w:t>
      </w:r>
    </w:p>
    <w:p>
      <w:r>
        <w:t xml:space="preserve">Day 0 (Today): Submit V4C quota request to Microsoft</w:t>
      </w:r>
    </w:p>
    <w:p>
      <w:r>
        <w:t xml:space="preserve">Days 2-5: Microsoft approves quota increase</w:t>
      </w:r>
    </w:p>
    <w:p>
      <w:r>
        <w:t xml:space="preserve">Day 5: Deploy V4C dev environment and clusters</w:t>
      </w:r>
    </w:p>
    <w:p>
      <w:r>
        <w:t xml:space="preserve">Day 6: Development teams resume work</w:t>
      </w:r>
    </w:p>
    <w:p>
      <w:pPr>
        <w:spacing w:after="400"/>
      </w:pPr>
      <w:r>
        <w:t xml:space="preserve"/>
      </w:r>
    </w:p>
    <w:p>
      <w:r>
        <w:rPr>
          <w:b/>
          <w:bCs/>
          <w:sz w:val="24"/>
          <w:szCs w:val="24"/>
        </w:rPr>
        <w:t xml:space="preserve">Bottom Line: </w:t>
      </w:r>
      <w:r>
        <w:rPr>
          <w:sz w:val="24"/>
          <w:szCs w:val="24"/>
        </w:rPr>
        <w:t xml:space="preserve">V4C VMs offer superior performance and cost savings over V3. Recommend requesting V4C quota as primary option with V3 as fallback.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2026-03-03T19:37:21.936Z</dcterms:created>
  <dcterms:modified xsi:type="dcterms:W3CDTF">2026-03-03T19:37:21.937Z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