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A5" w:rsidRPr="00ED7276" w:rsidRDefault="00ED7276" w:rsidP="00ED7276">
      <w:pPr>
        <w:jc w:val="right"/>
        <w:rPr>
          <w:rFonts w:ascii="Clarendon Lt BT" w:hAnsi="Clarendon Lt BT"/>
          <w:b/>
          <w:bCs/>
          <w:sz w:val="40"/>
          <w:szCs w:val="40"/>
          <w:lang w:val="en-US"/>
        </w:rPr>
      </w:pPr>
      <w:r w:rsidRPr="00ED7276">
        <w:rPr>
          <w:rFonts w:ascii="Clarendon Lt BT" w:hAnsi="Clarendon Lt BT"/>
          <w:b/>
          <w:bCs/>
          <w:sz w:val="40"/>
          <w:szCs w:val="40"/>
          <w:lang w:val="en-US"/>
        </w:rPr>
        <w:t>ZAHRASITA PERMATA TSANI DAELI</w:t>
      </w:r>
    </w:p>
    <w:p w:rsidR="00ED7276" w:rsidRPr="00ED7276" w:rsidRDefault="00ED7276" w:rsidP="00ED7276">
      <w:pPr>
        <w:pBdr>
          <w:bottom w:val="single" w:sz="4" w:space="1" w:color="auto"/>
        </w:pBdr>
        <w:jc w:val="center"/>
        <w:rPr>
          <w:rFonts w:ascii="Clarendon Lt BT" w:hAnsi="Clarendon Lt BT"/>
          <w:b/>
          <w:bCs/>
          <w:sz w:val="40"/>
          <w:szCs w:val="40"/>
          <w:lang w:val="en-US"/>
        </w:rPr>
      </w:pPr>
      <w:r w:rsidRPr="00ED7276">
        <w:rPr>
          <w:rFonts w:ascii="Clarendon Lt BT" w:hAnsi="Clarendon Lt BT"/>
          <w:b/>
          <w:bCs/>
          <w:sz w:val="40"/>
          <w:szCs w:val="40"/>
          <w:lang w:val="en-US"/>
        </w:rPr>
        <w:t xml:space="preserve">      </w:t>
      </w:r>
      <w:r>
        <w:rPr>
          <w:rFonts w:ascii="Clarendon Lt BT" w:hAnsi="Clarendon Lt BT"/>
          <w:b/>
          <w:bCs/>
          <w:sz w:val="40"/>
          <w:szCs w:val="40"/>
          <w:lang w:val="en-US"/>
        </w:rPr>
        <w:t xml:space="preserve">            </w:t>
      </w:r>
      <w:r w:rsidRPr="00ED7276">
        <w:rPr>
          <w:rFonts w:ascii="Clarendon Lt BT" w:hAnsi="Clarendon Lt BT"/>
          <w:b/>
          <w:bCs/>
          <w:sz w:val="40"/>
          <w:szCs w:val="40"/>
          <w:lang w:val="en-US"/>
        </w:rPr>
        <w:t xml:space="preserve"> X IPA 5</w:t>
      </w:r>
    </w:p>
    <w:p w:rsidR="00ED7276" w:rsidRDefault="00ED7276" w:rsidP="00ED727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D7276" w:rsidRPr="00ED7276" w:rsidRDefault="002B3E7E" w:rsidP="00ED7276">
      <w:pP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Pengaruh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Dampak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Virus COVID</w:t>
      </w:r>
      <w:r w:rsidR="00ED7276" w:rsidRPr="00ED7276"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-19</w:t>
      </w:r>
    </w:p>
    <w:p w:rsidR="00ED7276" w:rsidRDefault="00ED7276" w:rsidP="00ED72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ED7276">
        <w:rPr>
          <w:rFonts w:asciiTheme="majorBidi" w:hAnsiTheme="majorBidi" w:cstheme="majorBidi"/>
          <w:sz w:val="28"/>
          <w:szCs w:val="28"/>
          <w:lang w:val="en-US"/>
        </w:rPr>
        <w:t>Segi</w:t>
      </w:r>
      <w:proofErr w:type="spellEnd"/>
      <w:r w:rsidRPr="00ED727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ED7276">
        <w:rPr>
          <w:rFonts w:asciiTheme="majorBidi" w:hAnsiTheme="majorBidi" w:cstheme="majorBidi"/>
          <w:sz w:val="28"/>
          <w:szCs w:val="28"/>
          <w:lang w:val="en-US"/>
        </w:rPr>
        <w:t>Ekonomi</w:t>
      </w:r>
      <w:proofErr w:type="spellEnd"/>
    </w:p>
    <w:p w:rsidR="00D322AF" w:rsidRPr="00D322AF" w:rsidRDefault="00ED7276" w:rsidP="00D322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proofErr w:type="gramStart"/>
      <w:r w:rsidR="00D322AF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ampak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perekonomian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sisi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perdagangan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investasi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pariwisata</w:t>
      </w:r>
      <w:proofErr w:type="spellEnd"/>
      <w:r w:rsidR="00DA6A25" w:rsidRPr="00DA6A25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D322AF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 virus Covid-19</w:t>
      </w:r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di China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menyebabkan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perdagang</w:t>
      </w:r>
      <w:r w:rsidR="00D322AF"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spellEnd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 China </w:t>
      </w:r>
      <w:proofErr w:type="spellStart"/>
      <w:r w:rsidR="00D322AF">
        <w:rPr>
          <w:rFonts w:asciiTheme="majorBidi" w:hAnsiTheme="majorBidi" w:cstheme="majorBidi"/>
          <w:sz w:val="24"/>
          <w:szCs w:val="24"/>
          <w:lang w:val="en-US"/>
        </w:rPr>
        <w:t>memburuk</w:t>
      </w:r>
      <w:proofErr w:type="spellEnd"/>
      <w:r w:rsidR="00D322AF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Hal </w:t>
      </w:r>
      <w:proofErr w:type="spellStart"/>
      <w:r w:rsidR="00D322AF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berpengaruh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perdagangan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di Indonesia.</w:t>
      </w:r>
      <w:proofErr w:type="gram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Penurunan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permintaan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mentah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China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batu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bara</w:t>
      </w:r>
      <w:proofErr w:type="spellEnd"/>
      <w:proofErr w:type="gram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kelapa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sawit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mengganggu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sektor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ekspor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di Indonesia yang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menyebabkan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penurunan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harga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komoditas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tambang</w:t>
      </w:r>
      <w:proofErr w:type="spellEnd"/>
      <w:r w:rsidR="00D322AF" w:rsidRPr="00D322A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ED7276" w:rsidRDefault="00D322AF" w:rsidP="00D322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Penerimaan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pajak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sektor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perdagangan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mengalami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penurunan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padahal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perdagangan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kontribusi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kedua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terbesar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penerimaan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pajak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Badan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Pusat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Statistik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(BPS),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ekspor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migas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non-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migas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mengalami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penurunan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disebabkan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China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importir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minyak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mentah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terbesar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D322AF" w:rsidRDefault="00D322AF" w:rsidP="00D322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322AF">
        <w:rPr>
          <w:rFonts w:asciiTheme="majorBidi" w:hAnsiTheme="majorBidi" w:cstheme="majorBidi"/>
          <w:sz w:val="24"/>
          <w:szCs w:val="24"/>
          <w:lang w:val="en-US"/>
        </w:rPr>
        <w:t>erbukanya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peluang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pasar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ekspor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China.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peluang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memperkuat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ekonomi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terlaksana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memprioritaskan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memperkuat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daya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beli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daripada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menarik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keuntungan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dimanfaatkan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koreksi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investasi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stabil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meskipun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perekonomian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global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Theme="majorBidi" w:hAnsiTheme="majorBidi" w:cstheme="majorBidi"/>
          <w:sz w:val="24"/>
          <w:szCs w:val="24"/>
          <w:lang w:val="en-US"/>
        </w:rPr>
        <w:t>terguncang</w:t>
      </w:r>
      <w:proofErr w:type="spellEnd"/>
      <w:r w:rsidRPr="00D322A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322AF" w:rsidRDefault="00D322AF" w:rsidP="00D322AF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D322AF" w:rsidRDefault="00D322AF" w:rsidP="00D322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Segi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Sosial</w:t>
      </w:r>
      <w:proofErr w:type="spellEnd"/>
    </w:p>
    <w:p w:rsidR="00947A70" w:rsidRPr="00947A70" w:rsidRDefault="00D322AF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Penyakit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Covid-19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menggerakkan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para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kepala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negara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tanggap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peduli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keselamatan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rakyatnya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Hal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lihat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pengumuman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meliburkan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meniadakan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tatap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muka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larangan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terlibat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keramaian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larangan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umrah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rekreasi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ataupun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kunjungan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="00947A70"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322AF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Peraturan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kebijakan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ditetapkan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tentu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berpengaruh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segala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sektor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perekonomian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sosial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media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lalu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50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juta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orang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terancam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kehilangan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pekerjaan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akibat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dampak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pandemi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virus corona (Covid-19),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sulit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dibayangkan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pengangguran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sosial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terus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bermunculan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47A70" w:rsidRP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dampak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pengaruh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virus corona (Covid-19) 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sosial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antaranya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timbulnya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rasa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curiga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hilangnya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kepercayaan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orang-orang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seputaran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kenal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membeli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makanan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warung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berlabel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kaki lima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pasti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tahu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apakah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bersih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Apakah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pelayan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bersentuhan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orang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terjangkit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virus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adakah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petugas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pelayan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mencuci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tangan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mengolah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memproses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makanan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timbul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keraguan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47A70" w:rsidRP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berbicang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berjumpa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kantor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setempat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pun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enggan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berjabat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tangan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meskipun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orang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tua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sebagaimana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ajarkan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anak-anak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selalu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menghormati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tua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situasi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mengharuskan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menghindari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berjabat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tangan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menjaga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± 2 meter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berbicara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orang lain,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apalagi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orang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kenal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47A70" w:rsidRDefault="00947A70" w:rsidP="00947A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Segi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Pendidikan</w:t>
      </w:r>
      <w:proofErr w:type="spellEnd"/>
    </w:p>
    <w:p w:rsidR="00947A70" w:rsidRP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memberhentikan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sementara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pendidikannya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Salah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Malaysia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International Islamic University Malaysia (IIUM)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memutuskan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menunda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antisipasi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pencegahan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penyebaran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virus.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Sementara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China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Kementerian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China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memperpanjang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libur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Imlek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kampusnya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mengajar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ajaran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seharusnya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dimulai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30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Februari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ditunda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halnya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Korea Selatan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memperpanjang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libur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tingginya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Di Indonesia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ikut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merasakan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dampaknya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komparatif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(overseas)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terpaksa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dibata</w:t>
      </w:r>
      <w:r>
        <w:rPr>
          <w:rFonts w:asciiTheme="majorBidi" w:hAnsiTheme="majorBidi" w:cstheme="majorBidi"/>
          <w:sz w:val="24"/>
          <w:szCs w:val="24"/>
          <w:lang w:val="en-US"/>
        </w:rPr>
        <w:t>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Tazkia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IIBS Malang,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membatalkan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perlombaan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debat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Arab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Singapura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mestinya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diselenggarakan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pertengahan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Februari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--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dibatalkan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otoritas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setempat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Dampak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paling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dikhawatirkan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efek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jangka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panjang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Sebab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para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merasakan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keterlambatan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dijalaninya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. Hal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mengakibatkan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terhambatnya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kematangan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masa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47A70">
        <w:rPr>
          <w:rFonts w:asciiTheme="majorBidi" w:hAnsiTheme="majorBidi" w:cstheme="majorBidi"/>
          <w:sz w:val="24"/>
          <w:szCs w:val="24"/>
          <w:lang w:val="en-US"/>
        </w:rPr>
        <w:t>datang</w:t>
      </w:r>
      <w:proofErr w:type="spellEnd"/>
      <w:r w:rsidRPr="00947A7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47A70" w:rsidRDefault="00947A70" w:rsidP="00947A70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47A70" w:rsidRDefault="00947A70" w:rsidP="00947A70">
      <w:pP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Upaya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Harus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Dilakukan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Pemerintah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Agar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Memutus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Mata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Rantai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Penularan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C</w:t>
      </w:r>
      <w:r w:rsidR="002B3E7E"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OVID</w:t>
      </w:r>
      <w:r w:rsidRPr="00947A70"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-19</w:t>
      </w:r>
    </w:p>
    <w:p w:rsidR="00947A70" w:rsidRDefault="002B3E7E" w:rsidP="002B3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2B3E7E">
        <w:rPr>
          <w:rFonts w:asciiTheme="majorBidi" w:hAnsiTheme="majorBidi" w:cstheme="majorBidi"/>
          <w:sz w:val="24"/>
          <w:szCs w:val="24"/>
          <w:lang w:val="en-US"/>
        </w:rPr>
        <w:t>emberikan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edukasi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para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praktisi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2B3E7E" w:rsidRDefault="002B3E7E" w:rsidP="002B3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2B3E7E">
        <w:rPr>
          <w:rFonts w:asciiTheme="majorBidi" w:hAnsiTheme="majorBidi" w:cstheme="majorBidi"/>
          <w:sz w:val="24"/>
          <w:szCs w:val="24"/>
          <w:lang w:val="en-US"/>
        </w:rPr>
        <w:t>erlu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menyiapkan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tim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khusus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para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psikolog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pendampingan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para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kolektif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individu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khususnya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sekolah-sekolah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wilayah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3E7E">
        <w:rPr>
          <w:rFonts w:asciiTheme="majorBidi" w:hAnsiTheme="majorBidi" w:cstheme="majorBidi"/>
          <w:sz w:val="24"/>
          <w:szCs w:val="24"/>
          <w:lang w:val="en-US"/>
        </w:rPr>
        <w:t>terdampak</w:t>
      </w:r>
      <w:proofErr w:type="spellEnd"/>
      <w:r w:rsidRPr="002B3E7E">
        <w:rPr>
          <w:rFonts w:asciiTheme="majorBidi" w:hAnsiTheme="majorBidi" w:cstheme="majorBidi"/>
          <w:sz w:val="24"/>
          <w:szCs w:val="24"/>
          <w:lang w:val="en-US"/>
        </w:rPr>
        <w:t xml:space="preserve"> virus.</w:t>
      </w:r>
    </w:p>
    <w:p w:rsidR="002B3E7E" w:rsidRDefault="002B3E7E" w:rsidP="002B3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lockdown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zona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COVID-19.</w:t>
      </w:r>
    </w:p>
    <w:p w:rsidR="002B3E7E" w:rsidRDefault="002B3E7E" w:rsidP="00B8725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B87253" w:rsidRDefault="00B87253" w:rsidP="00B87253">
      <w:pP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Cara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Supaya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Kita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Terhindar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Dari 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Penularan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 xml:space="preserve"> Virus COVID</w:t>
      </w:r>
      <w:r w:rsidRPr="00B87253">
        <w:rPr>
          <w:rFonts w:asciiTheme="majorBidi" w:hAnsiTheme="majorBidi" w:cstheme="majorBidi"/>
          <w:b/>
          <w:bCs/>
          <w:sz w:val="32"/>
          <w:szCs w:val="32"/>
          <w:u w:val="wave"/>
          <w:lang w:val="en-US"/>
        </w:rPr>
        <w:t>-19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Mendekatkan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ALLAH SWT.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beribadah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Rajin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mencuci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tangan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keluar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memegang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benda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sering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dipegang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o</w:t>
      </w:r>
      <w:r>
        <w:rPr>
          <w:rFonts w:asciiTheme="majorBidi" w:hAnsiTheme="majorBidi" w:cstheme="majorBidi"/>
          <w:sz w:val="24"/>
          <w:szCs w:val="24"/>
          <w:lang w:val="en-US"/>
        </w:rPr>
        <w:t>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orang lain/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B87253">
        <w:rPr>
          <w:rFonts w:asciiTheme="majorBidi" w:hAnsiTheme="majorBidi" w:cstheme="majorBidi"/>
          <w:sz w:val="24"/>
          <w:szCs w:val="24"/>
          <w:lang w:val="en-US"/>
        </w:rPr>
        <w:t>encuci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kaki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alas kaki.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B87253">
        <w:rPr>
          <w:rFonts w:asciiTheme="majorBidi" w:hAnsiTheme="majorBidi" w:cstheme="majorBidi"/>
          <w:sz w:val="24"/>
          <w:szCs w:val="24"/>
          <w:lang w:val="en-US"/>
        </w:rPr>
        <w:t>ika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memakai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masker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Hindari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keramaian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2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sekali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menyemprot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cairan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disinfektan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benda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sering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dilewati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o</w:t>
      </w:r>
      <w:r>
        <w:rPr>
          <w:rFonts w:asciiTheme="majorBidi" w:hAnsiTheme="majorBidi" w:cstheme="majorBidi"/>
          <w:sz w:val="24"/>
          <w:szCs w:val="24"/>
          <w:lang w:val="en-US"/>
        </w:rPr>
        <w:t>rang lain/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disentuh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orang lain.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B87253">
        <w:rPr>
          <w:rFonts w:asciiTheme="majorBidi" w:hAnsiTheme="majorBidi" w:cstheme="majorBidi"/>
          <w:sz w:val="24"/>
          <w:szCs w:val="24"/>
          <w:lang w:val="en-US"/>
        </w:rPr>
        <w:t>aat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keluar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mengganti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pakaian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pakaian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terkena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udara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bebas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setela</w:t>
      </w:r>
      <w:r>
        <w:rPr>
          <w:rFonts w:asciiTheme="majorBidi" w:hAnsiTheme="majorBidi" w:cstheme="majorBidi"/>
          <w:sz w:val="24"/>
          <w:szCs w:val="24"/>
          <w:lang w:val="en-US"/>
        </w:rPr>
        <w:t>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ramai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B87253">
        <w:rPr>
          <w:rFonts w:asciiTheme="majorBidi" w:hAnsiTheme="majorBidi" w:cstheme="majorBidi"/>
          <w:sz w:val="24"/>
          <w:szCs w:val="24"/>
          <w:lang w:val="en-US"/>
        </w:rPr>
        <w:t>elalu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memohon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perlindungan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ALLAH SWT.</w:t>
      </w:r>
    </w:p>
    <w:p w:rsidR="00B87253" w:rsidRPr="00B87253" w:rsidRDefault="00B87253" w:rsidP="00B872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Jangan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pernah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makan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minum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menyentuh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mulut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hidung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mencuci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87253">
        <w:rPr>
          <w:rFonts w:asciiTheme="majorBidi" w:hAnsiTheme="majorBidi" w:cstheme="majorBidi"/>
          <w:sz w:val="24"/>
          <w:szCs w:val="24"/>
          <w:lang w:val="en-US"/>
        </w:rPr>
        <w:t>tangan</w:t>
      </w:r>
      <w:proofErr w:type="spellEnd"/>
      <w:r w:rsidRPr="00B8725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ED7276" w:rsidRPr="00ED7276" w:rsidRDefault="00ED7276" w:rsidP="00ED7276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ED7276" w:rsidRPr="00ED7276" w:rsidSect="00947A7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rendon Lt BT">
    <w:panose1 w:val="02040604040505020204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2890"/>
    <w:multiLevelType w:val="hybridMultilevel"/>
    <w:tmpl w:val="9DECE9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F2488"/>
    <w:multiLevelType w:val="hybridMultilevel"/>
    <w:tmpl w:val="6928B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72639"/>
    <w:multiLevelType w:val="hybridMultilevel"/>
    <w:tmpl w:val="45D8F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76"/>
    <w:rsid w:val="00211E00"/>
    <w:rsid w:val="002B3E7E"/>
    <w:rsid w:val="005A07FB"/>
    <w:rsid w:val="006F1005"/>
    <w:rsid w:val="00947A70"/>
    <w:rsid w:val="00B87253"/>
    <w:rsid w:val="00D257CC"/>
    <w:rsid w:val="00D322AF"/>
    <w:rsid w:val="00DA6A25"/>
    <w:rsid w:val="00E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Bagus</cp:lastModifiedBy>
  <cp:revision>3</cp:revision>
  <dcterms:created xsi:type="dcterms:W3CDTF">2020-04-01T06:43:00Z</dcterms:created>
  <dcterms:modified xsi:type="dcterms:W3CDTF">2020-04-01T14:18:00Z</dcterms:modified>
</cp:coreProperties>
</file>