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B0ECB" w14:textId="77777777" w:rsidR="00F262A4" w:rsidRDefault="00000000">
      <w:pPr>
        <w:pStyle w:val="Heading1"/>
      </w:pPr>
      <w:bookmarkStart w:id="0" w:name="pollution-cluster-analysis-report"/>
      <w:r>
        <w:rPr>
          <w:rFonts w:ascii="Arial" w:hAnsi="Arial"/>
          <w:sz w:val="48"/>
        </w:rPr>
        <w:t>Pollution Cluster Analysis Report</w:t>
      </w:r>
    </w:p>
    <w:p w14:paraId="08833E84" w14:textId="77777777" w:rsidR="00F262A4" w:rsidRDefault="00000000">
      <w:pPr>
        <w:pStyle w:val="FirstParagraph"/>
        <w:rPr>
          <w:rFonts w:ascii="Arial" w:hAnsi="Arial"/>
        </w:rPr>
      </w:pPr>
      <w:r>
        <w:rPr>
          <w:rFonts w:ascii="Arial" w:hAnsi="Arial"/>
          <w:b/>
          <w:bCs/>
        </w:rPr>
        <w:t>Prepared by:</w:t>
      </w:r>
      <w:r>
        <w:rPr>
          <w:rFonts w:ascii="Arial" w:hAnsi="Arial"/>
        </w:rPr>
        <w:t xml:space="preserve"> Rizan Shrestha</w:t>
      </w:r>
    </w:p>
    <w:p w14:paraId="07B3BFD6" w14:textId="77777777" w:rsidR="00D91B51" w:rsidRPr="00D91B51" w:rsidRDefault="00D91B51" w:rsidP="00D91B51">
      <w:pPr>
        <w:pStyle w:val="BodyText"/>
      </w:pPr>
    </w:p>
    <w:p w14:paraId="2E020D58" w14:textId="77777777" w:rsidR="00F262A4" w:rsidRPr="00D91B51" w:rsidRDefault="00000000">
      <w:pPr>
        <w:pStyle w:val="Heading2"/>
        <w:rPr>
          <w:u w:val="single"/>
        </w:rPr>
      </w:pPr>
      <w:bookmarkStart w:id="1" w:name="introduction"/>
      <w:bookmarkEnd w:id="0"/>
      <w:r w:rsidRPr="00D91B51">
        <w:rPr>
          <w:rFonts w:ascii="Arial" w:hAnsi="Arial"/>
          <w:sz w:val="40"/>
          <w:u w:val="single"/>
        </w:rPr>
        <w:t>Introduction</w:t>
      </w:r>
    </w:p>
    <w:p w14:paraId="1FC6B612" w14:textId="77777777" w:rsidR="00F262A4" w:rsidRDefault="00000000">
      <w:pPr>
        <w:pStyle w:val="FirstParagraph"/>
      </w:pPr>
      <w:r>
        <w:rPr>
          <w:rFonts w:ascii="Arial" w:hAnsi="Arial"/>
        </w:rPr>
        <w:t>This project delves into the complex world of air pollution, aiming to categorize different regions based on their unique pollution characteristics. By employing K-Means clustering, we've identified four distinct groups, providing a clearer picture of the environmental challenges we face. Our analysis hinges on a variety of factors, including:</w:t>
      </w:r>
    </w:p>
    <w:p w14:paraId="2543A6DC" w14:textId="77777777" w:rsidR="00F262A4" w:rsidRDefault="00000000">
      <w:pPr>
        <w:pStyle w:val="Compact"/>
        <w:numPr>
          <w:ilvl w:val="0"/>
          <w:numId w:val="2"/>
        </w:numPr>
      </w:pPr>
      <w:r>
        <w:rPr>
          <w:rFonts w:ascii="Arial" w:hAnsi="Arial"/>
        </w:rPr>
        <w:t>Temperature and humidity levels</w:t>
      </w:r>
    </w:p>
    <w:p w14:paraId="2F6502FD" w14:textId="77777777" w:rsidR="00F262A4" w:rsidRDefault="00000000">
      <w:pPr>
        <w:pStyle w:val="Compact"/>
        <w:numPr>
          <w:ilvl w:val="0"/>
          <w:numId w:val="2"/>
        </w:numPr>
      </w:pPr>
      <w:r>
        <w:rPr>
          <w:rFonts w:ascii="Arial" w:hAnsi="Arial"/>
        </w:rPr>
        <w:t>Concentrations of PM2.5 and PM10 particulates</w:t>
      </w:r>
    </w:p>
    <w:p w14:paraId="51307F2C" w14:textId="77777777" w:rsidR="00F262A4" w:rsidRDefault="00000000">
      <w:pPr>
        <w:pStyle w:val="Compact"/>
        <w:numPr>
          <w:ilvl w:val="0"/>
          <w:numId w:val="2"/>
        </w:numPr>
      </w:pPr>
      <w:r>
        <w:rPr>
          <w:rFonts w:ascii="Arial" w:hAnsi="Arial"/>
        </w:rPr>
        <w:t>Levels of gases such as NO₂, SO₂, and CO</w:t>
      </w:r>
    </w:p>
    <w:p w14:paraId="4C8B9DF7" w14:textId="77777777" w:rsidR="00F262A4" w:rsidRDefault="00000000">
      <w:pPr>
        <w:pStyle w:val="Compact"/>
        <w:numPr>
          <w:ilvl w:val="0"/>
          <w:numId w:val="2"/>
        </w:numPr>
      </w:pPr>
      <w:r>
        <w:rPr>
          <w:rFonts w:ascii="Arial" w:hAnsi="Arial"/>
        </w:rPr>
        <w:t>Proximity to industrial zones</w:t>
      </w:r>
    </w:p>
    <w:p w14:paraId="2337E48C" w14:textId="77777777" w:rsidR="00F262A4" w:rsidRDefault="00000000">
      <w:pPr>
        <w:pStyle w:val="Compact"/>
        <w:numPr>
          <w:ilvl w:val="0"/>
          <w:numId w:val="2"/>
        </w:numPr>
      </w:pPr>
      <w:r>
        <w:rPr>
          <w:rFonts w:ascii="Arial" w:hAnsi="Arial"/>
        </w:rPr>
        <w:t>Population density within these areas</w:t>
      </w:r>
    </w:p>
    <w:p w14:paraId="3247A434" w14:textId="77777777" w:rsidR="00F262A4" w:rsidRDefault="00000000">
      <w:pPr>
        <w:pStyle w:val="FirstParagraph"/>
        <w:rPr>
          <w:rFonts w:ascii="Arial" w:hAnsi="Arial"/>
        </w:rPr>
      </w:pPr>
      <w:r>
        <w:rPr>
          <w:rFonts w:ascii="Arial" w:hAnsi="Arial"/>
        </w:rPr>
        <w:t>Through the lens of K-Means clustering and Principal Component Analysis (PCA) for visualization, this report uncovers distinct pollution profiles. These insights are crucial for developing effective environmental planning strategies and implementing targeted interventions to combat air pollution.</w:t>
      </w:r>
    </w:p>
    <w:p w14:paraId="6028249C" w14:textId="77777777" w:rsidR="00D91B51" w:rsidRPr="00D91B51" w:rsidRDefault="00D91B51" w:rsidP="00D91B51">
      <w:pPr>
        <w:pStyle w:val="BodyText"/>
      </w:pPr>
    </w:p>
    <w:p w14:paraId="331C555C" w14:textId="09F5504D" w:rsidR="00D91B51" w:rsidRPr="00D91B51" w:rsidRDefault="00000000" w:rsidP="00D91B51">
      <w:pPr>
        <w:pStyle w:val="Heading2"/>
        <w:rPr>
          <w:rFonts w:ascii="Arial" w:hAnsi="Arial"/>
          <w:b w:val="0"/>
          <w:bCs w:val="0"/>
          <w:color w:val="auto"/>
          <w:sz w:val="36"/>
          <w:szCs w:val="24"/>
        </w:rPr>
      </w:pPr>
      <w:bookmarkStart w:id="2" w:name="key-questions-addressed"/>
      <w:bookmarkEnd w:id="1"/>
      <w:r w:rsidRPr="00D91B51">
        <w:rPr>
          <w:rFonts w:ascii="Arial" w:hAnsi="Arial"/>
          <w:b w:val="0"/>
          <w:bCs w:val="0"/>
          <w:color w:val="auto"/>
          <w:sz w:val="36"/>
          <w:szCs w:val="24"/>
        </w:rPr>
        <w:t>Key Questions Addressed</w:t>
      </w:r>
    </w:p>
    <w:p w14:paraId="3BB056FA" w14:textId="77777777" w:rsidR="00F262A4" w:rsidRPr="00D91B51" w:rsidRDefault="00000000">
      <w:pPr>
        <w:pStyle w:val="Compact"/>
        <w:numPr>
          <w:ilvl w:val="0"/>
          <w:numId w:val="3"/>
        </w:numPr>
      </w:pPr>
      <w:r w:rsidRPr="00D91B51">
        <w:rPr>
          <w:rFonts w:ascii="Arial" w:hAnsi="Arial"/>
        </w:rPr>
        <w:t>What are the prevailing pollution patterns across the analyzed regions?</w:t>
      </w:r>
    </w:p>
    <w:p w14:paraId="770592EE" w14:textId="77777777" w:rsidR="00F262A4" w:rsidRPr="00D91B51" w:rsidRDefault="00000000">
      <w:pPr>
        <w:pStyle w:val="Compact"/>
        <w:numPr>
          <w:ilvl w:val="0"/>
          <w:numId w:val="3"/>
        </w:numPr>
      </w:pPr>
      <w:r w:rsidRPr="00D91B51">
        <w:rPr>
          <w:rFonts w:ascii="Arial" w:hAnsi="Arial"/>
        </w:rPr>
        <w:t>Which environmental and demographic factors most significantly influence these patterns?</w:t>
      </w:r>
    </w:p>
    <w:p w14:paraId="2BE29F29" w14:textId="77777777" w:rsidR="00F262A4" w:rsidRPr="00D91B51" w:rsidRDefault="00000000">
      <w:pPr>
        <w:pStyle w:val="Compact"/>
        <w:numPr>
          <w:ilvl w:val="0"/>
          <w:numId w:val="3"/>
        </w:numPr>
      </w:pPr>
      <w:r w:rsidRPr="00D91B51">
        <w:rPr>
          <w:rFonts w:ascii="Arial" w:hAnsi="Arial"/>
        </w:rPr>
        <w:t>Which areas are most in need of immediate pollution control measures?</w:t>
      </w:r>
    </w:p>
    <w:p w14:paraId="58ACCA5A" w14:textId="77777777" w:rsidR="00D91B51" w:rsidRDefault="00D91B51" w:rsidP="00D91B51">
      <w:pPr>
        <w:pStyle w:val="Compact"/>
        <w:ind w:left="720"/>
      </w:pPr>
    </w:p>
    <w:p w14:paraId="3000B48C" w14:textId="77777777" w:rsidR="00F262A4" w:rsidRDefault="00000000">
      <w:pPr>
        <w:pStyle w:val="Heading2"/>
        <w:rPr>
          <w:rFonts w:ascii="Arial" w:hAnsi="Arial"/>
          <w:sz w:val="40"/>
          <w:u w:val="single"/>
        </w:rPr>
      </w:pPr>
      <w:bookmarkStart w:id="3" w:name="cluster-insights"/>
      <w:bookmarkEnd w:id="2"/>
      <w:r w:rsidRPr="00D91B51">
        <w:rPr>
          <w:rFonts w:ascii="Arial" w:hAnsi="Arial"/>
          <w:sz w:val="40"/>
          <w:u w:val="single"/>
        </w:rPr>
        <w:t>Cluster Insights</w:t>
      </w:r>
    </w:p>
    <w:p w14:paraId="03D3E001" w14:textId="77777777" w:rsidR="00D91B51" w:rsidRPr="00D91B51" w:rsidRDefault="00D91B51" w:rsidP="00D91B51">
      <w:pPr>
        <w:pStyle w:val="BodyText"/>
      </w:pPr>
    </w:p>
    <w:p w14:paraId="25F43D48" w14:textId="72453D48" w:rsidR="00D91B51" w:rsidRPr="00D91B51" w:rsidRDefault="00000000" w:rsidP="00D91B51">
      <w:pPr>
        <w:pStyle w:val="Heading3"/>
        <w:rPr>
          <w:rFonts w:ascii="Arial" w:hAnsi="Arial"/>
          <w:color w:val="auto"/>
          <w:sz w:val="32"/>
          <w:szCs w:val="22"/>
        </w:rPr>
      </w:pPr>
      <w:bookmarkStart w:id="4" w:name="cluster-0-hot-moderately-polluted"/>
      <w:r w:rsidRPr="00D91B51">
        <w:rPr>
          <w:rFonts w:ascii="Arial" w:hAnsi="Arial"/>
          <w:color w:val="auto"/>
          <w:sz w:val="32"/>
          <w:szCs w:val="22"/>
        </w:rPr>
        <w:t>Cluster 0: Hot &amp; Moderately Polluted</w:t>
      </w:r>
    </w:p>
    <w:p w14:paraId="7C4FA8B9" w14:textId="77777777" w:rsidR="00F262A4" w:rsidRDefault="00000000">
      <w:pPr>
        <w:pStyle w:val="Compact"/>
        <w:numPr>
          <w:ilvl w:val="0"/>
          <w:numId w:val="4"/>
        </w:numPr>
      </w:pPr>
      <w:r>
        <w:rPr>
          <w:rFonts w:ascii="Arial" w:hAnsi="Arial"/>
          <w:b/>
          <w:bCs/>
        </w:rPr>
        <w:t>Avg Temp:</w:t>
      </w:r>
      <w:r>
        <w:rPr>
          <w:rFonts w:ascii="Arial" w:hAnsi="Arial"/>
        </w:rPr>
        <w:t xml:space="preserve"> 29.9°C</w:t>
      </w:r>
    </w:p>
    <w:p w14:paraId="1708C097" w14:textId="77777777" w:rsidR="00F262A4" w:rsidRDefault="00000000">
      <w:pPr>
        <w:pStyle w:val="Compact"/>
        <w:numPr>
          <w:ilvl w:val="0"/>
          <w:numId w:val="4"/>
        </w:numPr>
      </w:pPr>
      <w:r>
        <w:rPr>
          <w:rFonts w:ascii="Arial" w:hAnsi="Arial"/>
          <w:b/>
          <w:bCs/>
        </w:rPr>
        <w:t>PM2.5:</w:t>
      </w:r>
      <w:r>
        <w:rPr>
          <w:rFonts w:ascii="Arial" w:hAnsi="Arial"/>
        </w:rPr>
        <w:t xml:space="preserve"> 35.8, </w:t>
      </w:r>
      <w:r>
        <w:rPr>
          <w:rFonts w:ascii="Arial" w:hAnsi="Arial"/>
          <w:b/>
          <w:bCs/>
        </w:rPr>
        <w:t>PM10:</w:t>
      </w:r>
      <w:r>
        <w:rPr>
          <w:rFonts w:ascii="Arial" w:hAnsi="Arial"/>
        </w:rPr>
        <w:t xml:space="preserve"> 46.1 (high)</w:t>
      </w:r>
    </w:p>
    <w:p w14:paraId="45D10C3D" w14:textId="77777777" w:rsidR="00F262A4" w:rsidRDefault="00000000">
      <w:pPr>
        <w:pStyle w:val="Compact"/>
        <w:numPr>
          <w:ilvl w:val="0"/>
          <w:numId w:val="4"/>
        </w:numPr>
      </w:pPr>
      <w:r>
        <w:rPr>
          <w:rFonts w:ascii="Arial" w:hAnsi="Arial"/>
          <w:b/>
          <w:bCs/>
        </w:rPr>
        <w:t>Humidity, NO₂, SO₂, CO:</w:t>
      </w:r>
      <w:r>
        <w:rPr>
          <w:rFonts w:ascii="Arial" w:hAnsi="Arial"/>
        </w:rPr>
        <w:t xml:space="preserve"> Moderate levels</w:t>
      </w:r>
    </w:p>
    <w:p w14:paraId="7FCF6084" w14:textId="77777777" w:rsidR="00F262A4" w:rsidRPr="00D91B51" w:rsidRDefault="00000000">
      <w:pPr>
        <w:pStyle w:val="Compact"/>
        <w:numPr>
          <w:ilvl w:val="0"/>
          <w:numId w:val="4"/>
        </w:numPr>
      </w:pPr>
      <w:r>
        <w:rPr>
          <w:rFonts w:ascii="Arial" w:hAnsi="Arial"/>
          <w:b/>
          <w:bCs/>
        </w:rPr>
        <w:t>Population Density:</w:t>
      </w:r>
      <w:r>
        <w:rPr>
          <w:rFonts w:ascii="Arial" w:hAnsi="Arial"/>
        </w:rPr>
        <w:t xml:space="preserve"> 502 (medium-high)</w:t>
      </w:r>
    </w:p>
    <w:p w14:paraId="51B6986B" w14:textId="77777777" w:rsidR="00F262A4" w:rsidRDefault="00000000">
      <w:pPr>
        <w:pStyle w:val="FirstParagraph"/>
        <w:rPr>
          <w:rFonts w:ascii="Arial" w:hAnsi="Arial"/>
        </w:rPr>
      </w:pPr>
      <w:r>
        <w:rPr>
          <w:rFonts w:ascii="Arial" w:hAnsi="Arial"/>
          <w:b/>
          <w:bCs/>
        </w:rPr>
        <w:lastRenderedPageBreak/>
        <w:t>What this means:</w:t>
      </w:r>
      <w:r>
        <w:rPr>
          <w:rFonts w:ascii="Arial" w:hAnsi="Arial"/>
        </w:rPr>
        <w:t xml:space="preserve"> These are warm areas with moderate humidity, characterized by significant particulate pollution. They likely represent city outskirts or industrial belts that also have a moderate residential population, suggesting a mix of industrial and residential impact on air quality.</w:t>
      </w:r>
    </w:p>
    <w:p w14:paraId="209A6F14" w14:textId="77777777" w:rsidR="00D91B51" w:rsidRPr="00D91B51" w:rsidRDefault="00D91B51" w:rsidP="00D91B51">
      <w:pPr>
        <w:pStyle w:val="BodyText"/>
      </w:pPr>
    </w:p>
    <w:p w14:paraId="6502336F" w14:textId="77777777" w:rsidR="00F262A4" w:rsidRPr="00D91B51" w:rsidRDefault="00000000">
      <w:pPr>
        <w:pStyle w:val="Heading3"/>
        <w:rPr>
          <w:color w:val="auto"/>
          <w:sz w:val="22"/>
          <w:szCs w:val="22"/>
        </w:rPr>
      </w:pPr>
      <w:bookmarkStart w:id="5" w:name="cluster-1-hot-dense-high-co-pollution"/>
      <w:bookmarkEnd w:id="4"/>
      <w:r w:rsidRPr="00D91B51">
        <w:rPr>
          <w:rFonts w:ascii="Arial" w:hAnsi="Arial"/>
          <w:color w:val="auto"/>
          <w:sz w:val="32"/>
          <w:szCs w:val="22"/>
        </w:rPr>
        <w:t>Cluster 1: Hot, Dense, High CO Pollution</w:t>
      </w:r>
    </w:p>
    <w:p w14:paraId="207C1F1D" w14:textId="77777777" w:rsidR="00F262A4" w:rsidRDefault="00000000">
      <w:pPr>
        <w:pStyle w:val="Compact"/>
        <w:numPr>
          <w:ilvl w:val="0"/>
          <w:numId w:val="5"/>
        </w:numPr>
      </w:pPr>
      <w:r>
        <w:rPr>
          <w:rFonts w:ascii="Arial" w:hAnsi="Arial"/>
          <w:b/>
          <w:bCs/>
        </w:rPr>
        <w:t>Avg Temp:</w:t>
      </w:r>
      <w:r>
        <w:rPr>
          <w:rFonts w:ascii="Arial" w:hAnsi="Arial"/>
        </w:rPr>
        <w:t xml:space="preserve"> 36.2°C (highest)</w:t>
      </w:r>
    </w:p>
    <w:p w14:paraId="54C263B1" w14:textId="77777777" w:rsidR="00F262A4" w:rsidRDefault="00000000">
      <w:pPr>
        <w:pStyle w:val="Compact"/>
        <w:numPr>
          <w:ilvl w:val="0"/>
          <w:numId w:val="5"/>
        </w:numPr>
      </w:pPr>
      <w:r>
        <w:rPr>
          <w:rFonts w:ascii="Arial" w:hAnsi="Arial"/>
          <w:b/>
          <w:bCs/>
        </w:rPr>
        <w:t>Humidity:</w:t>
      </w:r>
      <w:r>
        <w:rPr>
          <w:rFonts w:ascii="Arial" w:hAnsi="Arial"/>
        </w:rPr>
        <w:t xml:space="preserve"> 83.3% (high)</w:t>
      </w:r>
    </w:p>
    <w:p w14:paraId="40775411" w14:textId="77777777" w:rsidR="00F262A4" w:rsidRDefault="00000000">
      <w:pPr>
        <w:pStyle w:val="Compact"/>
        <w:numPr>
          <w:ilvl w:val="0"/>
          <w:numId w:val="5"/>
        </w:numPr>
      </w:pPr>
      <w:r>
        <w:rPr>
          <w:rFonts w:ascii="Arial" w:hAnsi="Arial"/>
          <w:b/>
          <w:bCs/>
        </w:rPr>
        <w:t>PM2.5/PM10:</w:t>
      </w:r>
      <w:r>
        <w:rPr>
          <w:rFonts w:ascii="Arial" w:hAnsi="Arial"/>
        </w:rPr>
        <w:t xml:space="preserve"> Moderate levels</w:t>
      </w:r>
    </w:p>
    <w:p w14:paraId="3CE0F70E" w14:textId="77777777" w:rsidR="00F262A4" w:rsidRDefault="00000000">
      <w:pPr>
        <w:pStyle w:val="Compact"/>
        <w:numPr>
          <w:ilvl w:val="0"/>
          <w:numId w:val="5"/>
        </w:numPr>
      </w:pPr>
      <w:r>
        <w:rPr>
          <w:rFonts w:ascii="Arial" w:hAnsi="Arial"/>
          <w:b/>
          <w:bCs/>
        </w:rPr>
        <w:t>NO₂:</w:t>
      </w:r>
      <w:r>
        <w:rPr>
          <w:rFonts w:ascii="Arial" w:hAnsi="Arial"/>
        </w:rPr>
        <w:t xml:space="preserve"> 34.5, </w:t>
      </w:r>
      <w:r>
        <w:rPr>
          <w:rFonts w:ascii="Arial" w:hAnsi="Arial"/>
          <w:b/>
          <w:bCs/>
        </w:rPr>
        <w:t>SO₂:</w:t>
      </w:r>
      <w:r>
        <w:rPr>
          <w:rFonts w:ascii="Arial" w:hAnsi="Arial"/>
        </w:rPr>
        <w:t xml:space="preserve"> 15.3 (highest)</w:t>
      </w:r>
    </w:p>
    <w:p w14:paraId="1D7296A0" w14:textId="77777777" w:rsidR="00F262A4" w:rsidRDefault="00000000">
      <w:pPr>
        <w:pStyle w:val="Compact"/>
        <w:numPr>
          <w:ilvl w:val="0"/>
          <w:numId w:val="5"/>
        </w:numPr>
      </w:pPr>
      <w:r>
        <w:rPr>
          <w:rFonts w:ascii="Arial" w:hAnsi="Arial"/>
          <w:b/>
          <w:bCs/>
        </w:rPr>
        <w:t>CO:</w:t>
      </w:r>
      <w:r>
        <w:rPr>
          <w:rFonts w:ascii="Arial" w:hAnsi="Arial"/>
        </w:rPr>
        <w:t xml:space="preserve"> 2.02 (highest)</w:t>
      </w:r>
    </w:p>
    <w:p w14:paraId="500936FD" w14:textId="77777777" w:rsidR="00F262A4" w:rsidRPr="00D91B51" w:rsidRDefault="00000000">
      <w:pPr>
        <w:pStyle w:val="Compact"/>
        <w:numPr>
          <w:ilvl w:val="0"/>
          <w:numId w:val="5"/>
        </w:numPr>
      </w:pPr>
      <w:r>
        <w:rPr>
          <w:rFonts w:ascii="Arial" w:hAnsi="Arial"/>
          <w:b/>
          <w:bCs/>
        </w:rPr>
        <w:t>Population Density:</w:t>
      </w:r>
      <w:r>
        <w:rPr>
          <w:rFonts w:ascii="Arial" w:hAnsi="Arial"/>
        </w:rPr>
        <w:t xml:space="preserve"> 619 (high)</w:t>
      </w:r>
    </w:p>
    <w:p w14:paraId="09F2CFB5" w14:textId="77777777" w:rsidR="00D91B51" w:rsidRDefault="00D91B51" w:rsidP="00D91B51">
      <w:pPr>
        <w:pStyle w:val="Compact"/>
        <w:ind w:left="720"/>
      </w:pPr>
    </w:p>
    <w:p w14:paraId="0C8F70F7" w14:textId="77777777" w:rsidR="00F262A4" w:rsidRDefault="00000000">
      <w:pPr>
        <w:pStyle w:val="FirstParagraph"/>
        <w:rPr>
          <w:rFonts w:ascii="Arial" w:hAnsi="Arial"/>
        </w:rPr>
      </w:pPr>
      <w:r>
        <w:rPr>
          <w:rFonts w:ascii="Arial" w:hAnsi="Arial"/>
          <w:b/>
          <w:bCs/>
        </w:rPr>
        <w:t>What this means:</w:t>
      </w:r>
      <w:r>
        <w:rPr>
          <w:rFonts w:ascii="Arial" w:hAnsi="Arial"/>
        </w:rPr>
        <w:t xml:space="preserve"> This cluster typically represents densely populated urban centers. The high levels of CO, NO₂, and SO₂ strongly indicate that vehicle emissions are the primary source of pollution in these areas. The high temperature and humidity further exacerbate the pollution impact.</w:t>
      </w:r>
    </w:p>
    <w:p w14:paraId="375403F5" w14:textId="77777777" w:rsidR="00D91B51" w:rsidRPr="00D91B51" w:rsidRDefault="00D91B51" w:rsidP="00D91B51">
      <w:pPr>
        <w:pStyle w:val="BodyText"/>
      </w:pPr>
    </w:p>
    <w:p w14:paraId="67B2CB22" w14:textId="5127D0BC" w:rsidR="00D91B51" w:rsidRPr="00D91B51" w:rsidRDefault="00000000" w:rsidP="00D91B51">
      <w:pPr>
        <w:pStyle w:val="Heading3"/>
        <w:rPr>
          <w:rFonts w:ascii="Arial" w:hAnsi="Arial"/>
          <w:color w:val="auto"/>
          <w:sz w:val="32"/>
          <w:szCs w:val="22"/>
        </w:rPr>
      </w:pPr>
      <w:bookmarkStart w:id="6" w:name="Xb38e5f16da745a0721b2625b15503354a34707e"/>
      <w:bookmarkEnd w:id="5"/>
      <w:r w:rsidRPr="00D91B51">
        <w:rPr>
          <w:rFonts w:ascii="Arial" w:hAnsi="Arial"/>
          <w:color w:val="auto"/>
          <w:sz w:val="32"/>
          <w:szCs w:val="22"/>
        </w:rPr>
        <w:t>Cluster 2: Mild Pollution, Warm, Moderate Density</w:t>
      </w:r>
    </w:p>
    <w:p w14:paraId="2DA9046E" w14:textId="77777777" w:rsidR="00F262A4" w:rsidRDefault="00000000">
      <w:pPr>
        <w:pStyle w:val="Compact"/>
        <w:numPr>
          <w:ilvl w:val="0"/>
          <w:numId w:val="6"/>
        </w:numPr>
      </w:pPr>
      <w:r>
        <w:rPr>
          <w:rFonts w:ascii="Arial" w:hAnsi="Arial"/>
          <w:b/>
          <w:bCs/>
        </w:rPr>
        <w:t>Avg Temp:</w:t>
      </w:r>
      <w:r>
        <w:rPr>
          <w:rFonts w:ascii="Arial" w:hAnsi="Arial"/>
        </w:rPr>
        <w:t xml:space="preserve"> 30.5°C</w:t>
      </w:r>
    </w:p>
    <w:p w14:paraId="481BBD83" w14:textId="77777777" w:rsidR="00F262A4" w:rsidRDefault="00000000">
      <w:pPr>
        <w:pStyle w:val="Compact"/>
        <w:numPr>
          <w:ilvl w:val="0"/>
          <w:numId w:val="6"/>
        </w:numPr>
      </w:pPr>
      <w:r>
        <w:rPr>
          <w:rFonts w:ascii="Arial" w:hAnsi="Arial"/>
          <w:b/>
          <w:bCs/>
        </w:rPr>
        <w:t>PM2.5:</w:t>
      </w:r>
      <w:r>
        <w:rPr>
          <w:rFonts w:ascii="Arial" w:hAnsi="Arial"/>
        </w:rPr>
        <w:t xml:space="preserve"> 8.9, </w:t>
      </w:r>
      <w:r>
        <w:rPr>
          <w:rFonts w:ascii="Arial" w:hAnsi="Arial"/>
          <w:b/>
          <w:bCs/>
        </w:rPr>
        <w:t>PM10:</w:t>
      </w:r>
      <w:r>
        <w:rPr>
          <w:rFonts w:ascii="Arial" w:hAnsi="Arial"/>
        </w:rPr>
        <w:t xml:space="preserve"> 19.3 (low)</w:t>
      </w:r>
    </w:p>
    <w:p w14:paraId="6B42245A" w14:textId="77777777" w:rsidR="00F262A4" w:rsidRDefault="00000000">
      <w:pPr>
        <w:pStyle w:val="Compact"/>
        <w:numPr>
          <w:ilvl w:val="0"/>
          <w:numId w:val="6"/>
        </w:numPr>
      </w:pPr>
      <w:r>
        <w:rPr>
          <w:rFonts w:ascii="Arial" w:hAnsi="Arial"/>
          <w:b/>
          <w:bCs/>
        </w:rPr>
        <w:t>CO:</w:t>
      </w:r>
      <w:r>
        <w:rPr>
          <w:rFonts w:ascii="Arial" w:hAnsi="Arial"/>
        </w:rPr>
        <w:t xml:space="preserve"> 1.55 (moderate)</w:t>
      </w:r>
    </w:p>
    <w:p w14:paraId="637981C3" w14:textId="77777777" w:rsidR="00F262A4" w:rsidRPr="00D91B51" w:rsidRDefault="00000000">
      <w:pPr>
        <w:pStyle w:val="Compact"/>
        <w:numPr>
          <w:ilvl w:val="0"/>
          <w:numId w:val="6"/>
        </w:numPr>
      </w:pPr>
      <w:r>
        <w:rPr>
          <w:rFonts w:ascii="Arial" w:hAnsi="Arial"/>
          <w:b/>
          <w:bCs/>
        </w:rPr>
        <w:t>Population Density:</w:t>
      </w:r>
      <w:r>
        <w:rPr>
          <w:rFonts w:ascii="Arial" w:hAnsi="Arial"/>
        </w:rPr>
        <w:t xml:space="preserve"> 504 (moderate)</w:t>
      </w:r>
    </w:p>
    <w:p w14:paraId="22A648C5" w14:textId="77777777" w:rsidR="00D91B51" w:rsidRDefault="00D91B51" w:rsidP="00D91B51">
      <w:pPr>
        <w:pStyle w:val="Compact"/>
        <w:ind w:left="720"/>
      </w:pPr>
    </w:p>
    <w:p w14:paraId="4773F36D" w14:textId="77777777" w:rsidR="00F262A4" w:rsidRDefault="00000000">
      <w:pPr>
        <w:pStyle w:val="FirstParagraph"/>
        <w:rPr>
          <w:rFonts w:ascii="Arial" w:hAnsi="Arial"/>
        </w:rPr>
      </w:pPr>
      <w:r>
        <w:rPr>
          <w:rFonts w:ascii="Arial" w:hAnsi="Arial"/>
          <w:b/>
          <w:bCs/>
        </w:rPr>
        <w:t>What this means:</w:t>
      </w:r>
      <w:r>
        <w:rPr>
          <w:rFonts w:ascii="Arial" w:hAnsi="Arial"/>
        </w:rPr>
        <w:t xml:space="preserve"> These areas are characterized by mild pollution, warm temperatures, and moderate population density. They could be small towns or peri-urban areas that offer a good environment with relatively clear skies, making them suitable for balanced urban expansion.</w:t>
      </w:r>
    </w:p>
    <w:p w14:paraId="7082D2C8" w14:textId="77777777" w:rsidR="00D91B51" w:rsidRPr="00D91B51" w:rsidRDefault="00D91B51" w:rsidP="00D91B51">
      <w:pPr>
        <w:pStyle w:val="BodyText"/>
        <w:rPr>
          <w:sz w:val="22"/>
          <w:szCs w:val="22"/>
        </w:rPr>
      </w:pPr>
    </w:p>
    <w:p w14:paraId="464E716B" w14:textId="77777777" w:rsidR="00F262A4" w:rsidRPr="00D91B51" w:rsidRDefault="00000000">
      <w:pPr>
        <w:pStyle w:val="Heading3"/>
        <w:rPr>
          <w:color w:val="auto"/>
          <w:sz w:val="22"/>
          <w:szCs w:val="22"/>
        </w:rPr>
      </w:pPr>
      <w:bookmarkStart w:id="7" w:name="cluster-3-cool-clean-near-industries"/>
      <w:bookmarkEnd w:id="6"/>
      <w:r w:rsidRPr="00D91B51">
        <w:rPr>
          <w:rFonts w:ascii="Arial" w:hAnsi="Arial"/>
          <w:color w:val="auto"/>
          <w:sz w:val="32"/>
          <w:szCs w:val="22"/>
        </w:rPr>
        <w:t>Cluster 3: Cool, Clean, Near Industries</w:t>
      </w:r>
    </w:p>
    <w:p w14:paraId="4A61E106" w14:textId="77777777" w:rsidR="00F262A4" w:rsidRDefault="00000000">
      <w:pPr>
        <w:pStyle w:val="Compact"/>
        <w:numPr>
          <w:ilvl w:val="0"/>
          <w:numId w:val="7"/>
        </w:numPr>
      </w:pPr>
      <w:r>
        <w:rPr>
          <w:rFonts w:ascii="Arial" w:hAnsi="Arial"/>
          <w:b/>
          <w:bCs/>
        </w:rPr>
        <w:t>Avg Temp:</w:t>
      </w:r>
      <w:r>
        <w:rPr>
          <w:rFonts w:ascii="Arial" w:hAnsi="Arial"/>
        </w:rPr>
        <w:t xml:space="preserve"> 25°C (lowest)</w:t>
      </w:r>
    </w:p>
    <w:p w14:paraId="28028424" w14:textId="77777777" w:rsidR="00F262A4" w:rsidRDefault="00000000">
      <w:pPr>
        <w:pStyle w:val="Compact"/>
        <w:numPr>
          <w:ilvl w:val="0"/>
          <w:numId w:val="7"/>
        </w:numPr>
      </w:pPr>
      <w:r>
        <w:rPr>
          <w:rFonts w:ascii="Arial" w:hAnsi="Arial"/>
          <w:b/>
          <w:bCs/>
        </w:rPr>
        <w:t>Humidity:</w:t>
      </w:r>
      <w:r>
        <w:rPr>
          <w:rFonts w:ascii="Arial" w:hAnsi="Arial"/>
        </w:rPr>
        <w:t xml:space="preserve"> 59.9% (lowest)</w:t>
      </w:r>
    </w:p>
    <w:p w14:paraId="03940E35" w14:textId="77777777" w:rsidR="00F262A4" w:rsidRDefault="00000000">
      <w:pPr>
        <w:pStyle w:val="Compact"/>
        <w:numPr>
          <w:ilvl w:val="0"/>
          <w:numId w:val="7"/>
        </w:numPr>
      </w:pPr>
      <w:r>
        <w:rPr>
          <w:rFonts w:ascii="Arial" w:hAnsi="Arial"/>
          <w:b/>
          <w:bCs/>
        </w:rPr>
        <w:t>PM2.5:</w:t>
      </w:r>
      <w:r>
        <w:rPr>
          <w:rFonts w:ascii="Arial" w:hAnsi="Arial"/>
        </w:rPr>
        <w:t xml:space="preserve"> 8.8, </w:t>
      </w:r>
      <w:r>
        <w:rPr>
          <w:rFonts w:ascii="Arial" w:hAnsi="Arial"/>
          <w:b/>
          <w:bCs/>
        </w:rPr>
        <w:t>PM10:</w:t>
      </w:r>
      <w:r>
        <w:rPr>
          <w:rFonts w:ascii="Arial" w:hAnsi="Arial"/>
        </w:rPr>
        <w:t xml:space="preserve"> 14.0 (lowest)</w:t>
      </w:r>
    </w:p>
    <w:p w14:paraId="61F1B269" w14:textId="77777777" w:rsidR="00F262A4" w:rsidRDefault="00000000">
      <w:pPr>
        <w:pStyle w:val="Compact"/>
        <w:numPr>
          <w:ilvl w:val="0"/>
          <w:numId w:val="7"/>
        </w:numPr>
      </w:pPr>
      <w:r>
        <w:rPr>
          <w:rFonts w:ascii="Arial" w:hAnsi="Arial"/>
          <w:b/>
          <w:bCs/>
        </w:rPr>
        <w:t>CO:</w:t>
      </w:r>
      <w:r>
        <w:rPr>
          <w:rFonts w:ascii="Arial" w:hAnsi="Arial"/>
        </w:rPr>
        <w:t xml:space="preserve"> 1.00 (lowest)</w:t>
      </w:r>
    </w:p>
    <w:p w14:paraId="105657F7" w14:textId="77777777" w:rsidR="00F262A4" w:rsidRDefault="00000000">
      <w:pPr>
        <w:pStyle w:val="Compact"/>
        <w:numPr>
          <w:ilvl w:val="0"/>
          <w:numId w:val="7"/>
        </w:numPr>
      </w:pPr>
      <w:r>
        <w:rPr>
          <w:rFonts w:ascii="Arial" w:hAnsi="Arial"/>
          <w:b/>
          <w:bCs/>
        </w:rPr>
        <w:t>Industrial Proximity:</w:t>
      </w:r>
      <w:r>
        <w:rPr>
          <w:rFonts w:ascii="Arial" w:hAnsi="Arial"/>
        </w:rPr>
        <w:t xml:space="preserve"> 11.9 (highest)</w:t>
      </w:r>
    </w:p>
    <w:p w14:paraId="5B794ED5" w14:textId="77777777" w:rsidR="00F262A4" w:rsidRDefault="00000000">
      <w:pPr>
        <w:pStyle w:val="Compact"/>
        <w:numPr>
          <w:ilvl w:val="0"/>
          <w:numId w:val="7"/>
        </w:numPr>
      </w:pPr>
      <w:r>
        <w:rPr>
          <w:rFonts w:ascii="Arial" w:hAnsi="Arial"/>
          <w:b/>
          <w:bCs/>
        </w:rPr>
        <w:t>Population Density:</w:t>
      </w:r>
      <w:r>
        <w:rPr>
          <w:rFonts w:ascii="Arial" w:hAnsi="Arial"/>
        </w:rPr>
        <w:t xml:space="preserve"> 397 (low)</w:t>
      </w:r>
    </w:p>
    <w:p w14:paraId="57D232BF" w14:textId="77777777" w:rsidR="00F262A4" w:rsidRDefault="00000000">
      <w:pPr>
        <w:pStyle w:val="FirstParagraph"/>
      </w:pPr>
      <w:r>
        <w:rPr>
          <w:rFonts w:ascii="Arial" w:hAnsi="Arial"/>
          <w:b/>
          <w:bCs/>
        </w:rPr>
        <w:lastRenderedPageBreak/>
        <w:t>What this means:</w:t>
      </w:r>
      <w:r>
        <w:rPr>
          <w:rFonts w:ascii="Arial" w:hAnsi="Arial"/>
        </w:rPr>
        <w:t xml:space="preserve"> These are cooler regions with the lowest pollution levels, despite their proximity to industries and a higher industrial proximity score. This suggests that effective environmental regulations or industrial isolation might be in place. However, continuous monitoring is recommended due to their industrial proximity.</w:t>
      </w:r>
    </w:p>
    <w:p w14:paraId="35F19C69" w14:textId="77777777" w:rsidR="00F262A4" w:rsidRDefault="00000000">
      <w:pPr>
        <w:pStyle w:val="BodyText"/>
        <w:rPr>
          <w:rFonts w:ascii="Arial" w:hAnsi="Arial"/>
        </w:rPr>
      </w:pPr>
      <w:r>
        <w:rPr>
          <w:rFonts w:ascii="Arial" w:hAnsi="Arial"/>
        </w:rPr>
        <w:t>Image representing Cluster 3: An industrial site with clear surroundings.</w:t>
      </w:r>
    </w:p>
    <w:p w14:paraId="7374CE03" w14:textId="77777777" w:rsidR="00D91B51" w:rsidRDefault="00D91B51">
      <w:pPr>
        <w:pStyle w:val="BodyText"/>
      </w:pPr>
    </w:p>
    <w:p w14:paraId="2EDC4A7E" w14:textId="54228F3A" w:rsidR="00D91B51" w:rsidRPr="00D91B51" w:rsidRDefault="00000000" w:rsidP="00D91B51">
      <w:pPr>
        <w:pStyle w:val="Heading2"/>
        <w:rPr>
          <w:rFonts w:ascii="Arial" w:hAnsi="Arial"/>
          <w:sz w:val="40"/>
          <w:u w:val="single"/>
        </w:rPr>
      </w:pPr>
      <w:bookmarkStart w:id="8" w:name="visual-highlights"/>
      <w:bookmarkEnd w:id="3"/>
      <w:bookmarkEnd w:id="7"/>
      <w:r w:rsidRPr="00D91B51">
        <w:rPr>
          <w:rFonts w:ascii="Arial" w:hAnsi="Arial"/>
          <w:sz w:val="40"/>
          <w:u w:val="single"/>
        </w:rPr>
        <w:t>Visual Highlights</w:t>
      </w:r>
    </w:p>
    <w:p w14:paraId="4D4DE35D" w14:textId="77777777" w:rsidR="00F262A4" w:rsidRDefault="00000000">
      <w:pPr>
        <w:pStyle w:val="FirstParagraph"/>
        <w:rPr>
          <w:rFonts w:ascii="Arial" w:hAnsi="Arial"/>
        </w:rPr>
      </w:pPr>
      <w:r>
        <w:rPr>
          <w:rFonts w:ascii="Arial" w:hAnsi="Arial"/>
        </w:rPr>
        <w:t>Our analysis is supported by several visualizations:</w:t>
      </w:r>
    </w:p>
    <w:p w14:paraId="451ED597" w14:textId="77777777" w:rsidR="00D91B51" w:rsidRPr="00D91B51" w:rsidRDefault="00D91B51" w:rsidP="00D91B51">
      <w:pPr>
        <w:pStyle w:val="BodyText"/>
      </w:pPr>
    </w:p>
    <w:p w14:paraId="40183948" w14:textId="77777777" w:rsidR="00F262A4" w:rsidRPr="00D91B51" w:rsidRDefault="00000000">
      <w:pPr>
        <w:pStyle w:val="Compact"/>
        <w:numPr>
          <w:ilvl w:val="0"/>
          <w:numId w:val="8"/>
        </w:numPr>
      </w:pPr>
      <w:r>
        <w:rPr>
          <w:rFonts w:ascii="Arial" w:hAnsi="Arial"/>
          <w:b/>
          <w:bCs/>
        </w:rPr>
        <w:t>PCA Scatterplot:</w:t>
      </w:r>
      <w:r>
        <w:rPr>
          <w:rFonts w:ascii="Arial" w:hAnsi="Arial"/>
        </w:rPr>
        <w:t xml:space="preserve"> Clearly separates the identified clusters, aiding in strategic planning.</w:t>
      </w:r>
    </w:p>
    <w:p w14:paraId="18E3B40D" w14:textId="77777777" w:rsidR="00D91B51" w:rsidRPr="00D91B51" w:rsidRDefault="00D91B51" w:rsidP="00D91B51">
      <w:pPr>
        <w:pStyle w:val="Compact"/>
        <w:ind w:left="720"/>
      </w:pPr>
    </w:p>
    <w:p w14:paraId="2843FC5A" w14:textId="158FE13F" w:rsidR="00D91B51" w:rsidRDefault="00D91B51" w:rsidP="00D91B51">
      <w:pPr>
        <w:pStyle w:val="Compact"/>
        <w:ind w:left="720"/>
        <w:jc w:val="center"/>
      </w:pPr>
      <w:r>
        <w:rPr>
          <w:noProof/>
        </w:rPr>
        <w:drawing>
          <wp:inline distT="0" distB="0" distL="0" distR="0" wp14:anchorId="36AFAA28" wp14:editId="34BDDD0D">
            <wp:extent cx="4795393" cy="3600450"/>
            <wp:effectExtent l="0" t="0" r="0" b="0"/>
            <wp:docPr id="182754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1240" cy="3604840"/>
                    </a:xfrm>
                    <a:prstGeom prst="rect">
                      <a:avLst/>
                    </a:prstGeom>
                    <a:noFill/>
                    <a:ln>
                      <a:noFill/>
                    </a:ln>
                  </pic:spPr>
                </pic:pic>
              </a:graphicData>
            </a:graphic>
          </wp:inline>
        </w:drawing>
      </w:r>
    </w:p>
    <w:p w14:paraId="250C6DB4" w14:textId="77777777" w:rsidR="00D91B51" w:rsidRDefault="00D91B51" w:rsidP="00D91B51">
      <w:pPr>
        <w:pStyle w:val="Compact"/>
        <w:ind w:left="720"/>
        <w:jc w:val="center"/>
      </w:pPr>
    </w:p>
    <w:p w14:paraId="752E86BA" w14:textId="77777777" w:rsidR="00D91B51" w:rsidRDefault="00D91B51" w:rsidP="00D91B51">
      <w:pPr>
        <w:pStyle w:val="Compact"/>
        <w:ind w:left="720"/>
        <w:jc w:val="center"/>
      </w:pPr>
    </w:p>
    <w:p w14:paraId="5E19FC1B" w14:textId="77777777" w:rsidR="00D91B51" w:rsidRDefault="00D91B51" w:rsidP="00D91B51">
      <w:pPr>
        <w:pStyle w:val="Compact"/>
        <w:ind w:left="720"/>
        <w:jc w:val="center"/>
      </w:pPr>
    </w:p>
    <w:p w14:paraId="0BA4F1D8" w14:textId="77777777" w:rsidR="00D91B51" w:rsidRDefault="00D91B51" w:rsidP="00D91B51">
      <w:pPr>
        <w:pStyle w:val="Compact"/>
        <w:ind w:left="720"/>
        <w:jc w:val="center"/>
      </w:pPr>
    </w:p>
    <w:p w14:paraId="67617A9B" w14:textId="77777777" w:rsidR="00D91B51" w:rsidRDefault="00D91B51" w:rsidP="00D91B51">
      <w:pPr>
        <w:pStyle w:val="Compact"/>
        <w:ind w:left="720"/>
        <w:jc w:val="center"/>
      </w:pPr>
    </w:p>
    <w:p w14:paraId="7E2D4A07" w14:textId="77777777" w:rsidR="00D91B51" w:rsidRDefault="00D91B51" w:rsidP="00D91B51">
      <w:pPr>
        <w:pStyle w:val="Compact"/>
        <w:ind w:left="720"/>
        <w:jc w:val="center"/>
      </w:pPr>
    </w:p>
    <w:p w14:paraId="3D877856" w14:textId="77777777" w:rsidR="00D91B51" w:rsidRDefault="00D91B51" w:rsidP="00D91B51">
      <w:pPr>
        <w:pStyle w:val="Compact"/>
        <w:ind w:left="720"/>
      </w:pPr>
    </w:p>
    <w:p w14:paraId="2069F86F" w14:textId="77777777" w:rsidR="00D91B51" w:rsidRDefault="00D91B51" w:rsidP="00D91B51">
      <w:pPr>
        <w:pStyle w:val="Compact"/>
        <w:ind w:left="720"/>
        <w:jc w:val="center"/>
      </w:pPr>
    </w:p>
    <w:p w14:paraId="4EF05CB5" w14:textId="77777777" w:rsidR="00D91B51" w:rsidRPr="00DA3972" w:rsidRDefault="00D91B51" w:rsidP="00D91B51">
      <w:pPr>
        <w:pStyle w:val="Compact"/>
        <w:rPr>
          <w:rFonts w:ascii="Arial" w:hAnsi="Arial" w:cs="Arial"/>
        </w:rPr>
      </w:pPr>
    </w:p>
    <w:p w14:paraId="06340F7F" w14:textId="62C3006E" w:rsidR="00DA3972" w:rsidRPr="00DA3972" w:rsidRDefault="00D91B51" w:rsidP="00DA3972">
      <w:pPr>
        <w:pStyle w:val="Compact"/>
        <w:numPr>
          <w:ilvl w:val="0"/>
          <w:numId w:val="8"/>
        </w:numPr>
        <w:rPr>
          <w:rFonts w:ascii="Arial" w:hAnsi="Arial" w:cs="Arial"/>
          <w:b/>
          <w:bCs/>
        </w:rPr>
      </w:pPr>
      <w:r w:rsidRPr="00DA3972">
        <w:rPr>
          <w:rFonts w:ascii="Arial" w:hAnsi="Arial" w:cs="Arial"/>
          <w:b/>
          <w:bCs/>
        </w:rPr>
        <w:t>Heatmaps</w:t>
      </w:r>
      <w:r w:rsidR="00DA3972" w:rsidRPr="00DA3972">
        <w:rPr>
          <w:rFonts w:ascii="Arial" w:hAnsi="Arial" w:cs="Arial"/>
          <w:b/>
          <w:bCs/>
        </w:rPr>
        <w:t xml:space="preserve"> Key Observations:</w:t>
      </w:r>
    </w:p>
    <w:p w14:paraId="16433223" w14:textId="5DDDA9C7" w:rsidR="00DA3972" w:rsidRPr="00DA3972" w:rsidRDefault="00DA3972" w:rsidP="00DA3972">
      <w:pPr>
        <w:pStyle w:val="NormalWeb"/>
        <w:numPr>
          <w:ilvl w:val="0"/>
          <w:numId w:val="10"/>
        </w:numPr>
        <w:spacing w:line="276" w:lineRule="auto"/>
        <w:rPr>
          <w:rFonts w:ascii="Arial" w:hAnsi="Arial" w:cs="Arial"/>
        </w:rPr>
      </w:pPr>
      <w:r w:rsidRPr="00DA3972">
        <w:rPr>
          <w:rStyle w:val="Strong"/>
          <w:rFonts w:ascii="Arial" w:hAnsi="Arial" w:cs="Arial"/>
          <w:b w:val="0"/>
          <w:bCs w:val="0"/>
        </w:rPr>
        <w:t>Strong Correlation between PM2.5 and PM10 (0.92)</w:t>
      </w:r>
      <w:r w:rsidRPr="00DA3972">
        <w:rPr>
          <w:rStyle w:val="Strong"/>
          <w:rFonts w:ascii="Arial" w:hAnsi="Arial" w:cs="Arial"/>
          <w:b w:val="0"/>
          <w:bCs w:val="0"/>
        </w:rPr>
        <w:t>:</w:t>
      </w:r>
    </w:p>
    <w:p w14:paraId="6FD06747" w14:textId="71517AB7" w:rsidR="00DA3972" w:rsidRPr="00DA3972" w:rsidRDefault="00DA3972" w:rsidP="00DA3972">
      <w:pPr>
        <w:pStyle w:val="NormalWeb"/>
        <w:numPr>
          <w:ilvl w:val="1"/>
          <w:numId w:val="10"/>
        </w:numPr>
        <w:spacing w:line="276" w:lineRule="auto"/>
        <w:rPr>
          <w:rFonts w:ascii="Arial" w:hAnsi="Arial" w:cs="Arial"/>
        </w:rPr>
      </w:pPr>
      <w:r w:rsidRPr="00DA3972">
        <w:rPr>
          <w:rFonts w:ascii="Arial" w:hAnsi="Arial" w:cs="Arial"/>
        </w:rPr>
        <w:t>These two pollutants are highly linked, meaning where PM2.5 is high, PM10 usually is too. This suggests they often come from similar sources like traffic or industry.</w:t>
      </w:r>
    </w:p>
    <w:p w14:paraId="010E8002" w14:textId="77777777" w:rsidR="00DA3972" w:rsidRPr="00DA3972" w:rsidRDefault="00DA3972" w:rsidP="00DA3972">
      <w:pPr>
        <w:pStyle w:val="NormalWeb"/>
        <w:numPr>
          <w:ilvl w:val="0"/>
          <w:numId w:val="10"/>
        </w:numPr>
        <w:spacing w:line="276" w:lineRule="auto"/>
        <w:rPr>
          <w:rFonts w:ascii="Arial" w:hAnsi="Arial" w:cs="Arial"/>
        </w:rPr>
      </w:pPr>
      <w:r w:rsidRPr="00DA3972">
        <w:rPr>
          <w:rStyle w:val="Strong"/>
          <w:rFonts w:ascii="Arial" w:hAnsi="Arial" w:cs="Arial"/>
          <w:b w:val="0"/>
          <w:bCs w:val="0"/>
        </w:rPr>
        <w:t>CO (Carbon Monoxide) has high correlation with several pollutants</w:t>
      </w:r>
    </w:p>
    <w:p w14:paraId="24518633" w14:textId="77777777" w:rsidR="00DA3972" w:rsidRPr="00DA3972" w:rsidRDefault="00DA3972" w:rsidP="00DA3972">
      <w:pPr>
        <w:pStyle w:val="NormalWeb"/>
        <w:numPr>
          <w:ilvl w:val="1"/>
          <w:numId w:val="10"/>
        </w:numPr>
        <w:spacing w:line="276" w:lineRule="auto"/>
        <w:rPr>
          <w:rFonts w:ascii="Arial" w:hAnsi="Arial" w:cs="Arial"/>
        </w:rPr>
      </w:pPr>
      <w:r w:rsidRPr="00DA3972">
        <w:rPr>
          <w:rFonts w:ascii="Arial" w:hAnsi="Arial" w:cs="Arial"/>
        </w:rPr>
        <w:t xml:space="preserve">CO correlates strongly with </w:t>
      </w:r>
      <w:r w:rsidRPr="00DA3972">
        <w:rPr>
          <w:rStyle w:val="Strong"/>
          <w:rFonts w:ascii="Arial" w:hAnsi="Arial" w:cs="Arial"/>
          <w:b w:val="0"/>
          <w:bCs w:val="0"/>
        </w:rPr>
        <w:t>NO2 (0.65)</w:t>
      </w:r>
      <w:r w:rsidRPr="00DA3972">
        <w:rPr>
          <w:rFonts w:ascii="Arial" w:hAnsi="Arial" w:cs="Arial"/>
        </w:rPr>
        <w:t xml:space="preserve"> and </w:t>
      </w:r>
      <w:r w:rsidRPr="00DA3972">
        <w:rPr>
          <w:rStyle w:val="Strong"/>
          <w:rFonts w:ascii="Arial" w:hAnsi="Arial" w:cs="Arial"/>
          <w:b w:val="0"/>
          <w:bCs w:val="0"/>
        </w:rPr>
        <w:t>SO2 (0.64)</w:t>
      </w:r>
      <w:r w:rsidRPr="00DA3972">
        <w:rPr>
          <w:rFonts w:ascii="Arial" w:hAnsi="Arial" w:cs="Arial"/>
        </w:rPr>
        <w:t>, indicating shared emission sources such as vehicles and industrial combustion.</w:t>
      </w:r>
    </w:p>
    <w:p w14:paraId="66961237" w14:textId="77777777" w:rsidR="00DA3972" w:rsidRPr="00DA3972" w:rsidRDefault="00DA3972" w:rsidP="00DA3972">
      <w:pPr>
        <w:pStyle w:val="NormalWeb"/>
        <w:numPr>
          <w:ilvl w:val="0"/>
          <w:numId w:val="10"/>
        </w:numPr>
        <w:spacing w:line="276" w:lineRule="auto"/>
        <w:rPr>
          <w:rFonts w:ascii="Arial" w:hAnsi="Arial" w:cs="Arial"/>
        </w:rPr>
      </w:pPr>
      <w:r w:rsidRPr="00DA3972">
        <w:rPr>
          <w:rStyle w:val="Strong"/>
          <w:rFonts w:ascii="Arial" w:hAnsi="Arial" w:cs="Arial"/>
          <w:b w:val="0"/>
          <w:bCs w:val="0"/>
        </w:rPr>
        <w:t>Population Density moderately correlates with air pollution</w:t>
      </w:r>
    </w:p>
    <w:p w14:paraId="2645BC75" w14:textId="77777777" w:rsidR="00DA3972" w:rsidRPr="00DA3972" w:rsidRDefault="00DA3972" w:rsidP="00DA3972">
      <w:pPr>
        <w:pStyle w:val="NormalWeb"/>
        <w:numPr>
          <w:ilvl w:val="1"/>
          <w:numId w:val="10"/>
        </w:numPr>
        <w:spacing w:line="276" w:lineRule="auto"/>
        <w:rPr>
          <w:rFonts w:ascii="Arial" w:hAnsi="Arial" w:cs="Arial"/>
        </w:rPr>
      </w:pPr>
      <w:r w:rsidRPr="00DA3972">
        <w:rPr>
          <w:rFonts w:ascii="Arial" w:hAnsi="Arial" w:cs="Arial"/>
        </w:rPr>
        <w:t xml:space="preserve">Shows moderate positive correlation with </w:t>
      </w:r>
      <w:r w:rsidRPr="00DA3972">
        <w:rPr>
          <w:rStyle w:val="Strong"/>
          <w:rFonts w:ascii="Arial" w:hAnsi="Arial" w:cs="Arial"/>
          <w:b w:val="0"/>
          <w:bCs w:val="0"/>
        </w:rPr>
        <w:t>NO2 (0.51)</w:t>
      </w:r>
      <w:r w:rsidRPr="00DA3972">
        <w:rPr>
          <w:rFonts w:ascii="Arial" w:hAnsi="Arial" w:cs="Arial"/>
        </w:rPr>
        <w:t xml:space="preserve"> and </w:t>
      </w:r>
      <w:r w:rsidRPr="00DA3972">
        <w:rPr>
          <w:rStyle w:val="Strong"/>
          <w:rFonts w:ascii="Arial" w:hAnsi="Arial" w:cs="Arial"/>
          <w:b w:val="0"/>
          <w:bCs w:val="0"/>
        </w:rPr>
        <w:t>CO (0.51)</w:t>
      </w:r>
      <w:r w:rsidRPr="00DA3972">
        <w:rPr>
          <w:rFonts w:ascii="Arial" w:hAnsi="Arial" w:cs="Arial"/>
        </w:rPr>
        <w:t>, meaning denser areas tend to have more pollution due to traffic and activity.</w:t>
      </w:r>
    </w:p>
    <w:p w14:paraId="5C5BA906" w14:textId="77777777" w:rsidR="00DA3972" w:rsidRPr="00DA3972" w:rsidRDefault="00DA3972" w:rsidP="00DA3972">
      <w:pPr>
        <w:pStyle w:val="NormalWeb"/>
        <w:numPr>
          <w:ilvl w:val="0"/>
          <w:numId w:val="10"/>
        </w:numPr>
        <w:spacing w:line="276" w:lineRule="auto"/>
        <w:rPr>
          <w:rFonts w:ascii="Arial" w:hAnsi="Arial" w:cs="Arial"/>
        </w:rPr>
      </w:pPr>
      <w:r w:rsidRPr="00DA3972">
        <w:rPr>
          <w:rStyle w:val="Strong"/>
          <w:rFonts w:ascii="Arial" w:hAnsi="Arial" w:cs="Arial"/>
          <w:b w:val="0"/>
          <w:bCs w:val="0"/>
        </w:rPr>
        <w:t>Industrial Areas negatively correlate with pollutants</w:t>
      </w:r>
    </w:p>
    <w:p w14:paraId="437020D3" w14:textId="77777777" w:rsidR="00DA3972" w:rsidRPr="00DA3972" w:rsidRDefault="00DA3972" w:rsidP="00DA3972">
      <w:pPr>
        <w:pStyle w:val="NormalWeb"/>
        <w:numPr>
          <w:ilvl w:val="1"/>
          <w:numId w:val="10"/>
        </w:numPr>
        <w:spacing w:line="276" w:lineRule="auto"/>
        <w:rPr>
          <w:rFonts w:ascii="Arial" w:hAnsi="Arial" w:cs="Arial"/>
        </w:rPr>
      </w:pPr>
      <w:r w:rsidRPr="00DA3972">
        <w:rPr>
          <w:rFonts w:ascii="Arial" w:hAnsi="Arial" w:cs="Arial"/>
        </w:rPr>
        <w:t xml:space="preserve">Interestingly, </w:t>
      </w:r>
      <w:r w:rsidRPr="00DA3972">
        <w:rPr>
          <w:rStyle w:val="Strong"/>
          <w:rFonts w:ascii="Arial" w:hAnsi="Arial" w:cs="Arial"/>
          <w:b w:val="0"/>
          <w:bCs w:val="0"/>
        </w:rPr>
        <w:t>Industrial_Areas</w:t>
      </w:r>
      <w:r w:rsidRPr="00DA3972">
        <w:rPr>
          <w:rFonts w:ascii="Arial" w:hAnsi="Arial" w:cs="Arial"/>
        </w:rPr>
        <w:t xml:space="preserve"> shows a strong negative correlation with most pollutants (e.g., </w:t>
      </w:r>
      <w:r w:rsidRPr="00DA3972">
        <w:rPr>
          <w:rStyle w:val="Strong"/>
          <w:rFonts w:ascii="Arial" w:hAnsi="Arial" w:cs="Arial"/>
          <w:b w:val="0"/>
          <w:bCs w:val="0"/>
        </w:rPr>
        <w:t>CO: -0.73</w:t>
      </w:r>
      <w:r w:rsidRPr="00DA3972">
        <w:rPr>
          <w:rFonts w:ascii="Arial" w:hAnsi="Arial" w:cs="Arial"/>
        </w:rPr>
        <w:t>)—this might imply industrial zones are located away from monitoring stations or residential/populated zones.</w:t>
      </w:r>
    </w:p>
    <w:p w14:paraId="3FA809BB" w14:textId="77777777" w:rsidR="00DA3972" w:rsidRPr="00DA3972" w:rsidRDefault="00DA3972" w:rsidP="00DA3972">
      <w:pPr>
        <w:pStyle w:val="NormalWeb"/>
        <w:numPr>
          <w:ilvl w:val="0"/>
          <w:numId w:val="10"/>
        </w:numPr>
        <w:spacing w:line="276" w:lineRule="auto"/>
        <w:rPr>
          <w:rFonts w:ascii="Arial" w:hAnsi="Arial" w:cs="Arial"/>
        </w:rPr>
      </w:pPr>
      <w:r w:rsidRPr="00DA3972">
        <w:rPr>
          <w:rStyle w:val="Strong"/>
          <w:rFonts w:ascii="Arial" w:hAnsi="Arial" w:cs="Arial"/>
          <w:b w:val="0"/>
          <w:bCs w:val="0"/>
        </w:rPr>
        <w:t>Temperature positively correlates with most pollutants</w:t>
      </w:r>
    </w:p>
    <w:p w14:paraId="4B3E6350" w14:textId="1E212660" w:rsidR="00DA3972" w:rsidRPr="00DA3972" w:rsidRDefault="00DA3972" w:rsidP="00DA3972">
      <w:pPr>
        <w:pStyle w:val="NormalWeb"/>
        <w:numPr>
          <w:ilvl w:val="1"/>
          <w:numId w:val="10"/>
        </w:numPr>
        <w:spacing w:line="276" w:lineRule="auto"/>
        <w:rPr>
          <w:rFonts w:ascii="Arial" w:hAnsi="Arial" w:cs="Arial"/>
        </w:rPr>
      </w:pPr>
      <w:r w:rsidRPr="00DA3972">
        <w:rPr>
          <w:rFonts w:ascii="Arial" w:hAnsi="Arial" w:cs="Arial"/>
        </w:rPr>
        <w:t xml:space="preserve">Especially with </w:t>
      </w:r>
      <w:r w:rsidRPr="00DA3972">
        <w:rPr>
          <w:rStyle w:val="Strong"/>
          <w:rFonts w:ascii="Arial" w:hAnsi="Arial" w:cs="Arial"/>
          <w:b w:val="0"/>
          <w:bCs w:val="0"/>
        </w:rPr>
        <w:t>CO (0.63)</w:t>
      </w:r>
      <w:r w:rsidRPr="00DA3972">
        <w:rPr>
          <w:rFonts w:ascii="Arial" w:hAnsi="Arial" w:cs="Arial"/>
        </w:rPr>
        <w:t xml:space="preserve"> and </w:t>
      </w:r>
      <w:r w:rsidRPr="00DA3972">
        <w:rPr>
          <w:rStyle w:val="Strong"/>
          <w:rFonts w:ascii="Arial" w:hAnsi="Arial" w:cs="Arial"/>
          <w:b w:val="0"/>
          <w:bCs w:val="0"/>
        </w:rPr>
        <w:t>NO2 (0.51)</w:t>
      </w:r>
      <w:r w:rsidRPr="00DA3972">
        <w:rPr>
          <w:rFonts w:ascii="Arial" w:hAnsi="Arial" w:cs="Arial"/>
        </w:rPr>
        <w:t>. Warmer temperatures might increase pollutant reactions or emissions.</w:t>
      </w:r>
    </w:p>
    <w:p w14:paraId="386CD296" w14:textId="736234B6" w:rsidR="00D91B51" w:rsidRPr="00DA3972" w:rsidRDefault="00DA3972" w:rsidP="00DA3972">
      <w:pPr>
        <w:pStyle w:val="NormalWeb"/>
        <w:spacing w:line="276" w:lineRule="auto"/>
        <w:ind w:left="1440"/>
        <w:rPr>
          <w:rFonts w:ascii="Arial" w:hAnsi="Arial" w:cs="Arial"/>
        </w:rPr>
      </w:pPr>
      <w:r>
        <w:rPr>
          <w:noProof/>
        </w:rPr>
        <w:drawing>
          <wp:inline distT="0" distB="0" distL="0" distR="0" wp14:anchorId="0EF15E45" wp14:editId="2E0E8421">
            <wp:extent cx="4695825" cy="3525693"/>
            <wp:effectExtent l="0" t="0" r="0" b="0"/>
            <wp:docPr id="2048230623"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30623" name="Picture 4" descr="A screenshot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3525693"/>
                    </a:xfrm>
                    <a:prstGeom prst="rect">
                      <a:avLst/>
                    </a:prstGeom>
                    <a:noFill/>
                    <a:ln>
                      <a:noFill/>
                    </a:ln>
                  </pic:spPr>
                </pic:pic>
              </a:graphicData>
            </a:graphic>
          </wp:inline>
        </w:drawing>
      </w:r>
    </w:p>
    <w:p w14:paraId="7C5A5878" w14:textId="7CFC213E" w:rsidR="00F262A4" w:rsidRPr="00D91B51" w:rsidRDefault="00000000">
      <w:pPr>
        <w:pStyle w:val="Compact"/>
        <w:numPr>
          <w:ilvl w:val="0"/>
          <w:numId w:val="8"/>
        </w:numPr>
      </w:pPr>
      <w:r>
        <w:rPr>
          <w:rFonts w:ascii="Arial" w:hAnsi="Arial"/>
          <w:b/>
          <w:bCs/>
        </w:rPr>
        <w:lastRenderedPageBreak/>
        <w:t>CO KDE Plot:</w:t>
      </w:r>
      <w:r>
        <w:rPr>
          <w:rFonts w:ascii="Arial" w:hAnsi="Arial"/>
        </w:rPr>
        <w:t xml:space="preserve"> Illustrates that Cluster 1 exhibits the highest distribution of Carbon Monoxide (CO) pollution.</w:t>
      </w:r>
    </w:p>
    <w:p w14:paraId="1F4BDE05" w14:textId="77777777" w:rsidR="00D91B51" w:rsidRPr="00D91B51" w:rsidRDefault="00D91B51" w:rsidP="00D91B51">
      <w:pPr>
        <w:pStyle w:val="Compact"/>
        <w:ind w:left="720"/>
      </w:pPr>
    </w:p>
    <w:p w14:paraId="09718294" w14:textId="7FE25D81" w:rsidR="00D91B51" w:rsidRDefault="00D91B51" w:rsidP="00D91B51">
      <w:pPr>
        <w:pStyle w:val="Compact"/>
        <w:ind w:left="720"/>
        <w:jc w:val="center"/>
      </w:pPr>
      <w:r>
        <w:rPr>
          <w:noProof/>
        </w:rPr>
        <w:drawing>
          <wp:inline distT="0" distB="0" distL="0" distR="0" wp14:anchorId="2C8C49B1" wp14:editId="7FF643C8">
            <wp:extent cx="4135709" cy="3105150"/>
            <wp:effectExtent l="0" t="0" r="0" b="0"/>
            <wp:docPr id="757998626" name="Picture 2" descr="A graph of a number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98626" name="Picture 2" descr="A graph of a number of colore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4860" cy="3112021"/>
                    </a:xfrm>
                    <a:prstGeom prst="rect">
                      <a:avLst/>
                    </a:prstGeom>
                    <a:noFill/>
                    <a:ln>
                      <a:noFill/>
                    </a:ln>
                  </pic:spPr>
                </pic:pic>
              </a:graphicData>
            </a:graphic>
          </wp:inline>
        </w:drawing>
      </w:r>
    </w:p>
    <w:p w14:paraId="533554F3" w14:textId="77777777" w:rsidR="00D91B51" w:rsidRDefault="00D91B51" w:rsidP="00D91B51">
      <w:pPr>
        <w:pStyle w:val="Compact"/>
        <w:ind w:left="720"/>
        <w:jc w:val="center"/>
      </w:pPr>
    </w:p>
    <w:p w14:paraId="181DB5A6" w14:textId="77777777" w:rsidR="00D91B51" w:rsidRDefault="00D91B51" w:rsidP="00D91B51">
      <w:pPr>
        <w:pStyle w:val="Compact"/>
        <w:ind w:left="720"/>
        <w:jc w:val="center"/>
      </w:pPr>
    </w:p>
    <w:p w14:paraId="3100E137" w14:textId="77777777" w:rsidR="00F262A4" w:rsidRPr="00D91B51" w:rsidRDefault="00000000">
      <w:pPr>
        <w:pStyle w:val="Compact"/>
        <w:numPr>
          <w:ilvl w:val="0"/>
          <w:numId w:val="8"/>
        </w:numPr>
      </w:pPr>
      <w:r>
        <w:rPr>
          <w:rFonts w:ascii="Arial" w:hAnsi="Arial"/>
          <w:b/>
          <w:bCs/>
        </w:rPr>
        <w:t>Population Density Barplot:</w:t>
      </w:r>
      <w:r>
        <w:rPr>
          <w:rFonts w:ascii="Arial" w:hAnsi="Arial"/>
        </w:rPr>
        <w:t xml:space="preserve"> Shows that Cluster 3 has low population density but covers extensive areas.</w:t>
      </w:r>
    </w:p>
    <w:p w14:paraId="6C649809" w14:textId="77777777" w:rsidR="00D91B51" w:rsidRPr="00D91B51" w:rsidRDefault="00D91B51" w:rsidP="00D91B51">
      <w:pPr>
        <w:pStyle w:val="Compact"/>
        <w:ind w:left="720"/>
      </w:pPr>
    </w:p>
    <w:p w14:paraId="185312C8" w14:textId="77777777" w:rsidR="00D91B51" w:rsidRPr="00D91B51" w:rsidRDefault="00D91B51" w:rsidP="00D91B51">
      <w:pPr>
        <w:pStyle w:val="Compact"/>
        <w:ind w:left="720"/>
      </w:pPr>
    </w:p>
    <w:p w14:paraId="437929DE" w14:textId="198D24A1" w:rsidR="00D91B51" w:rsidRDefault="00D91B51" w:rsidP="00DA3972">
      <w:pPr>
        <w:pStyle w:val="Compact"/>
        <w:ind w:left="720"/>
        <w:jc w:val="center"/>
      </w:pPr>
      <w:r>
        <w:rPr>
          <w:noProof/>
        </w:rPr>
        <w:drawing>
          <wp:inline distT="0" distB="0" distL="0" distR="0" wp14:anchorId="437C8025" wp14:editId="2BB36333">
            <wp:extent cx="3869299" cy="2905125"/>
            <wp:effectExtent l="0" t="0" r="0" b="0"/>
            <wp:docPr id="372197619" name="Picture 3"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97619" name="Picture 3" descr="A graph of a number of peopl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4026" cy="2908674"/>
                    </a:xfrm>
                    <a:prstGeom prst="rect">
                      <a:avLst/>
                    </a:prstGeom>
                    <a:noFill/>
                    <a:ln>
                      <a:noFill/>
                    </a:ln>
                  </pic:spPr>
                </pic:pic>
              </a:graphicData>
            </a:graphic>
          </wp:inline>
        </w:drawing>
      </w:r>
    </w:p>
    <w:p w14:paraId="467C231F" w14:textId="77777777" w:rsidR="00D91B51" w:rsidRDefault="00D91B51" w:rsidP="00D91B51">
      <w:pPr>
        <w:pStyle w:val="Compact"/>
      </w:pPr>
    </w:p>
    <w:p w14:paraId="1091DF09" w14:textId="77777777" w:rsidR="00F262A4" w:rsidRPr="00D7608B" w:rsidRDefault="00000000">
      <w:pPr>
        <w:pStyle w:val="Compact"/>
        <w:numPr>
          <w:ilvl w:val="0"/>
          <w:numId w:val="8"/>
        </w:numPr>
      </w:pPr>
      <w:r>
        <w:rPr>
          <w:rFonts w:ascii="Arial" w:hAnsi="Arial"/>
          <w:b/>
          <w:bCs/>
        </w:rPr>
        <w:lastRenderedPageBreak/>
        <w:t>Boxplots:</w:t>
      </w:r>
      <w:r>
        <w:rPr>
          <w:rFonts w:ascii="Arial" w:hAnsi="Arial"/>
        </w:rPr>
        <w:t xml:space="preserve"> Indicate higher variability in population density for Clusters 1 and 0, while Cluster 3 consistently shows low density.</w:t>
      </w:r>
    </w:p>
    <w:p w14:paraId="03453969" w14:textId="77777777" w:rsidR="00D7608B" w:rsidRPr="00D7608B" w:rsidRDefault="00D7608B" w:rsidP="00D7608B">
      <w:pPr>
        <w:pStyle w:val="Compact"/>
        <w:ind w:left="240"/>
      </w:pPr>
    </w:p>
    <w:p w14:paraId="393EA3CD" w14:textId="77777777" w:rsidR="00D7608B" w:rsidRDefault="00D7608B" w:rsidP="00D7608B">
      <w:pPr>
        <w:pStyle w:val="Compact"/>
        <w:ind w:left="720"/>
        <w:rPr>
          <w:rFonts w:ascii="Arial" w:hAnsi="Arial"/>
          <w:b/>
          <w:bCs/>
        </w:rPr>
      </w:pPr>
    </w:p>
    <w:p w14:paraId="3E7FBAD9" w14:textId="6C0AB52F" w:rsidR="00D7608B" w:rsidRPr="00DA3972" w:rsidRDefault="00D7608B" w:rsidP="00D7608B">
      <w:pPr>
        <w:pStyle w:val="Compact"/>
        <w:ind w:left="720"/>
        <w:jc w:val="center"/>
      </w:pPr>
      <w:r>
        <w:rPr>
          <w:noProof/>
        </w:rPr>
        <w:drawing>
          <wp:inline distT="0" distB="0" distL="0" distR="0" wp14:anchorId="631AB436" wp14:editId="1817938E">
            <wp:extent cx="5112549" cy="3838575"/>
            <wp:effectExtent l="0" t="0" r="0" b="0"/>
            <wp:docPr id="1862036091" name="Picture 5" descr="A diagram of a clu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36091" name="Picture 5" descr="A diagram of a clus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5032" cy="3840439"/>
                    </a:xfrm>
                    <a:prstGeom prst="rect">
                      <a:avLst/>
                    </a:prstGeom>
                    <a:noFill/>
                    <a:ln>
                      <a:noFill/>
                    </a:ln>
                  </pic:spPr>
                </pic:pic>
              </a:graphicData>
            </a:graphic>
          </wp:inline>
        </w:drawing>
      </w:r>
    </w:p>
    <w:p w14:paraId="0E32C171" w14:textId="77777777" w:rsidR="00DA3972" w:rsidRDefault="00DA3972" w:rsidP="00DA3972">
      <w:pPr>
        <w:pStyle w:val="Compact"/>
      </w:pPr>
    </w:p>
    <w:p w14:paraId="7930957D" w14:textId="77777777" w:rsidR="00DA3972" w:rsidRDefault="00DA3972" w:rsidP="00DA3972">
      <w:pPr>
        <w:pStyle w:val="Compact"/>
      </w:pPr>
    </w:p>
    <w:p w14:paraId="2005FD20" w14:textId="77777777" w:rsidR="00DA3972" w:rsidRDefault="00DA3972" w:rsidP="00DA3972">
      <w:pPr>
        <w:pStyle w:val="Compact"/>
      </w:pPr>
    </w:p>
    <w:p w14:paraId="4E8726C7" w14:textId="77777777" w:rsidR="00DA3972" w:rsidRDefault="00DA3972" w:rsidP="00DA3972">
      <w:pPr>
        <w:pStyle w:val="Compact"/>
      </w:pPr>
    </w:p>
    <w:p w14:paraId="1238F869" w14:textId="77777777" w:rsidR="00DA3972" w:rsidRDefault="00DA3972" w:rsidP="00DA3972">
      <w:pPr>
        <w:pStyle w:val="Compact"/>
      </w:pPr>
    </w:p>
    <w:p w14:paraId="65A93999" w14:textId="77777777" w:rsidR="00DA3972" w:rsidRDefault="00DA3972" w:rsidP="00DA3972">
      <w:pPr>
        <w:pStyle w:val="Compact"/>
      </w:pPr>
    </w:p>
    <w:p w14:paraId="438EDBB8" w14:textId="77777777" w:rsidR="00DA3972" w:rsidRDefault="00DA3972" w:rsidP="00DA3972">
      <w:pPr>
        <w:pStyle w:val="Compact"/>
      </w:pPr>
    </w:p>
    <w:p w14:paraId="76CB66DF" w14:textId="77777777" w:rsidR="00DA3972" w:rsidRDefault="00DA3972" w:rsidP="00DA3972">
      <w:pPr>
        <w:pStyle w:val="Compact"/>
      </w:pPr>
    </w:p>
    <w:p w14:paraId="187D6A9C" w14:textId="77777777" w:rsidR="00DA3972" w:rsidRDefault="00DA3972" w:rsidP="00DA3972">
      <w:pPr>
        <w:pStyle w:val="Compact"/>
      </w:pPr>
    </w:p>
    <w:p w14:paraId="7943AEAD" w14:textId="77777777" w:rsidR="00DA3972" w:rsidRDefault="00DA3972" w:rsidP="00DA3972">
      <w:pPr>
        <w:pStyle w:val="Compact"/>
      </w:pPr>
    </w:p>
    <w:p w14:paraId="26A952F6" w14:textId="77777777" w:rsidR="00DA3972" w:rsidRDefault="00DA3972" w:rsidP="00DA3972">
      <w:pPr>
        <w:pStyle w:val="Compact"/>
      </w:pPr>
    </w:p>
    <w:p w14:paraId="7338998A" w14:textId="77777777" w:rsidR="00DA3972" w:rsidRDefault="00DA3972" w:rsidP="00DA3972">
      <w:pPr>
        <w:pStyle w:val="Compact"/>
      </w:pPr>
    </w:p>
    <w:p w14:paraId="56BD33C5" w14:textId="77777777" w:rsidR="00DA3972" w:rsidRDefault="00DA3972" w:rsidP="00DA3972">
      <w:pPr>
        <w:pStyle w:val="Compact"/>
      </w:pPr>
    </w:p>
    <w:p w14:paraId="38800E10" w14:textId="77777777" w:rsidR="00DA3972" w:rsidRDefault="00DA3972" w:rsidP="00DA3972">
      <w:pPr>
        <w:pStyle w:val="Compact"/>
      </w:pPr>
    </w:p>
    <w:p w14:paraId="75AD3EF1" w14:textId="77777777" w:rsidR="00DA3972" w:rsidRDefault="00DA3972" w:rsidP="00DA3972">
      <w:pPr>
        <w:pStyle w:val="Compact"/>
      </w:pPr>
    </w:p>
    <w:p w14:paraId="28A8F8AC" w14:textId="77777777" w:rsidR="00DA3972" w:rsidRDefault="00DA3972" w:rsidP="00DA3972">
      <w:pPr>
        <w:pStyle w:val="Compact"/>
      </w:pPr>
    </w:p>
    <w:p w14:paraId="6AC652EE" w14:textId="77777777" w:rsidR="00DA3972" w:rsidRDefault="00DA3972" w:rsidP="00DA3972">
      <w:pPr>
        <w:pStyle w:val="Compact"/>
      </w:pPr>
    </w:p>
    <w:p w14:paraId="6C8C101E" w14:textId="77777777" w:rsidR="00DA3972" w:rsidRDefault="00DA3972" w:rsidP="00DA3972">
      <w:pPr>
        <w:pStyle w:val="Compact"/>
      </w:pPr>
    </w:p>
    <w:p w14:paraId="47261630" w14:textId="77777777" w:rsidR="00F262A4" w:rsidRDefault="00000000">
      <w:pPr>
        <w:pStyle w:val="Heading2"/>
      </w:pPr>
      <w:bookmarkStart w:id="9" w:name="conclusion"/>
      <w:bookmarkEnd w:id="8"/>
      <w:r>
        <w:rPr>
          <w:rFonts w:ascii="Arial" w:hAnsi="Arial"/>
          <w:sz w:val="40"/>
        </w:rPr>
        <w:t>Conclusion</w:t>
      </w:r>
    </w:p>
    <w:p w14:paraId="1B2E18F0" w14:textId="77777777" w:rsidR="00F262A4" w:rsidRDefault="00000000">
      <w:pPr>
        <w:pStyle w:val="FirstParagraph"/>
        <w:rPr>
          <w:rFonts w:ascii="Arial" w:hAnsi="Arial"/>
        </w:rPr>
      </w:pPr>
      <w:r>
        <w:rPr>
          <w:rFonts w:ascii="Arial" w:hAnsi="Arial"/>
        </w:rPr>
        <w:t>This clustering analysis has successfully delineated four distinct pollution patterns, offering valuable insights for environmental management.</w:t>
      </w:r>
    </w:p>
    <w:p w14:paraId="74910C5E" w14:textId="77777777" w:rsidR="00DA3972" w:rsidRPr="00DA3972" w:rsidRDefault="00DA3972" w:rsidP="00DA3972">
      <w:pPr>
        <w:pStyle w:val="BodyText"/>
      </w:pPr>
    </w:p>
    <w:p w14:paraId="527F7F6F" w14:textId="77777777" w:rsidR="00F262A4" w:rsidRDefault="00000000">
      <w:pPr>
        <w:pStyle w:val="Compact"/>
        <w:numPr>
          <w:ilvl w:val="0"/>
          <w:numId w:val="9"/>
        </w:numPr>
      </w:pPr>
      <w:r>
        <w:rPr>
          <w:rFonts w:ascii="Arial" w:hAnsi="Arial"/>
          <w:b/>
          <w:bCs/>
        </w:rPr>
        <w:t>Clusters 1 and 0</w:t>
      </w:r>
      <w:r>
        <w:rPr>
          <w:rFonts w:ascii="Arial" w:hAnsi="Arial"/>
        </w:rPr>
        <w:t xml:space="preserve"> require immediate and focused pollution control interventions due to their high pollution levels.</w:t>
      </w:r>
    </w:p>
    <w:p w14:paraId="0048B3C6" w14:textId="77777777" w:rsidR="00F262A4" w:rsidRDefault="00000000">
      <w:pPr>
        <w:pStyle w:val="Compact"/>
        <w:numPr>
          <w:ilvl w:val="0"/>
          <w:numId w:val="9"/>
        </w:numPr>
      </w:pPr>
      <w:r>
        <w:rPr>
          <w:rFonts w:ascii="Arial" w:hAnsi="Arial"/>
          <w:b/>
          <w:bCs/>
        </w:rPr>
        <w:t>Cluster 2</w:t>
      </w:r>
      <w:r>
        <w:rPr>
          <w:rFonts w:ascii="Arial" w:hAnsi="Arial"/>
        </w:rPr>
        <w:t xml:space="preserve"> presents an opportunity for planned urban development with minimal pollution impact.</w:t>
      </w:r>
    </w:p>
    <w:p w14:paraId="00255C5F" w14:textId="77777777" w:rsidR="00F262A4" w:rsidRPr="00DA3972" w:rsidRDefault="00000000">
      <w:pPr>
        <w:pStyle w:val="Compact"/>
        <w:numPr>
          <w:ilvl w:val="0"/>
          <w:numId w:val="9"/>
        </w:numPr>
      </w:pPr>
      <w:r>
        <w:rPr>
          <w:rFonts w:ascii="Arial" w:hAnsi="Arial"/>
          <w:b/>
          <w:bCs/>
        </w:rPr>
        <w:t>Cluster 3</w:t>
      </w:r>
      <w:r>
        <w:rPr>
          <w:rFonts w:ascii="Arial" w:hAnsi="Arial"/>
        </w:rPr>
        <w:t>, while currently clean, necessitates ongoing compliance monitoring due to its industrial proximity.</w:t>
      </w:r>
    </w:p>
    <w:p w14:paraId="05B4FDE5" w14:textId="77777777" w:rsidR="00DA3972" w:rsidRDefault="00DA3972" w:rsidP="00DA3972">
      <w:pPr>
        <w:pStyle w:val="Compact"/>
        <w:ind w:left="720"/>
      </w:pPr>
    </w:p>
    <w:p w14:paraId="345546C9" w14:textId="77777777" w:rsidR="00F262A4" w:rsidRDefault="00000000">
      <w:pPr>
        <w:pStyle w:val="FirstParagraph"/>
      </w:pPr>
      <w:r>
        <w:rPr>
          <w:rFonts w:ascii="Arial" w:hAnsi="Arial"/>
        </w:rPr>
        <w:t>Future research could expand on this by incorporating seasonal variations and real-time monitoring data. This will allow for more refined policy interventions and a better tracking of pollution mitigation progress.</w:t>
      </w:r>
      <w:bookmarkEnd w:id="9"/>
    </w:p>
    <w:sectPr w:rsidR="00F262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EFBBA" w14:textId="77777777" w:rsidR="004F0DF9" w:rsidRDefault="004F0DF9">
      <w:pPr>
        <w:spacing w:after="0"/>
      </w:pPr>
      <w:r>
        <w:separator/>
      </w:r>
    </w:p>
  </w:endnote>
  <w:endnote w:type="continuationSeparator" w:id="0">
    <w:p w14:paraId="275F5970" w14:textId="77777777" w:rsidR="004F0DF9" w:rsidRDefault="004F0D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ED9BC" w14:textId="77777777" w:rsidR="004F0DF9" w:rsidRDefault="004F0DF9">
      <w:r>
        <w:separator/>
      </w:r>
    </w:p>
  </w:footnote>
  <w:footnote w:type="continuationSeparator" w:id="0">
    <w:p w14:paraId="44968AB2" w14:textId="77777777" w:rsidR="004F0DF9" w:rsidRDefault="004F0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E72A8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70874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91B7540"/>
    <w:multiLevelType w:val="multilevel"/>
    <w:tmpl w:val="CA8E5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495094">
    <w:abstractNumId w:val="0"/>
  </w:num>
  <w:num w:numId="2" w16cid:durableId="1871642633">
    <w:abstractNumId w:val="1"/>
  </w:num>
  <w:num w:numId="3" w16cid:durableId="385690125">
    <w:abstractNumId w:val="1"/>
  </w:num>
  <w:num w:numId="4" w16cid:durableId="914323386">
    <w:abstractNumId w:val="1"/>
  </w:num>
  <w:num w:numId="5" w16cid:durableId="1140341854">
    <w:abstractNumId w:val="1"/>
  </w:num>
  <w:num w:numId="6" w16cid:durableId="1223104667">
    <w:abstractNumId w:val="1"/>
  </w:num>
  <w:num w:numId="7" w16cid:durableId="1756628156">
    <w:abstractNumId w:val="1"/>
  </w:num>
  <w:num w:numId="8" w16cid:durableId="185868645">
    <w:abstractNumId w:val="1"/>
  </w:num>
  <w:num w:numId="9" w16cid:durableId="524490171">
    <w:abstractNumId w:val="1"/>
  </w:num>
  <w:num w:numId="10" w16cid:durableId="1016925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62A4"/>
    <w:rsid w:val="003847B8"/>
    <w:rsid w:val="003B1E16"/>
    <w:rsid w:val="004F0DF9"/>
    <w:rsid w:val="00D7608B"/>
    <w:rsid w:val="00D91B51"/>
    <w:rsid w:val="00DA3972"/>
    <w:rsid w:val="00F262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FEA6"/>
  <w15:docId w15:val="{E3B31C45-27A6-4507-A8AA-39147578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DA3972"/>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DA3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7650">
      <w:bodyDiv w:val="1"/>
      <w:marLeft w:val="0"/>
      <w:marRight w:val="0"/>
      <w:marTop w:val="0"/>
      <w:marBottom w:val="0"/>
      <w:divBdr>
        <w:top w:val="none" w:sz="0" w:space="0" w:color="auto"/>
        <w:left w:val="none" w:sz="0" w:space="0" w:color="auto"/>
        <w:bottom w:val="none" w:sz="0" w:space="0" w:color="auto"/>
        <w:right w:val="none" w:sz="0" w:space="0" w:color="auto"/>
      </w:divBdr>
    </w:div>
    <w:div w:id="1448039357">
      <w:bodyDiv w:val="1"/>
      <w:marLeft w:val="0"/>
      <w:marRight w:val="0"/>
      <w:marTop w:val="0"/>
      <w:marBottom w:val="0"/>
      <w:divBdr>
        <w:top w:val="none" w:sz="0" w:space="0" w:color="auto"/>
        <w:left w:val="none" w:sz="0" w:space="0" w:color="auto"/>
        <w:bottom w:val="none" w:sz="0" w:space="0" w:color="auto"/>
        <w:right w:val="none" w:sz="0" w:space="0" w:color="auto"/>
      </w:divBdr>
    </w:div>
    <w:div w:id="1497501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Pollution Cluster Analysis Report</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Pollution Cluster Analysis Report</dc:title>
  <dc:creator/>
  <cp:keywords/>
  <cp:lastModifiedBy>Ree dieded</cp:lastModifiedBy>
  <cp:revision>4</cp:revision>
  <dcterms:created xsi:type="dcterms:W3CDTF">2022-01-01T05:00:00Z</dcterms:created>
  <dcterms:modified xsi:type="dcterms:W3CDTF">2025-07-05T17:31:00Z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