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8CB72" w14:textId="77777777" w:rsidR="008F7BC7" w:rsidRPr="008F7BC7" w:rsidRDefault="008F7BC7" w:rsidP="008F7BC7">
      <w:pPr>
        <w:spacing w:after="0" w:line="240" w:lineRule="auto"/>
        <w:jc w:val="center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b/>
          <w:bCs/>
          <w:color w:val="777777"/>
          <w:sz w:val="21"/>
          <w:szCs w:val="21"/>
          <w:lang w:eastAsia="ru-RU"/>
        </w:rPr>
        <w:t>Политика конфиденциальности</w:t>
      </w:r>
    </w:p>
    <w:p w14:paraId="0C91C017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 </w:t>
      </w:r>
    </w:p>
    <w:p w14:paraId="4E82E681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Соблюдение Вашей конфиденциальности важно для нас. По этой причине, мы разработали Политику Конфиденциальности, которая описывает, как мы </w:t>
      </w:r>
    </w:p>
    <w:p w14:paraId="0ED1CCE4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используем и храним Вашу информацию.</w:t>
      </w:r>
    </w:p>
    <w:p w14:paraId="21ADFB21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 </w:t>
      </w:r>
    </w:p>
    <w:p w14:paraId="2A87F296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Пожалуйста, ознакомьтесь с нашими правилами соблюдения конфиденциальности и сообщите нам, если у вас возникнут какие - либо вопросы.</w:t>
      </w:r>
    </w:p>
    <w:p w14:paraId="3C7236EA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 </w:t>
      </w:r>
    </w:p>
    <w:p w14:paraId="04B1815C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Настоящая Политика конфиденциальности персональных данных (далее –</w:t>
      </w:r>
    </w:p>
    <w:p w14:paraId="28BC4B70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Политика конфиденциальности) действует в отношении всей информации, которую вы предоставляете,</w:t>
      </w:r>
    </w:p>
    <w:p w14:paraId="5AA6D72F" w14:textId="010DF26E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Заполняя ваши данные в формах на Интернет – сайте </w:t>
      </w:r>
      <w:r w:rsidR="00621B3F" w:rsidRPr="00621B3F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http://prava26.ru </w:t>
      </w: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(далее - Поставщик), расположенного на доменном </w:t>
      </w:r>
    </w:p>
    <w:p w14:paraId="4D9A1B90" w14:textId="4DAA5F82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имени </w:t>
      </w:r>
      <w:r w:rsidR="00621B3F" w:rsidRPr="00621B3F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http://prava26.ru</w:t>
      </w: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, или сообщаемые вами в процессе телефонного общения. </w:t>
      </w:r>
    </w:p>
    <w:p w14:paraId="2C2035F6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 </w:t>
      </w:r>
    </w:p>
    <w:p w14:paraId="6AC2DF41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1. ОПРЕДЕЛЕНИЕ ТЕРМИНОВ</w:t>
      </w:r>
    </w:p>
    <w:p w14:paraId="50FBA5FE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1.1 В настоящей Политике конфиденциальности используются следующие термины:</w:t>
      </w:r>
    </w:p>
    <w:p w14:paraId="611BD1E5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1.1.1.  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Контактное  лицо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- должностное  контактное  лицо,  представитель юридического  лица,  от  имени  которой  оно  проводит  сбор  и  передачу </w:t>
      </w:r>
    </w:p>
    <w:p w14:paraId="0350291E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информации Поставщику для получения дополнительной информации или проведения консультации по оказываемым услугам Поставщиком, в которых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заинтересована  компания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,  представителем  которой  является  Контактное </w:t>
      </w:r>
    </w:p>
    <w:p w14:paraId="35461F18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лицо. </w:t>
      </w:r>
    </w:p>
    <w:p w14:paraId="5E23A23A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1.1.2.  «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Администрация  Интернет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- сайта </w:t>
      </w:r>
    </w:p>
    <w:p w14:paraId="181378FE" w14:textId="33F8191D" w:rsidR="008F7BC7" w:rsidRPr="008F7BC7" w:rsidRDefault="00621B3F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proofErr w:type="gramStart"/>
      <w:r w:rsidRPr="00621B3F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http://prava26.ru</w:t>
      </w:r>
      <w:r w:rsidR="008F7BC7"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»  (</w:t>
      </w:r>
      <w:proofErr w:type="gramEnd"/>
      <w:r w:rsidR="008F7BC7"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далее – Администрация сайта) –</w:t>
      </w:r>
    </w:p>
    <w:p w14:paraId="3E156DA8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-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уполномоченные  сотрудники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,  действующие  от </w:t>
      </w:r>
    </w:p>
    <w:p w14:paraId="571CA783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имени  Поставщика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,  которые  могут  запросить  от  Контактного  лица персональные  данные  или  любую  другую  информацию  о  деятельности </w:t>
      </w:r>
    </w:p>
    <w:p w14:paraId="0153327F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компании  Заказчика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,  в  любой  момент,  когда  ее  Контактное  лицо запрашивает  информацию  на  Сайте  или  обращается  по  другим  каналам связи, указанным на Сайте Поставщика.</w:t>
      </w:r>
    </w:p>
    <w:p w14:paraId="6FC4E6CF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1.1.3.  «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Обработка  конфиденциальной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информации» -</w:t>
      </w:r>
    </w:p>
    <w:p w14:paraId="6FD787A3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-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любое  действие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(операция)  или  совокупность  действий  (операций),  совершаемых  с использованием  средств  автоматизации  или  без  использования  таких </w:t>
      </w:r>
    </w:p>
    <w:p w14:paraId="3A7B67EF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средств с персональными данными Контактного лица и/или информации предоставляемой  им  в  рамка  дополнительного  сбора  (анкетирования) информации  о  деятельности  Заказчика,  в  том  числе  внутренних  бизнес -процессах,  регламентах  и показателях  эффективности  ее  деятельности, включая сбор, запись, систематизацию, накопление, хранение, уточнение (обновление,  изменение),  извлечение,  использование,  передачу (распространение, предоставление, доступ), обезличивание, блокирование, удаление,  уничтожение  персональных  данных. 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Заказчик  предоставляет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данную информацию с пометкой «конфиденциальная».</w:t>
      </w:r>
    </w:p>
    <w:p w14:paraId="1301F7D0" w14:textId="2774D41B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1.1.4. «Конфиденциальность информации» - обязательное для соблюдения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Поставщиком  или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иным  получившим  доступ  к  конфиденциальной информации Заказчика, в том числе персональным данным контактных лиц Заказчика,  не  являющихся  публичными  на  сайте  Заказчика  или  других </w:t>
      </w:r>
    </w:p>
    <w:p w14:paraId="4D8CAAF9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публичных  источников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информации,  с  обязательством  не  допускать  их распространения без согласия субъекта персональных данных или наличия иного законного основания.</w:t>
      </w:r>
    </w:p>
    <w:p w14:paraId="2887E614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2. ОБЩИЕ ПОЛОЖЕНИЯ</w:t>
      </w:r>
    </w:p>
    <w:p w14:paraId="00925C05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2.1. Передача конфиденциальной информации, в том числе персональных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данных  Контактных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лиц  Заказчика,  осуществляется  только  в  случае получения  согласия  Поставщиком  на  их  обработку  в  соответствии  с настоящей Политикой конфиденциальности. </w:t>
      </w:r>
    </w:p>
    <w:p w14:paraId="09E0DBA0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2.2.  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В  случае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несогласия  с  условиями  Политики  конфиденциальности Заказчик должен прекратить использование Сайта или заключить договор о </w:t>
      </w:r>
    </w:p>
    <w:p w14:paraId="12563842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Неразглашении  конфиденциальной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информации  (NDA)  для  продолжения работы с Поставщиком и продолжить работу на Сайте.</w:t>
      </w:r>
    </w:p>
    <w:p w14:paraId="10B9049F" w14:textId="7DA00DCC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lastRenderedPageBreak/>
        <w:t>2.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3.Настоящая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Политика конфиденциальности применяется только к Сайту </w:t>
      </w:r>
      <w:r w:rsidR="00621B3F" w:rsidRPr="00621B3F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http://prava26.ru</w:t>
      </w: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. Сайт не контролирует и не несет ответственность за сайты </w:t>
      </w:r>
    </w:p>
    <w:p w14:paraId="24F31248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третьих  лиц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,  на  которые  Пользователь  может  перейти  по  ссылкам, доступным на Сайте и его интернет - страницах.</w:t>
      </w:r>
    </w:p>
    <w:p w14:paraId="1C110D11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2.4.  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Администрация  Сайта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при  сборе  дополнительной  информации воспринимает  предоставляемую  информацию  как  достоверную  и  вправе провести  дополнительное  исследования  для  их  проверки,  в  случае возникновения сомнений или несоответствия полученной информации уже</w:t>
      </w:r>
    </w:p>
    <w:p w14:paraId="552F0A25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имеющейся у Поставщика.</w:t>
      </w:r>
    </w:p>
    <w:p w14:paraId="08A52225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3. ПРЕДМЕТ ПОЛИТИКИ КОНФИДЕНЦИАЛЬНОСТИ</w:t>
      </w:r>
    </w:p>
    <w:p w14:paraId="421BA86D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3.1. Настоящая Политика конфиденциальности устанавливает обязательства </w:t>
      </w:r>
    </w:p>
    <w:p w14:paraId="3A194646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Администрации Сайта по неразглашению и обеспечению режима защиты </w:t>
      </w:r>
    </w:p>
    <w:p w14:paraId="76A9BBC0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конфиденциальности предоставляемой информации Заказчиком в том числе персональных данных своих сотрудников, которые Заказчик предоставляет </w:t>
      </w:r>
    </w:p>
    <w:p w14:paraId="6894AA29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по запросу Администрации Сайта или осуществлении телефонного общения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с  представителями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Поставщика  при  оформлении  заявки  на  Сайте  для </w:t>
      </w:r>
    </w:p>
    <w:p w14:paraId="2A50D903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оказания основных или дополнительных услуг в </w:t>
      </w:r>
    </w:p>
    <w:p w14:paraId="7AA21410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области консалтинга, такие </w:t>
      </w:r>
    </w:p>
    <w:p w14:paraId="36E8B10F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как: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консалтинг  в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области  информационных  технологий,  применения систем  автоматизации,  инфраструктурных  решений,  мобильных технологий; операционных консалтинг по эффективности деятельности компании, в том числе работающих бизнес - процессов; управленческий  консалтинг,  в  выборе  стратегии, бизнес – модели работы на рынке;</w:t>
      </w:r>
    </w:p>
    <w:p w14:paraId="17DD610C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консалтинг в области маркетинга и продвижения.</w:t>
      </w:r>
    </w:p>
    <w:p w14:paraId="22E0BF9C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3.2.  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Детальная  информация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,  персональные  данные  контактных  лиц Заказчика, разрешённые  к  обработке  в  рамках  настоящей  Политики конфиденциальности,  предоставляются  Заказчиком  путём  заполнения </w:t>
      </w:r>
    </w:p>
    <w:p w14:paraId="23238AA2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формы на Сайте, анкетирования по электронной почте </w:t>
      </w:r>
    </w:p>
    <w:p w14:paraId="258A1CDB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или в телефонном общении и включают в себя следующую информацию:</w:t>
      </w:r>
    </w:p>
    <w:p w14:paraId="3E81B348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Фамилия, Имя, Отчество контактного лица Заказчика;</w:t>
      </w:r>
    </w:p>
    <w:p w14:paraId="10C7B411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контактный телефон Контактного лица, его должность;</w:t>
      </w:r>
    </w:p>
    <w:p w14:paraId="58539AA9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адрес электронной почты (e-</w:t>
      </w:r>
      <w:proofErr w:type="spell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mail</w:t>
      </w:r>
      <w:proofErr w:type="spell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);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описание  задачи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,  стоящих  перед  заказчиком,  решение  которых  он </w:t>
      </w:r>
    </w:p>
    <w:p w14:paraId="1A611EDD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готов передать Поставщику для их решения, получения услуг.</w:t>
      </w:r>
    </w:p>
    <w:p w14:paraId="1AE9B31E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3.3. Сайт защищает Данные, которые автоматически передаются в процессе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просмотра  рекламных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блоков  и  при  посещении  страниц,  на  которых установлен статистический скрипт системы («пиксель»): IP адрес;</w:t>
      </w:r>
    </w:p>
    <w:p w14:paraId="12894D88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информация из </w:t>
      </w:r>
      <w:proofErr w:type="spell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cookies</w:t>
      </w:r>
      <w:proofErr w:type="spell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; информация о браузере (или иной программе, которая осуществляет доступ к показу рекламы); время доступа; адрес страницы, на которой расположен рекламный блок; </w:t>
      </w:r>
      <w:proofErr w:type="spell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реферер</w:t>
      </w:r>
      <w:proofErr w:type="spell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(адрес предыдущей страницы). Сайт осуществляет сбор статистики об IP - адресах своих посетителей. Данная </w:t>
      </w:r>
    </w:p>
    <w:p w14:paraId="387026C2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информация  используется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с  целью  выявления  и  решения  технических проблем.</w:t>
      </w:r>
    </w:p>
    <w:p w14:paraId="418BBDD6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3.4. Любая иная персональная информация неоговоренная выше подлежит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надежному  хранению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и  нераспространению,  за  исключением  случаев, </w:t>
      </w:r>
    </w:p>
    <w:p w14:paraId="28FEA105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предусмотренных в п. 5.2. настоящей Политики конфиденциальности.</w:t>
      </w:r>
    </w:p>
    <w:p w14:paraId="4B741455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4. ЦЕЛИ СБОРА ПЕРСОНАЛЬНОЙ ИНФОРМАЦИИ ПО КОНТАКТНЫМ ЛИЦАМ ЗАКАЗЧИКА</w:t>
      </w:r>
    </w:p>
    <w:p w14:paraId="3F3CE0B6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4.1. Персональные данные о контактных лицах Заказчика, если они не были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получены  из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публичных  источников,  Администрация  Сайта  может </w:t>
      </w:r>
    </w:p>
    <w:p w14:paraId="1D858C2C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использовать в целях:</w:t>
      </w:r>
    </w:p>
    <w:p w14:paraId="275F3699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4.1.1. Идентификации Заказчика для оформления заказа или выставления счетов на оплату;</w:t>
      </w:r>
    </w:p>
    <w:p w14:paraId="0ABE516B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4.1.2  Установления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с  Заказчиком  обратной  связи,  включая  направление уведомлений, запросов, касающихся использования Сайта, оказания услуг, </w:t>
      </w:r>
    </w:p>
    <w:p w14:paraId="42463470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обработка запросов и заявок от Заказчика и его контактных лицах.</w:t>
      </w:r>
    </w:p>
    <w:p w14:paraId="1A5679DE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4.1.3.  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Предоставления  Заказчику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с  его  согласия,  обновлений  о предоставляемых услугах, специальных предложений, информации о ценах, новостной рассылки и иных сведений от имени Поставщика.</w:t>
      </w:r>
    </w:p>
    <w:p w14:paraId="028DF093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4.1.4. Осуществления рекламной деятельности с согласия Пользователя.</w:t>
      </w:r>
    </w:p>
    <w:p w14:paraId="1A52F05A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4.1.5. Предоставления доступа Контактным лицам Заказчика на сайты или сервисы партнеров Сайта с целью получения продуктов, обновлений и услуг </w:t>
      </w:r>
    </w:p>
    <w:p w14:paraId="7ADB61F8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партнеров.</w:t>
      </w:r>
    </w:p>
    <w:p w14:paraId="4D4A5D8E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lastRenderedPageBreak/>
        <w:t>5. ИНФОРМАЦИОННАЯ БАЗА ПОЛЬЗОВАТЕЛЕЙ И ЗАКАЗОВ (CRM)</w:t>
      </w:r>
    </w:p>
    <w:p w14:paraId="38F3F12B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5.1. Мы формируем нашу информационную базу из следующих сведений:</w:t>
      </w:r>
    </w:p>
    <w:p w14:paraId="0177DDA2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Личные  данные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контактных  лиц  Заказчика,  предоставленные  ими сознательно и внесённые при регистрации на Сайте, в телефонном общении, </w:t>
      </w:r>
    </w:p>
    <w:p w14:paraId="6E7E4F9D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электронной переписке, онлайн-чате с Администрацией Сайта или по другим коммуникационным каналам.</w:t>
      </w:r>
    </w:p>
    <w:p w14:paraId="7EC129FA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Технические  сведения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,  фиксируемые  автоматизированными  сервисами Сайта во время пользовательских посещений.</w:t>
      </w:r>
    </w:p>
    <w:p w14:paraId="53744F6F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5.2.  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Технические  сведения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. 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При  нахождении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пользователя  на  Сайте определённая  информация  фиксируется  в  регистрационных  журналах,  к </w:t>
      </w:r>
    </w:p>
    <w:p w14:paraId="2C689DD3" w14:textId="6C36CB20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которым  администрации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Сайта  предоставлен  доступ. 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К  таким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данным относится: прокси-сервер или IP-адрес ПК, с которых был произведён вход, </w:t>
      </w:r>
    </w:p>
    <w:p w14:paraId="447B7F8B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наименование контент-провайдера, доменное имя, тип и версия браузера и ОС, наименования страниц Сайта, которые посетил пользователь, сведения о </w:t>
      </w:r>
    </w:p>
    <w:p w14:paraId="50D8D3CF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загруженных файлах и переходах на Сайт с других ресурсов, а также время и датировка выполнения этих действий.</w:t>
      </w:r>
    </w:p>
    <w:p w14:paraId="29427DA6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Полученные  данные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проходят  агрегированный  (обобщённый  и обезличенный)  анализ  для  получения  статистических  данных  об  уровне посещаемости  сайта. 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Результаты  анализа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применяются  для  развития  и улучшения  условий  работы  ресурса. 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Третьи  лица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никогда  не  получают информацию  о  связи  личных  данных  и  IP-адреса  пользователя,  кроме случаев, предусмотренных законодательством.</w:t>
      </w:r>
    </w:p>
    <w:p w14:paraId="76DB0DC9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Технические  показатели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количества  посещений  Сайта  подсчитывают автоматические счётчики статистики сайта.</w:t>
      </w:r>
    </w:p>
    <w:p w14:paraId="4CACD8F8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6. ПРИМЕНЕНИЕ ПРЕДОСТАВЛЕННЫХ ДАННЫХ</w:t>
      </w:r>
    </w:p>
    <w:p w14:paraId="1E0C932A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6.1. Регистрационные и технические данные применяются непосредственно для заведения </w:t>
      </w:r>
      <w:proofErr w:type="spell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лида</w:t>
      </w:r>
      <w:proofErr w:type="spell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(интереса к продукции или услугам Поставщика) или оформления сделки, если контактное лицо Заказчика уже зарегистрировано в</w:t>
      </w:r>
      <w:r w:rsidR="003409D0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автоматизированной  системе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(CRM)  Поставщика, усовершенствования работы ресурса. </w:t>
      </w:r>
    </w:p>
    <w:p w14:paraId="63766967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6.2.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Предоставленные  контактные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сведения  могут  быть  раскрыты исключительно  с  согласия пользователя. 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Контактное  лицо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Заказчика, </w:t>
      </w:r>
    </w:p>
    <w:p w14:paraId="50B688A2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заинтересованное в получении услуг или дополнительной информации о предоставляемых сервисах Поставщика заполняет формы обратной связи,</w:t>
      </w:r>
    </w:p>
    <w:p w14:paraId="05A47E21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по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которым  Администрация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Сайта  осуществляет  последующий  контакт посредством электронной почты, </w:t>
      </w:r>
      <w:proofErr w:type="spell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sms</w:t>
      </w:r>
      <w:proofErr w:type="spell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-сообщений или телефонного общения. </w:t>
      </w:r>
    </w:p>
    <w:p w14:paraId="12877236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6.3. Информация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и  данные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предоставленные Пользователем заносится в электронную автоматизированную систему учета (CRM), для ведения </w:t>
      </w:r>
      <w:proofErr w:type="spell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лидов</w:t>
      </w:r>
      <w:proofErr w:type="spell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, заказов, напоминаний. Доступ к данной информации ограничен средствами защиты и предоставлен обученным сотрудникам оператора для безопасного их ведения с сохранением надежного </w:t>
      </w:r>
    </w:p>
    <w:p w14:paraId="71353A43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хранения и ограничения доступа.</w:t>
      </w:r>
    </w:p>
    <w:p w14:paraId="22090278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6.4.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На  Сайте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не  отображаются  персональные  данные  контактных  лиц Заказчика. Вся информация наших Заказчиках,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то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как: логотипы, отзывы, </w:t>
      </w:r>
    </w:p>
    <w:p w14:paraId="4EB07F3F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рекомендательные  письма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,  размещаются  на  сайте  с  их  согласия  и  не содержат конфиденциальной информации.</w:t>
      </w:r>
    </w:p>
    <w:p w14:paraId="640E82EE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7. СПОСОБЫ И СРОКИ ОБРАБОТКИ ПЕРСОНАЛЬНОЙ ИНФОРМАЦИИ</w:t>
      </w:r>
    </w:p>
    <w:p w14:paraId="1BC1C5A5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7.1.  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Обработка  персональных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данных  контактных  лиц  Заказчика осуществляется без ограничения срока, любым законным способом, в том </w:t>
      </w:r>
    </w:p>
    <w:p w14:paraId="73C814F8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14:paraId="764FCF0C" w14:textId="1C3941B2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7.2. Персональные данные контактных лиц Заказчика могут быть переданы уполномоченным органам государственной власти Российской Федерации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только  по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основаниям  и  в  порядке,  установленным  законодательством Российской Федерации.</w:t>
      </w:r>
    </w:p>
    <w:p w14:paraId="6EC6F897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7.3. При утрате или разглашении конфиденциальной информации Поставщик информирует Заказчика об утрате или разглашении.</w:t>
      </w:r>
    </w:p>
    <w:p w14:paraId="623BB529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7.4.  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Администрация  сайта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принимает  необходимые  организационные  и технические меры для защиты персональной информации Контактных лиц </w:t>
      </w:r>
    </w:p>
    <w:p w14:paraId="053F4A36" w14:textId="2D186722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Заказчика  от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неправомерного  или  случайного  доступа,  уничтожения, изменения, блокирования, копирования, распространения, а также от иных неправомерных действий третьих лиц.</w:t>
      </w:r>
    </w:p>
    <w:p w14:paraId="680EB03D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lastRenderedPageBreak/>
        <w:t>7.5.  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Администрация  Сайта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совместно  с  Заказчиком  принимает  все необходимые меры по предотвращению убытков или иных отрицательных последствий,  вызванных  утратой  или  разглашением  конфиденциальной информации.</w:t>
      </w:r>
    </w:p>
    <w:p w14:paraId="168BFDF6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8. ОБЯЗАТЕЛЬСТВА СТОРОН</w:t>
      </w:r>
    </w:p>
    <w:p w14:paraId="139A8C21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8.1. Заказчик имеет право:</w:t>
      </w:r>
    </w:p>
    <w:p w14:paraId="2AFE8596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8.1.1.  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Предоставить  информацию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о  контактном  лице  и  детальной информации  о  задачах  Заказчика,  необходимую  для  получения дополнительной  информации  об  услугах  Поставщика  и  формирования </w:t>
      </w:r>
    </w:p>
    <w:p w14:paraId="01579CCB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коммерческого предложения, заполнив для этого формы обратной связи.</w:t>
      </w:r>
    </w:p>
    <w:p w14:paraId="1926CE4C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8.1.2.  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Обновить,  дополнить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предоставленную  информацию  в  случае изменения данной информации.</w:t>
      </w:r>
    </w:p>
    <w:p w14:paraId="00C4F615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8.2. Администрация сайта обязана:</w:t>
      </w:r>
    </w:p>
    <w:p w14:paraId="1F2132A6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8.2.1.  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Использовать  полученную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информацию  исключительно  для  целей, указанных в п. 4 настоящей Политики конфиденциальности.</w:t>
      </w:r>
    </w:p>
    <w:p w14:paraId="57A0D02D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8.2.2.  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Обеспечить  хранение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конфиденциальной  информации  в  тайне,  не разглашать  без  предварительного  письменного  разрешения  Заказчика,  а также не осуществлять продажу, обмен, опубликование, либо разглашение иными  возможными</w:t>
      </w:r>
    </w:p>
    <w:p w14:paraId="4F5F2F14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способами  переданной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конфиденциальной </w:t>
      </w:r>
    </w:p>
    <w:p w14:paraId="119DFF37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информации  и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персональных  данных  контактных  лиц  Заказчика,  за исключением п. 5.2. настоящей Политики Конфиденциальности.</w:t>
      </w:r>
    </w:p>
    <w:p w14:paraId="75549880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8.2.3. Принимать меры предосторожности для защиты конфиденциальности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полученной  информации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от  Пользователя, согласно  порядку,  обычно используемого  для  защиты  такого  рода  информации  в  существующем деловом обороте.</w:t>
      </w:r>
    </w:p>
    <w:p w14:paraId="496B5731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8.2.4. Осуществить блокирование переписки и получение конфиденциальной информации, относящихся к соответствующему Контактному лицу, с момент обращения или запроса Заказчика или его законного представителя либо уполномоченного органа по защите прав субъектов персональных данных на </w:t>
      </w:r>
    </w:p>
    <w:p w14:paraId="35FCD3D5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период проверки, в случае выявления недостоверных персональных данных или неправомерных действий.</w:t>
      </w:r>
    </w:p>
    <w:p w14:paraId="3F5774D6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8.2.5. Произвести удаление персональных данных из автоматизированных систем учета (CRM), с письменного запроса Заказчика в течение 7 дней.</w:t>
      </w:r>
    </w:p>
    <w:p w14:paraId="192A0325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9. ОТВЕТСТВЕННОСТЬ СТОРОН</w:t>
      </w:r>
    </w:p>
    <w:p w14:paraId="7BC76E44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9.1.  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Администрация  Сайта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,  не  исполнившая  свои  обязательства,  несёт ответственность  за  убытки,  понесённые  Заказчиком  в  связи  с </w:t>
      </w:r>
    </w:p>
    <w:p w14:paraId="2CDE2003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неправомерным   использованием   персональных   данных   и конфиденциальной информации, предоставленной через форму обратной </w:t>
      </w:r>
    </w:p>
    <w:p w14:paraId="607EEFED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связи,  в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соответствии  с  законодательством  Российской  Федерации,  за исключением случаев, предусмотренных </w:t>
      </w:r>
      <w:proofErr w:type="spell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п.п</w:t>
      </w:r>
      <w:proofErr w:type="spell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. 5.2. и 7.2. настоящей Политики Конфиденциальности.</w:t>
      </w:r>
    </w:p>
    <w:p w14:paraId="00C732F7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9.2.  В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случае  утраты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или  разглашения  Конфиденциальной  информации Администрация  сайта  не  несёт  ответственность,  если  данная </w:t>
      </w:r>
    </w:p>
    <w:p w14:paraId="74FAD55D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конфиденциальная информация:</w:t>
      </w:r>
    </w:p>
    <w:p w14:paraId="55D8545C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9.2.1. Стала публичным достоянием до её утраты или разглашения.</w:t>
      </w:r>
    </w:p>
    <w:p w14:paraId="6729314D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9.2.2.  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Была  получена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от  третьей  стороны  до  момента  её  получения Администрацией сайта.</w:t>
      </w:r>
    </w:p>
    <w:p w14:paraId="325535AF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9.2.3. Была разглашена с согласия Заказчика.</w:t>
      </w:r>
    </w:p>
    <w:p w14:paraId="09F944D5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10. РАЗРЕШЕНИЕ СПОРОВ</w:t>
      </w:r>
    </w:p>
    <w:p w14:paraId="3AD25314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10.1. До обращения в суд с иском по спорам, возникающим из отношений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между  Контактным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лицом  Заказчика  и Администрацией  Сайта, обязательным   является   предъявление   претензии   (письменного </w:t>
      </w:r>
    </w:p>
    <w:p w14:paraId="31CA0CD8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предложения о добровольном урегулировании спора).</w:t>
      </w:r>
    </w:p>
    <w:p w14:paraId="2F5B877F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10.2.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Получатель  претензии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в  течение  30  календарных  дней  со  дня получения  претензии,  письменно  уведомляет  заявителя  претензии</w:t>
      </w:r>
    </w:p>
    <w:p w14:paraId="6569E27C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о результатах рассмотрения претензии.</w:t>
      </w:r>
    </w:p>
    <w:p w14:paraId="2A229699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10.3. При недостижении соглашения спор будет передан на рассмотрение в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судебный  орган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в  соответствии  с  действующим  законодательством Российской Федерации.</w:t>
      </w:r>
    </w:p>
    <w:p w14:paraId="0BF84679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10.4.  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К  настоящей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Политике  конфиденциальности  и  отношениям  между Заказчиком  и  Администрацией  Сайта  применяется  действующее законодательство Российской Федерации.</w:t>
      </w:r>
    </w:p>
    <w:p w14:paraId="4EB45018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11. ДОПОЛНИТЕЛЬНЫЕ УСЛОВИЯ</w:t>
      </w:r>
    </w:p>
    <w:p w14:paraId="76719523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lastRenderedPageBreak/>
        <w:t>11.1. Администрация сайта вправе вносить изменения в настоящую Политику конфиденциальности без согласия Заказчика.</w:t>
      </w:r>
    </w:p>
    <w:p w14:paraId="7E73598B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11.2. Новая Политика конфиденциальности вступает в силу с момента ее </w:t>
      </w:r>
      <w:proofErr w:type="gramStart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размещения  на</w:t>
      </w:r>
      <w:proofErr w:type="gramEnd"/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 xml:space="preserve">  Сайте,  если  иное  не  предусмотрено  новой  редакцией Политики конфиденциальности.</w:t>
      </w:r>
    </w:p>
    <w:p w14:paraId="2A3F3730" w14:textId="77777777" w:rsidR="008F7BC7" w:rsidRPr="008F7BC7" w:rsidRDefault="008F7BC7" w:rsidP="008F7BC7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8F7BC7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11.3. Действующая Политика конфиденциальности размещена на странице по адресу: </w:t>
      </w:r>
    </w:p>
    <w:p w14:paraId="57D30F8A" w14:textId="77777777" w:rsidR="00621B3F" w:rsidRDefault="00621B3F" w:rsidP="003409D0">
      <w:pPr>
        <w:spacing w:after="0" w:line="240" w:lineRule="auto"/>
        <w:rPr>
          <w:rFonts w:ascii="Arial" w:eastAsia="Times New Roman" w:hAnsi="Arial" w:cs="Arial"/>
          <w:color w:val="777777"/>
          <w:sz w:val="21"/>
          <w:szCs w:val="21"/>
          <w:lang w:eastAsia="ru-RU"/>
        </w:rPr>
      </w:pPr>
      <w:r w:rsidRPr="00621B3F">
        <w:rPr>
          <w:rFonts w:ascii="Arial" w:eastAsia="Times New Roman" w:hAnsi="Arial" w:cs="Arial"/>
          <w:color w:val="777777"/>
          <w:sz w:val="21"/>
          <w:szCs w:val="21"/>
          <w:lang w:eastAsia="ru-RU"/>
        </w:rPr>
        <w:t>http://prava26.ru</w:t>
      </w:r>
    </w:p>
    <w:p w14:paraId="4847C59B" w14:textId="4DAE26EE" w:rsidR="003409D0" w:rsidRPr="008F7BC7" w:rsidRDefault="00621B3F" w:rsidP="003409D0">
      <w:pPr>
        <w:spacing w:after="0" w:line="240" w:lineRule="auto"/>
        <w:rPr>
          <w:vertAlign w:val="subscript"/>
        </w:rPr>
      </w:pPr>
      <w:bookmarkStart w:id="0" w:name="_GoBack"/>
      <w:r>
        <w:t>г. Ставрополь</w:t>
      </w:r>
      <w:r w:rsidR="003409D0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06.07.2019г.</w:t>
      </w:r>
      <w:bookmarkEnd w:id="0"/>
    </w:p>
    <w:sectPr w:rsidR="003409D0" w:rsidRPr="008F7B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BC7"/>
    <w:rsid w:val="001912F4"/>
    <w:rsid w:val="001B6634"/>
    <w:rsid w:val="003409D0"/>
    <w:rsid w:val="00621B3F"/>
    <w:rsid w:val="008F7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01D76"/>
  <w15:chartTrackingRefBased/>
  <w15:docId w15:val="{ADBC3EAA-789F-4267-9DC9-23F28DDCA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F7BC7"/>
    <w:rPr>
      <w:b/>
      <w:bCs/>
    </w:rPr>
  </w:style>
  <w:style w:type="character" w:styleId="a4">
    <w:name w:val="Hyperlink"/>
    <w:basedOn w:val="a0"/>
    <w:uiPriority w:val="99"/>
    <w:unhideWhenUsed/>
    <w:rsid w:val="008F7BC7"/>
    <w:rPr>
      <w:color w:val="0000FF"/>
      <w:u w:val="single"/>
    </w:rPr>
  </w:style>
  <w:style w:type="character" w:customStyle="1" w:styleId="apple-tab-span">
    <w:name w:val="apple-tab-span"/>
    <w:basedOn w:val="a0"/>
    <w:rsid w:val="008F7BC7"/>
  </w:style>
  <w:style w:type="character" w:styleId="a5">
    <w:name w:val="Unresolved Mention"/>
    <w:basedOn w:val="a0"/>
    <w:uiPriority w:val="99"/>
    <w:semiHidden/>
    <w:unhideWhenUsed/>
    <w:rsid w:val="00621B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2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2252</Words>
  <Characters>12839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Леонтьев</dc:creator>
  <cp:keywords/>
  <dc:description/>
  <cp:lastModifiedBy>Виктор Леонтьев</cp:lastModifiedBy>
  <cp:revision>4</cp:revision>
  <dcterms:created xsi:type="dcterms:W3CDTF">2017-11-23T15:47:00Z</dcterms:created>
  <dcterms:modified xsi:type="dcterms:W3CDTF">2019-07-06T15:58:00Z</dcterms:modified>
</cp:coreProperties>
</file>