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E68" w:rsidRPr="00D3723B" w:rsidRDefault="00E73E68">
      <w:pPr>
        <w:pStyle w:val="Judul2"/>
        <w:shd w:val="clear" w:color="auto" w:fill="FFFFFF"/>
        <w:spacing w:before="0" w:line="288" w:lineRule="atLeast"/>
        <w:rPr>
          <w:rFonts w:ascii="Arial" w:eastAsia="Times New Roman" w:hAnsi="Arial"/>
          <w:color w:val="000000" w:themeColor="text1"/>
          <w:sz w:val="30"/>
          <w:szCs w:val="30"/>
        </w:rPr>
      </w:pPr>
      <w:r w:rsidRPr="00D3723B">
        <w:rPr>
          <w:rStyle w:val="Kuat"/>
          <w:rFonts w:ascii="Arial" w:eastAsia="Times New Roman" w:hAnsi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Pengertian Buku Besar</w:t>
      </w:r>
    </w:p>
    <w:p w:rsidR="00E73E68" w:rsidRPr="00D3723B" w:rsidRDefault="00E73E68">
      <w:pPr>
        <w:pStyle w:val="NormalWeb"/>
        <w:shd w:val="clear" w:color="auto" w:fill="FFFFFF"/>
        <w:spacing w:before="0" w:beforeAutospacing="0" w:after="360" w:afterAutospacing="0" w:line="383" w:lineRule="atLeast"/>
        <w:rPr>
          <w:rFonts w:ascii="Arial" w:hAnsi="Arial"/>
          <w:color w:val="000000" w:themeColor="text1"/>
          <w:sz w:val="26"/>
          <w:szCs w:val="26"/>
        </w:rPr>
      </w:pPr>
      <w:r w:rsidRPr="00D3723B">
        <w:rPr>
          <w:rFonts w:ascii="Arial" w:hAnsi="Arial"/>
          <w:color w:val="000000" w:themeColor="text1"/>
          <w:sz w:val="26"/>
          <w:szCs w:val="26"/>
        </w:rPr>
        <w:t>Pengertian buku besar merupakan salah satu alat yang digunakan dalam melakukan pencatatan perubahan-perubahan yang terjadi pada akun yang disebabkan karena adanya transaksi keuangan pada perusahaan tersebut.</w:t>
      </w:r>
    </w:p>
    <w:p w:rsidR="00E73E68" w:rsidRPr="00D3723B" w:rsidRDefault="00E73E68">
      <w:pPr>
        <w:pStyle w:val="NormalWeb"/>
        <w:shd w:val="clear" w:color="auto" w:fill="FFFFFF"/>
        <w:spacing w:before="0" w:beforeAutospacing="0" w:after="360" w:afterAutospacing="0" w:line="383" w:lineRule="atLeast"/>
        <w:rPr>
          <w:rFonts w:ascii="Arial" w:hAnsi="Arial"/>
          <w:color w:val="000000" w:themeColor="text1"/>
          <w:sz w:val="26"/>
          <w:szCs w:val="26"/>
        </w:rPr>
      </w:pPr>
      <w:r w:rsidRPr="00D3723B">
        <w:rPr>
          <w:rFonts w:ascii="Arial" w:hAnsi="Arial"/>
          <w:color w:val="000000" w:themeColor="text1"/>
          <w:sz w:val="26"/>
          <w:szCs w:val="26"/>
        </w:rPr>
        <w:t xml:space="preserve">Dengan kata lain buku besar adalah buku yang berisi perkiraan-perkiraan yang </w:t>
      </w:r>
      <w:proofErr w:type="spellStart"/>
      <w:r w:rsidRPr="00D3723B">
        <w:rPr>
          <w:rFonts w:ascii="Arial" w:hAnsi="Arial"/>
          <w:color w:val="000000" w:themeColor="text1"/>
          <w:sz w:val="26"/>
          <w:szCs w:val="26"/>
        </w:rPr>
        <w:t>mengikhtisarikan</w:t>
      </w:r>
      <w:proofErr w:type="spellEnd"/>
      <w:r w:rsidRPr="00D3723B">
        <w:rPr>
          <w:rFonts w:ascii="Arial" w:hAnsi="Arial"/>
          <w:color w:val="000000" w:themeColor="text1"/>
          <w:sz w:val="26"/>
          <w:szCs w:val="26"/>
        </w:rPr>
        <w:t xml:space="preserve"> pengaruh adanya transaksi keuangan terhadap </w:t>
      </w:r>
      <w:proofErr w:type="spellStart"/>
      <w:r w:rsidRPr="00D3723B">
        <w:rPr>
          <w:rFonts w:ascii="Arial" w:hAnsi="Arial"/>
          <w:color w:val="000000" w:themeColor="text1"/>
          <w:sz w:val="26"/>
          <w:szCs w:val="26"/>
        </w:rPr>
        <w:t>berupahan</w:t>
      </w:r>
      <w:proofErr w:type="spellEnd"/>
      <w:r w:rsidRPr="00D3723B">
        <w:rPr>
          <w:rFonts w:ascii="Arial" w:hAnsi="Arial"/>
          <w:color w:val="000000" w:themeColor="text1"/>
          <w:sz w:val="26"/>
          <w:szCs w:val="26"/>
        </w:rPr>
        <w:t xml:space="preserve"> </w:t>
      </w:r>
      <w:proofErr w:type="spellStart"/>
      <w:r w:rsidRPr="00D3723B">
        <w:rPr>
          <w:rFonts w:ascii="Arial" w:hAnsi="Arial"/>
          <w:color w:val="000000" w:themeColor="text1"/>
          <w:sz w:val="26"/>
          <w:szCs w:val="26"/>
        </w:rPr>
        <w:t>beberepa</w:t>
      </w:r>
      <w:proofErr w:type="spellEnd"/>
      <w:r w:rsidRPr="00D3723B">
        <w:rPr>
          <w:rFonts w:ascii="Arial" w:hAnsi="Arial"/>
          <w:color w:val="000000" w:themeColor="text1"/>
          <w:sz w:val="26"/>
          <w:szCs w:val="26"/>
        </w:rPr>
        <w:t xml:space="preserve"> akun seperti aktiva, kewajiban dan modal perusahaan.</w:t>
      </w:r>
      <w:r w:rsidRPr="00D3723B">
        <w:rPr>
          <w:rStyle w:val="apple-converted-space"/>
          <w:rFonts w:ascii="Arial" w:hAnsi="Arial"/>
          <w:color w:val="000000" w:themeColor="text1"/>
          <w:sz w:val="26"/>
          <w:szCs w:val="26"/>
        </w:rPr>
        <w:t> </w:t>
      </w:r>
    </w:p>
    <w:p w:rsidR="00DB0E24" w:rsidRPr="00D3723B" w:rsidRDefault="00DB0E24">
      <w:pPr>
        <w:pStyle w:val="Judul2"/>
        <w:shd w:val="clear" w:color="auto" w:fill="FFFFFF"/>
        <w:spacing w:before="0" w:line="288" w:lineRule="atLeast"/>
        <w:divId w:val="1804761998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Fungsi Buku Besar</w:t>
      </w:r>
    </w:p>
    <w:p w:rsidR="00DB0E24" w:rsidRPr="00D3723B" w:rsidRDefault="00DB0E24">
      <w:pPr>
        <w:pStyle w:val="NormalWeb"/>
        <w:shd w:val="clear" w:color="auto" w:fill="FFFFFF"/>
        <w:spacing w:before="0" w:beforeAutospacing="0" w:after="360" w:afterAutospacing="0" w:line="383" w:lineRule="atLeast"/>
        <w:divId w:val="1804761998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>Setidaknya ada 4 fungsi mendasar dari buku besar, dan berikut ini adalah ke 4 fungsi dari buku besar tersebut:</w:t>
      </w:r>
    </w:p>
    <w:p w:rsidR="00DB0E24" w:rsidRPr="00D3723B" w:rsidRDefault="00DB0E24" w:rsidP="00DB0E24">
      <w:pPr>
        <w:numPr>
          <w:ilvl w:val="0"/>
          <w:numId w:val="1"/>
        </w:numPr>
        <w:shd w:val="clear" w:color="auto" w:fill="FFFFFF"/>
        <w:spacing w:after="0" w:line="383" w:lineRule="atLeast"/>
        <w:divId w:val="1804761998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Alat untuk meringkas data transaksi yang telah dicatat dalam buku jurnal umum.</w:t>
      </w:r>
    </w:p>
    <w:p w:rsidR="00DB0E24" w:rsidRPr="00D3723B" w:rsidRDefault="00DB0E24" w:rsidP="00DB0E24">
      <w:pPr>
        <w:numPr>
          <w:ilvl w:val="0"/>
          <w:numId w:val="1"/>
        </w:numPr>
        <w:shd w:val="clear" w:color="auto" w:fill="FFFFFF"/>
        <w:spacing w:after="0" w:line="383" w:lineRule="atLeast"/>
        <w:divId w:val="1804761998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Sebgai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alat dalam menggolongkan data keuangan serta untuk mengetahui jumlah atau keadaan rekening atau akun yang sebenarnya, apakah ada perbedaan atau tidak.</w:t>
      </w:r>
    </w:p>
    <w:p w:rsidR="00DB0E24" w:rsidRPr="00D3723B" w:rsidRDefault="00DB0E24" w:rsidP="00DB0E24">
      <w:pPr>
        <w:numPr>
          <w:ilvl w:val="0"/>
          <w:numId w:val="1"/>
        </w:numPr>
        <w:shd w:val="clear" w:color="auto" w:fill="FFFFFF"/>
        <w:spacing w:after="0" w:line="383" w:lineRule="atLeast"/>
        <w:divId w:val="1804761998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Sebagai dasar penggolongan transaksi yang ada pada jurnal sebelumnya atau jurnal umum.</w:t>
      </w:r>
    </w:p>
    <w:p w:rsidR="00DB0E24" w:rsidRPr="00D3723B" w:rsidRDefault="00DB0E24" w:rsidP="00DB0E24">
      <w:pPr>
        <w:numPr>
          <w:ilvl w:val="0"/>
          <w:numId w:val="1"/>
        </w:numPr>
        <w:shd w:val="clear" w:color="auto" w:fill="FFFFFF"/>
        <w:spacing w:after="0" w:line="383" w:lineRule="atLeast"/>
        <w:divId w:val="1804761998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Sebagai bahan kelengkapan dalam penyusunan laporan keuangan.</w:t>
      </w:r>
    </w:p>
    <w:p w:rsidR="001D22F4" w:rsidRPr="00D3723B" w:rsidRDefault="001D22F4">
      <w:pPr>
        <w:pStyle w:val="Judul2"/>
        <w:shd w:val="clear" w:color="auto" w:fill="FFFFFF"/>
        <w:spacing w:before="0" w:line="288" w:lineRule="atLeast"/>
        <w:divId w:val="1092821586"/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</w:pPr>
    </w:p>
    <w:p w:rsidR="001D22F4" w:rsidRPr="00D3723B" w:rsidRDefault="001D22F4">
      <w:pPr>
        <w:pStyle w:val="Judul2"/>
        <w:shd w:val="clear" w:color="auto" w:fill="FFFFFF"/>
        <w:spacing w:before="0" w:line="288" w:lineRule="atLeast"/>
        <w:divId w:val="1092821586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Bentuk Buku Besar</w:t>
      </w:r>
    </w:p>
    <w:p w:rsidR="001D22F4" w:rsidRPr="00D3723B" w:rsidRDefault="001D22F4">
      <w:pPr>
        <w:pStyle w:val="NormalWeb"/>
        <w:shd w:val="clear" w:color="auto" w:fill="FFFFFF"/>
        <w:spacing w:before="0" w:beforeAutospacing="0" w:after="360" w:afterAutospacing="0" w:line="383" w:lineRule="atLeast"/>
        <w:divId w:val="1092821586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Pada dasarnya ada dua jenis bentuk buku besar yang sering digunakan oleh perusahaan-perusahaan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dagan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maupun jasa, kedua jenis itu digunakan sesuai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denga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kebutuhan dan keinginan perusahaan.</w:t>
      </w:r>
      <w:r w:rsidRPr="00D3723B">
        <w:rPr>
          <w:rStyle w:val="apple-converted-space"/>
          <w:rFonts w:ascii="Arial" w:hAnsi="Arial" w:cs="Arial"/>
          <w:color w:val="000000" w:themeColor="text1"/>
          <w:sz w:val="26"/>
          <w:szCs w:val="26"/>
        </w:rPr>
        <w:t> </w:t>
      </w:r>
    </w:p>
    <w:p w:rsidR="00D92888" w:rsidRPr="00D3723B" w:rsidRDefault="00D92888" w:rsidP="00D92888">
      <w:pPr>
        <w:pStyle w:val="Judul3"/>
        <w:keepNext w:val="0"/>
        <w:keepLines w:val="0"/>
        <w:numPr>
          <w:ilvl w:val="0"/>
          <w:numId w:val="2"/>
        </w:numPr>
        <w:shd w:val="clear" w:color="auto" w:fill="FFFFFF"/>
        <w:spacing w:before="0" w:line="288" w:lineRule="atLeast"/>
        <w:divId w:val="82462194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>Buku Besar Bentuk T</w:t>
      </w:r>
    </w:p>
    <w:p w:rsidR="00D92888" w:rsidRPr="00D3723B" w:rsidRDefault="00D92888">
      <w:pPr>
        <w:pStyle w:val="NormalWeb"/>
        <w:shd w:val="clear" w:color="auto" w:fill="FFFFFF"/>
        <w:spacing w:before="0" w:beforeAutospacing="0" w:after="360" w:afterAutospacing="0" w:line="383" w:lineRule="atLeast"/>
        <w:divId w:val="82462194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>Berikut ini adalah contoh dari bentuk buku besar bentuk T:</w:t>
      </w:r>
    </w:p>
    <w:p w:rsidR="00D92888" w:rsidRPr="00D3723B" w:rsidRDefault="00D92888">
      <w:pPr>
        <w:divId w:val="8246219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3723B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1051E761" wp14:editId="7AEFFC93">
            <wp:extent cx="5351780" cy="3733800"/>
            <wp:effectExtent l="0" t="0" r="1270" b="0"/>
            <wp:docPr id="3" name="Gambar 3" descr="https://akuntanonline.com/wp-content/uploads/2018/06/bentukT-300x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https://akuntanonline.com/wp-content/uploads/2018/06/bentukT-300x2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3B">
        <w:rPr>
          <w:rFonts w:eastAsia="Times New Roman"/>
          <w:color w:val="000000" w:themeColor="text1"/>
        </w:rPr>
        <w:t>Buku Besar Bentuk T</w:t>
      </w:r>
    </w:p>
    <w:p w:rsidR="00D92888" w:rsidRPr="00D3723B" w:rsidRDefault="00D92888" w:rsidP="00D92888">
      <w:pPr>
        <w:pStyle w:val="Judul3"/>
        <w:keepNext w:val="0"/>
        <w:keepLines w:val="0"/>
        <w:numPr>
          <w:ilvl w:val="0"/>
          <w:numId w:val="3"/>
        </w:numPr>
        <w:shd w:val="clear" w:color="auto" w:fill="FFFFFF"/>
        <w:spacing w:before="0" w:line="288" w:lineRule="atLeast"/>
        <w:divId w:val="82462194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 xml:space="preserve">Buku Besar Bentuk </w:t>
      </w:r>
      <w:proofErr w:type="spellStart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>Skontro</w:t>
      </w:r>
      <w:proofErr w:type="spellEnd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 xml:space="preserve"> atau Dua Kolom dan Empat Kolom</w:t>
      </w:r>
    </w:p>
    <w:p w:rsidR="00E73E68" w:rsidRPr="00D3723B" w:rsidRDefault="00D92888">
      <w:pPr>
        <w:rPr>
          <w:rFonts w:eastAsia="Times New Roman"/>
          <w:color w:val="000000" w:themeColor="text1"/>
        </w:rPr>
      </w:pPr>
      <w:r w:rsidRPr="00D3723B">
        <w:rPr>
          <w:rFonts w:eastAsia="Times New Roman"/>
          <w:noProof/>
          <w:color w:val="000000" w:themeColor="text1"/>
        </w:rPr>
        <w:drawing>
          <wp:inline distT="0" distB="0" distL="0" distR="0" wp14:anchorId="31262A90" wp14:editId="35F8CCD2">
            <wp:extent cx="5896610" cy="3048000"/>
            <wp:effectExtent l="0" t="0" r="8890" b="0"/>
            <wp:docPr id="2" name="Gambar 2" descr="https://akuntanonline.com/wp-content/uploads/2018/06/bentuk-skontro-1-300x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https://akuntanonline.com/wp-content/uploads/2018/06/bentuk-skontro-1-300x1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3B">
        <w:rPr>
          <w:rFonts w:eastAsia="Times New Roman"/>
          <w:color w:val="000000" w:themeColor="text1"/>
        </w:rPr>
        <w:t xml:space="preserve">bentuk </w:t>
      </w:r>
      <w:proofErr w:type="spellStart"/>
      <w:r w:rsidRPr="00D3723B">
        <w:rPr>
          <w:rFonts w:eastAsia="Times New Roman"/>
          <w:color w:val="000000" w:themeColor="text1"/>
        </w:rPr>
        <w:t>skontro</w:t>
      </w:r>
      <w:proofErr w:type="spellEnd"/>
      <w:r w:rsidRPr="00D3723B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203BA43D" wp14:editId="6511BB2B">
            <wp:extent cx="5885180" cy="3646170"/>
            <wp:effectExtent l="0" t="0" r="1270" b="0"/>
            <wp:docPr id="1" name="Gambar 1" descr="https://akuntanonline.com/wp-content/uploads/2018/06/buku-besar-4-kolom-30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https://akuntanonline.com/wp-content/uploads/2018/06/buku-besar-4-kolom-300x1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3723B">
        <w:rPr>
          <w:rFonts w:eastAsia="Times New Roman"/>
          <w:color w:val="000000" w:themeColor="text1"/>
        </w:rPr>
        <w:t>skontro</w:t>
      </w:r>
      <w:proofErr w:type="spellEnd"/>
      <w:r w:rsidRPr="00D3723B">
        <w:rPr>
          <w:rFonts w:eastAsia="Times New Roman"/>
          <w:color w:val="000000" w:themeColor="text1"/>
        </w:rPr>
        <w:t xml:space="preserve"> dengan 4 kolom</w:t>
      </w:r>
    </w:p>
    <w:p w:rsidR="000D5008" w:rsidRPr="00D3723B" w:rsidRDefault="000D5008">
      <w:pPr>
        <w:pStyle w:val="Judul2"/>
        <w:shd w:val="clear" w:color="auto" w:fill="FFFFFF"/>
        <w:spacing w:before="0" w:line="288" w:lineRule="atLeast"/>
        <w:divId w:val="846597715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 xml:space="preserve">Cara </w:t>
      </w:r>
      <w:proofErr w:type="spellStart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Posting</w:t>
      </w:r>
      <w:proofErr w:type="spellEnd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 xml:space="preserve"> Dari </w:t>
      </w:r>
      <w:proofErr w:type="spellStart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Juranal</w:t>
      </w:r>
      <w:proofErr w:type="spellEnd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 xml:space="preserve"> Umum </w:t>
      </w:r>
      <w:proofErr w:type="spellStart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Kedalam</w:t>
      </w:r>
      <w:proofErr w:type="spellEnd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 xml:space="preserve"> Buku Besar</w:t>
      </w:r>
    </w:p>
    <w:p w:rsidR="000D5008" w:rsidRPr="00D3723B" w:rsidRDefault="000D5008">
      <w:pPr>
        <w:pStyle w:val="NormalWeb"/>
        <w:shd w:val="clear" w:color="auto" w:fill="FFFFFF"/>
        <w:spacing w:before="0" w:beforeAutospacing="0" w:after="360" w:afterAutospacing="0" w:line="383" w:lineRule="atLeast"/>
        <w:divId w:val="846597715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Sedikitnya ada 4 langkah yang harus dilakukan sebelum melakukan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posting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dari jurnal umum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kedalam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buku besar, berikut ini adalah keempat langkah pemindahan dari jurnal umum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kedalam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buku besar tersebut:</w:t>
      </w:r>
    </w:p>
    <w:p w:rsidR="000D5008" w:rsidRPr="00D3723B" w:rsidRDefault="000D5008" w:rsidP="000D5008">
      <w:pPr>
        <w:numPr>
          <w:ilvl w:val="0"/>
          <w:numId w:val="4"/>
        </w:numPr>
        <w:shd w:val="clear" w:color="auto" w:fill="FFFFFF"/>
        <w:spacing w:after="0" w:line="383" w:lineRule="atLeast"/>
        <w:divId w:val="846597715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Yang pertama kali harus dilakukan adalah pindahkan terlebih dahulu tanggal kejadian yang ada pada jurnal umum 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kedalam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tanggal buku besar.</w:t>
      </w:r>
    </w:p>
    <w:p w:rsidR="000D5008" w:rsidRPr="00D3723B" w:rsidRDefault="000D5008" w:rsidP="000D5008">
      <w:pPr>
        <w:numPr>
          <w:ilvl w:val="0"/>
          <w:numId w:val="4"/>
        </w:numPr>
        <w:shd w:val="clear" w:color="auto" w:fill="FFFFFF"/>
        <w:spacing w:after="0" w:line="383" w:lineRule="atLeast"/>
        <w:divId w:val="846597715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Pindahkan jumlah debet maupun jumlah kredit 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kedalam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kolom debet dan 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kredet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pada buku besar.</w:t>
      </w:r>
    </w:p>
    <w:p w:rsidR="000D5008" w:rsidRPr="00D3723B" w:rsidRDefault="000D5008" w:rsidP="000D5008">
      <w:pPr>
        <w:numPr>
          <w:ilvl w:val="0"/>
          <w:numId w:val="4"/>
        </w:numPr>
        <w:shd w:val="clear" w:color="auto" w:fill="FFFFFF"/>
        <w:spacing w:after="0" w:line="383" w:lineRule="atLeast"/>
        <w:divId w:val="846597715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Jangan lupa masukan nomor 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halama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jurnal atau</w:t>
      </w:r>
      <w:r w:rsidRPr="00D3723B">
        <w:rPr>
          <w:rStyle w:val="apple-converted-space"/>
          <w:rFonts w:ascii="Arial" w:eastAsia="Times New Roman" w:hAnsi="Arial" w:cs="Arial"/>
          <w:color w:val="000000" w:themeColor="text1"/>
          <w:sz w:val="26"/>
          <w:szCs w:val="26"/>
        </w:rPr>
        <w:t> </w:t>
      </w:r>
      <w:proofErr w:type="spellStart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ref</w:t>
      </w:r>
      <w:proofErr w:type="spellEnd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,</w:t>
      </w:r>
      <w:r w:rsidRPr="00D3723B">
        <w:rPr>
          <w:rStyle w:val="apple-converted-space"/>
          <w:rFonts w:ascii="Arial" w:eastAsia="Times New Roman" w:hAnsi="Arial" w:cs="Arial"/>
          <w:i/>
          <w:iCs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kedalam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kolom referensi/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ref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pada buku besar.</w:t>
      </w:r>
    </w:p>
    <w:p w:rsidR="000D5008" w:rsidRPr="00D3723B" w:rsidRDefault="000D5008" w:rsidP="000D5008">
      <w:pPr>
        <w:numPr>
          <w:ilvl w:val="0"/>
          <w:numId w:val="4"/>
        </w:numPr>
        <w:shd w:val="clear" w:color="auto" w:fill="FFFFFF"/>
        <w:spacing w:after="0" w:line="383" w:lineRule="atLeast"/>
        <w:divId w:val="846597715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Jangan lupa untuk memindahkan juga penjelasan atau keterangan singkat pada jurnal umum 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>kedalam</w:t>
      </w:r>
      <w:proofErr w:type="spellEnd"/>
      <w:r w:rsidRPr="00D3723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buku besar.</w:t>
      </w:r>
    </w:p>
    <w:p w:rsidR="00855B85" w:rsidRPr="00D3723B" w:rsidRDefault="00855B85">
      <w:pPr>
        <w:pStyle w:val="Judul3"/>
        <w:shd w:val="clear" w:color="auto" w:fill="FFFFFF"/>
        <w:spacing w:before="0" w:line="288" w:lineRule="atLeast"/>
        <w:divId w:val="121077009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lastRenderedPageBreak/>
        <w:t xml:space="preserve">Petunjuk Proses </w:t>
      </w:r>
      <w:proofErr w:type="spellStart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>Posting</w:t>
      </w:r>
      <w:proofErr w:type="spellEnd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 xml:space="preserve"> dari Jurnal umum </w:t>
      </w:r>
      <w:proofErr w:type="spellStart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>Kedalam</w:t>
      </w:r>
      <w:proofErr w:type="spellEnd"/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26"/>
          <w:szCs w:val="26"/>
          <w:bdr w:val="none" w:sz="0" w:space="0" w:color="auto" w:frame="1"/>
        </w:rPr>
        <w:t xml:space="preserve"> Buku Besar</w:t>
      </w:r>
    </w:p>
    <w:p w:rsidR="00B85ED0" w:rsidRPr="00D3723B" w:rsidRDefault="00855B85">
      <w:pPr>
        <w:rPr>
          <w:rFonts w:eastAsia="Times New Roman"/>
          <w:color w:val="000000" w:themeColor="text1"/>
        </w:rPr>
      </w:pPr>
      <w:r w:rsidRPr="00D3723B">
        <w:rPr>
          <w:rFonts w:eastAsia="Times New Roman"/>
          <w:noProof/>
          <w:color w:val="000000" w:themeColor="text1"/>
        </w:rPr>
        <w:drawing>
          <wp:inline distT="0" distB="0" distL="0" distR="0" wp14:anchorId="4F0674C0" wp14:editId="7DF1D507">
            <wp:extent cx="7315200" cy="4617720"/>
            <wp:effectExtent l="0" t="0" r="0" b="0"/>
            <wp:docPr id="4" name="Gambar 4" descr="https://akuntanonline.com/wp-content/uploads/2018/06/petunjuk-posting-300x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akuntanonline.com/wp-content/uploads/2018/06/petunjuk-posting-300x1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23B">
        <w:rPr>
          <w:rFonts w:eastAsia="Times New Roman"/>
          <w:color w:val="000000" w:themeColor="text1"/>
        </w:rPr>
        <w:t xml:space="preserve">Petunjuk </w:t>
      </w:r>
      <w:proofErr w:type="spellStart"/>
      <w:r w:rsidRPr="00D3723B">
        <w:rPr>
          <w:rFonts w:eastAsia="Times New Roman"/>
          <w:color w:val="000000" w:themeColor="text1"/>
        </w:rPr>
        <w:t>posting</w:t>
      </w:r>
      <w:proofErr w:type="spellEnd"/>
      <w:r w:rsidRPr="00D3723B">
        <w:rPr>
          <w:rFonts w:eastAsia="Times New Roman"/>
          <w:color w:val="000000" w:themeColor="text1"/>
        </w:rPr>
        <w:t xml:space="preserve"> dari jurnal umum </w:t>
      </w:r>
      <w:proofErr w:type="spellStart"/>
      <w:r w:rsidRPr="00D3723B">
        <w:rPr>
          <w:rFonts w:eastAsia="Times New Roman"/>
          <w:color w:val="000000" w:themeColor="text1"/>
        </w:rPr>
        <w:t>kebuku</w:t>
      </w:r>
      <w:proofErr w:type="spellEnd"/>
      <w:r w:rsidRPr="00D3723B">
        <w:rPr>
          <w:rFonts w:eastAsia="Times New Roman"/>
          <w:color w:val="000000" w:themeColor="text1"/>
        </w:rPr>
        <w:t xml:space="preserve"> besar</w:t>
      </w:r>
    </w:p>
    <w:p w:rsidR="0042059B" w:rsidRPr="00D3723B" w:rsidRDefault="0042059B">
      <w:pPr>
        <w:pStyle w:val="Judul2"/>
        <w:shd w:val="clear" w:color="auto" w:fill="FFFFFF"/>
        <w:spacing w:before="0" w:line="288" w:lineRule="atLeast"/>
        <w:jc w:val="both"/>
        <w:divId w:val="307518270"/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</w:pPr>
    </w:p>
    <w:p w:rsidR="009F0F7E" w:rsidRPr="00D3723B" w:rsidRDefault="009F0F7E">
      <w:pPr>
        <w:pStyle w:val="Judul2"/>
        <w:shd w:val="clear" w:color="auto" w:fill="FFFFFF"/>
        <w:spacing w:before="0" w:line="288" w:lineRule="atLeast"/>
        <w:jc w:val="both"/>
        <w:divId w:val="307518270"/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</w:pPr>
    </w:p>
    <w:p w:rsidR="003F4380" w:rsidRPr="00D3723B" w:rsidRDefault="003F4380">
      <w:pPr>
        <w:pStyle w:val="Judul2"/>
        <w:shd w:val="clear" w:color="auto" w:fill="FFFFFF"/>
        <w:spacing w:before="0" w:line="288" w:lineRule="atLeast"/>
        <w:jc w:val="both"/>
        <w:divId w:val="307518270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Pengertian Buku Besar Pembantu</w:t>
      </w:r>
    </w:p>
    <w:p w:rsidR="003F4380" w:rsidRPr="00D3723B" w:rsidRDefault="003F4380">
      <w:pPr>
        <w:pStyle w:val="NormalWeb"/>
        <w:shd w:val="clear" w:color="auto" w:fill="FFFFFF"/>
        <w:spacing w:before="0" w:beforeAutospacing="0" w:after="0" w:afterAutospacing="0" w:line="383" w:lineRule="atLeast"/>
        <w:jc w:val="both"/>
        <w:divId w:val="307518270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>Buku besar pembantu adalah buku besar khusus yang dipergunakan untuk mencatat akun tertentu serta perubahan-perubahan yang lebih terperinci. Bisa kita katakan bahwa buku besar pembantu merupakan sebagai perluasan dari</w:t>
      </w:r>
      <w:r w:rsidRPr="00D3723B">
        <w:rPr>
          <w:rStyle w:val="apple-converted-space"/>
          <w:rFonts w:ascii="Arial" w:hAnsi="Arial" w:cs="Arial"/>
          <w:color w:val="000000" w:themeColor="text1"/>
          <w:sz w:val="26"/>
          <w:szCs w:val="26"/>
        </w:rPr>
        <w:t> </w:t>
      </w:r>
      <w:hyperlink r:id="rId9" w:history="1">
        <w:r w:rsidRPr="00D3723B">
          <w:rPr>
            <w:rStyle w:val="Hyperlink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</w:rPr>
          <w:t>buku besar umum</w:t>
        </w:r>
      </w:hyperlink>
      <w:r w:rsidRPr="00D3723B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3F4380" w:rsidRPr="00D3723B" w:rsidRDefault="003F4380">
      <w:pPr>
        <w:pStyle w:val="NormalWeb"/>
        <w:shd w:val="clear" w:color="auto" w:fill="FFFFFF"/>
        <w:spacing w:before="0" w:beforeAutospacing="0" w:after="360" w:afterAutospacing="0" w:line="383" w:lineRule="atLeast"/>
        <w:jc w:val="both"/>
        <w:divId w:val="307518270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Jadi, catatan pada buku besar pembantu merupakan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rincian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dari salah satu akun yang ada pada buku besar umum. Yakni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rincian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akun hutang dan piutang.</w:t>
      </w:r>
    </w:p>
    <w:p w:rsidR="005B04CC" w:rsidRPr="00D3723B" w:rsidRDefault="005B04CC">
      <w:pPr>
        <w:pStyle w:val="Judul2"/>
        <w:shd w:val="clear" w:color="auto" w:fill="FFFFFF"/>
        <w:spacing w:before="0" w:line="288" w:lineRule="atLeast"/>
        <w:jc w:val="both"/>
        <w:divId w:val="1085565195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Macam-Maca Buku Besar Pembantu</w:t>
      </w:r>
    </w:p>
    <w:p w:rsidR="00D3723B" w:rsidRPr="00D3723B" w:rsidRDefault="005B04CC">
      <w:pPr>
        <w:pStyle w:val="NormalWeb"/>
        <w:shd w:val="clear" w:color="auto" w:fill="FFFFFF"/>
        <w:spacing w:before="0" w:beforeAutospacing="0" w:after="360" w:afterAutospacing="0" w:line="383" w:lineRule="atLeast"/>
        <w:jc w:val="both"/>
        <w:divId w:val="1085565195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Adapun macam-macam jenis buku besar pembantu itu terbagi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kedalam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3 jenis. Yakni buku besar pembantu utang, buku besar pembantu piutang dan buku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besat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pembantu persediaan.</w:t>
      </w:r>
    </w:p>
    <w:p w:rsidR="00D06999" w:rsidRPr="00D3723B" w:rsidRDefault="00D06999" w:rsidP="00D06999">
      <w:pPr>
        <w:pStyle w:val="Judul3"/>
        <w:keepNext w:val="0"/>
        <w:keepLines w:val="0"/>
        <w:numPr>
          <w:ilvl w:val="0"/>
          <w:numId w:val="5"/>
        </w:numPr>
        <w:shd w:val="clear" w:color="auto" w:fill="FFFFFF"/>
        <w:spacing w:before="0" w:line="288" w:lineRule="atLeast"/>
        <w:jc w:val="both"/>
        <w:divId w:val="116778937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Buku Besar Pembantu Utang </w:t>
      </w:r>
      <w:proofErr w:type="spellStart"/>
      <w:r w:rsidRPr="00D3723B">
        <w:rPr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atau</w:t>
      </w:r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Account</w:t>
      </w:r>
      <w:proofErr w:type="spellEnd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payable</w:t>
      </w:r>
      <w:proofErr w:type="spellEnd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subsidiary</w:t>
      </w:r>
      <w:proofErr w:type="spellEnd"/>
    </w:p>
    <w:p w:rsidR="00D06999" w:rsidRPr="00D3723B" w:rsidRDefault="00D06999">
      <w:pPr>
        <w:pStyle w:val="NormalWeb"/>
        <w:shd w:val="clear" w:color="auto" w:fill="FFFFFF"/>
        <w:spacing w:before="0" w:beforeAutospacing="0" w:after="0" w:afterAutospacing="0" w:line="383" w:lineRule="atLeast"/>
        <w:jc w:val="both"/>
        <w:divId w:val="1167789370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lastRenderedPageBreak/>
        <w:t>Adalah buku besar pembantu yang berfungsi sebagai tempat untuk mencatat adanya perubahan hutang kepada kreditor secara individual atau khusus.</w:t>
      </w:r>
      <w:r w:rsidRPr="00D3723B">
        <w:rPr>
          <w:rStyle w:val="apple-converted-space"/>
          <w:rFonts w:ascii="Arial" w:hAnsi="Arial" w:cs="Arial"/>
          <w:color w:val="000000" w:themeColor="text1"/>
          <w:sz w:val="26"/>
          <w:szCs w:val="26"/>
        </w:rPr>
        <w:t> </w:t>
      </w:r>
    </w:p>
    <w:p w:rsidR="00D06999" w:rsidRPr="00D3723B" w:rsidRDefault="00D06999" w:rsidP="00D06999">
      <w:pPr>
        <w:pStyle w:val="Judul3"/>
        <w:keepNext w:val="0"/>
        <w:keepLines w:val="0"/>
        <w:numPr>
          <w:ilvl w:val="0"/>
          <w:numId w:val="6"/>
        </w:numPr>
        <w:shd w:val="clear" w:color="auto" w:fill="FFFFFF"/>
        <w:spacing w:before="0" w:line="288" w:lineRule="atLeast"/>
        <w:jc w:val="both"/>
        <w:divId w:val="116778937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Buku Besar Pembantu Piutang atau</w:t>
      </w:r>
      <w:r w:rsidRPr="00D3723B">
        <w:rPr>
          <w:rStyle w:val="apple-converted-space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Account</w:t>
      </w:r>
      <w:proofErr w:type="spellEnd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receivable</w:t>
      </w:r>
      <w:proofErr w:type="spellEnd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subsidiari</w:t>
      </w:r>
      <w:proofErr w:type="spellEnd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3723B">
        <w:rPr>
          <w:rStyle w:val="Penekanan"/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ledger</w:t>
      </w:r>
      <w:proofErr w:type="spellEnd"/>
    </w:p>
    <w:p w:rsidR="00D06999" w:rsidRPr="00D3723B" w:rsidRDefault="00D06999">
      <w:pPr>
        <w:pStyle w:val="NormalWeb"/>
        <w:shd w:val="clear" w:color="auto" w:fill="FFFFFF"/>
        <w:spacing w:before="0" w:beforeAutospacing="0" w:after="0" w:afterAutospacing="0" w:line="383" w:lineRule="atLeast"/>
        <w:jc w:val="both"/>
        <w:divId w:val="1167789370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Buku besar ini tidak jauh berbeda dengan buku besar sebelumnya, buku besar pembantu piutang merupakan tempat khusus untuk mencatat perubahan piutang  atau tagihan, kepada perusahaan </w:t>
      </w:r>
      <w:proofErr w:type="spellStart"/>
      <w:r w:rsidRPr="00D3723B">
        <w:rPr>
          <w:rFonts w:ascii="Arial" w:hAnsi="Arial" w:cs="Arial"/>
          <w:color w:val="000000" w:themeColor="text1"/>
          <w:sz w:val="26"/>
          <w:szCs w:val="26"/>
        </w:rPr>
        <w:t>debitor</w:t>
      </w:r>
      <w:proofErr w:type="spellEnd"/>
      <w:r w:rsidRPr="00D3723B">
        <w:rPr>
          <w:rFonts w:ascii="Arial" w:hAnsi="Arial" w:cs="Arial"/>
          <w:color w:val="000000" w:themeColor="text1"/>
          <w:sz w:val="26"/>
          <w:szCs w:val="26"/>
        </w:rPr>
        <w:t xml:space="preserve"> secara individual pada perusahaan tertentu.</w:t>
      </w:r>
      <w:r w:rsidRPr="00D3723B">
        <w:rPr>
          <w:rStyle w:val="apple-converted-space"/>
          <w:rFonts w:ascii="Arial" w:hAnsi="Arial" w:cs="Arial"/>
          <w:color w:val="000000" w:themeColor="text1"/>
          <w:sz w:val="26"/>
          <w:szCs w:val="26"/>
        </w:rPr>
        <w:t> </w:t>
      </w:r>
    </w:p>
    <w:p w:rsidR="00D06999" w:rsidRDefault="00D06999" w:rsidP="00D06999">
      <w:pPr>
        <w:pStyle w:val="Judul3"/>
        <w:keepNext w:val="0"/>
        <w:keepLines w:val="0"/>
        <w:numPr>
          <w:ilvl w:val="0"/>
          <w:numId w:val="7"/>
        </w:numPr>
        <w:shd w:val="clear" w:color="auto" w:fill="FFFFFF"/>
        <w:spacing w:before="0" w:line="288" w:lineRule="atLeast"/>
        <w:jc w:val="both"/>
        <w:divId w:val="1167789370"/>
        <w:rPr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</w:pPr>
      <w:r w:rsidRPr="00D3723B">
        <w:rPr>
          <w:rFonts w:ascii="Arial" w:eastAsia="Times New Roman" w:hAnsi="Arial" w:cs="Arial"/>
          <w:color w:val="000000" w:themeColor="text1"/>
          <w:sz w:val="26"/>
          <w:szCs w:val="26"/>
          <w:bdr w:val="none" w:sz="0" w:space="0" w:color="auto" w:frame="1"/>
        </w:rPr>
        <w:t>Buku Besar Persediaan.</w:t>
      </w:r>
    </w:p>
    <w:p w:rsidR="00DF0F3D" w:rsidRPr="00DF0F3D" w:rsidRDefault="00DF0F3D" w:rsidP="00DF0F3D">
      <w:pPr>
        <w:divId w:val="1167789370"/>
      </w:pPr>
    </w:p>
    <w:p w:rsidR="00D06999" w:rsidRPr="00D3723B" w:rsidRDefault="00D06999">
      <w:pPr>
        <w:pStyle w:val="Judul2"/>
        <w:shd w:val="clear" w:color="auto" w:fill="FFFFFF"/>
        <w:spacing w:before="0" w:line="288" w:lineRule="atLeast"/>
        <w:jc w:val="both"/>
        <w:divId w:val="1167789370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D3723B">
        <w:rPr>
          <w:rStyle w:val="Kuat"/>
          <w:rFonts w:ascii="Arial" w:eastAsia="Times New Roman" w:hAnsi="Arial" w:cs="Arial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Manfaat Buku Besar Pembantu</w:t>
      </w:r>
    </w:p>
    <w:p w:rsidR="00D06999" w:rsidRPr="00D3723B" w:rsidRDefault="00D06999">
      <w:pPr>
        <w:pStyle w:val="NormalWeb"/>
        <w:shd w:val="clear" w:color="auto" w:fill="FFFFFF"/>
        <w:spacing w:before="0" w:beforeAutospacing="0" w:after="360" w:afterAutospacing="0" w:line="383" w:lineRule="atLeast"/>
        <w:jc w:val="both"/>
        <w:divId w:val="1167789370"/>
        <w:rPr>
          <w:rFonts w:ascii="Arial" w:hAnsi="Arial" w:cs="Arial"/>
          <w:color w:val="000000" w:themeColor="text1"/>
          <w:sz w:val="26"/>
          <w:szCs w:val="26"/>
        </w:rPr>
      </w:pPr>
      <w:r w:rsidRPr="00D3723B">
        <w:rPr>
          <w:rFonts w:ascii="Arial" w:hAnsi="Arial" w:cs="Arial"/>
          <w:color w:val="000000" w:themeColor="text1"/>
          <w:sz w:val="26"/>
          <w:szCs w:val="26"/>
        </w:rPr>
        <w:t>Setidaknya  ada 4 manfaat dari dibuatnya buku besar pembantu oleh seorang akunting. Berikut adalah ke 4 manfaat tersebut :</w:t>
      </w:r>
    </w:p>
    <w:p w:rsidR="000D59CA" w:rsidRDefault="000D59CA" w:rsidP="000D59CA">
      <w:pPr>
        <w:numPr>
          <w:ilvl w:val="0"/>
          <w:numId w:val="8"/>
        </w:numPr>
        <w:shd w:val="clear" w:color="auto" w:fill="FFFFFF"/>
        <w:spacing w:after="0" w:line="383" w:lineRule="atLeast"/>
        <w:jc w:val="both"/>
        <w:divId w:val="2047022040"/>
        <w:rPr>
          <w:rFonts w:ascii="Arial" w:eastAsia="Times New Roman" w:hAnsi="Arial" w:cs="Arial"/>
          <w:color w:val="0A0A0A"/>
          <w:sz w:val="26"/>
          <w:szCs w:val="26"/>
        </w:rPr>
      </w:pPr>
      <w:r>
        <w:rPr>
          <w:rFonts w:ascii="Arial" w:eastAsia="Times New Roman" w:hAnsi="Arial" w:cs="Arial"/>
          <w:color w:val="0A0A0A"/>
          <w:sz w:val="26"/>
          <w:szCs w:val="26"/>
        </w:rPr>
        <w:t>Memudahkan seorang akunting dalam penyusunan laporan keuangan. Hal ini karena buku besar pembantu akan mengurangi kesalahan-kesalahan yang ada pada buku besar umum.</w:t>
      </w:r>
      <w:r>
        <w:rPr>
          <w:rStyle w:val="apple-converted-space"/>
          <w:rFonts w:ascii="Arial" w:eastAsia="Times New Roman" w:hAnsi="Arial" w:cs="Arial"/>
          <w:color w:val="0A0A0A"/>
          <w:sz w:val="26"/>
          <w:szCs w:val="26"/>
        </w:rPr>
        <w:t> </w:t>
      </w:r>
    </w:p>
    <w:p w:rsidR="000D59CA" w:rsidRDefault="000D59CA" w:rsidP="000D59CA">
      <w:pPr>
        <w:numPr>
          <w:ilvl w:val="0"/>
          <w:numId w:val="8"/>
        </w:numPr>
        <w:shd w:val="clear" w:color="auto" w:fill="FFFFFF"/>
        <w:spacing w:after="0" w:line="383" w:lineRule="atLeast"/>
        <w:jc w:val="both"/>
        <w:divId w:val="2047022040"/>
        <w:rPr>
          <w:rFonts w:ascii="Arial" w:eastAsia="Times New Roman" w:hAnsi="Arial" w:cs="Arial"/>
          <w:color w:val="0A0A0A"/>
          <w:sz w:val="26"/>
          <w:szCs w:val="26"/>
        </w:rPr>
      </w:pPr>
      <w:r>
        <w:rPr>
          <w:rFonts w:ascii="Arial" w:eastAsia="Times New Roman" w:hAnsi="Arial" w:cs="Arial"/>
          <w:color w:val="0A0A0A"/>
          <w:sz w:val="26"/>
          <w:szCs w:val="26"/>
        </w:rPr>
        <w:t xml:space="preserve">Sebagai sebuah perbandingan atau pengujian dari </w:t>
      </w:r>
      <w:proofErr w:type="spellStart"/>
      <w:r>
        <w:rPr>
          <w:rFonts w:ascii="Arial" w:eastAsia="Times New Roman" w:hAnsi="Arial" w:cs="Arial"/>
          <w:color w:val="0A0A0A"/>
          <w:sz w:val="26"/>
          <w:szCs w:val="26"/>
        </w:rPr>
        <w:t>ketelitan</w:t>
      </w:r>
      <w:proofErr w:type="spellEnd"/>
      <w:r>
        <w:rPr>
          <w:rFonts w:ascii="Arial" w:eastAsia="Times New Roman" w:hAnsi="Arial" w:cs="Arial"/>
          <w:color w:val="0A0A0A"/>
          <w:sz w:val="26"/>
          <w:szCs w:val="26"/>
        </w:rPr>
        <w:t xml:space="preserve"> dalam pembuatan buku besar umum. Hal tersebut dapat dilakukan dengan membandingkan saldo buku besar umun dengan jumlah </w:t>
      </w:r>
      <w:proofErr w:type="spellStart"/>
      <w:r>
        <w:rPr>
          <w:rFonts w:ascii="Arial" w:eastAsia="Times New Roman" w:hAnsi="Arial" w:cs="Arial"/>
          <w:color w:val="0A0A0A"/>
          <w:sz w:val="26"/>
          <w:szCs w:val="26"/>
        </w:rPr>
        <w:t>saldp</w:t>
      </w:r>
      <w:proofErr w:type="spellEnd"/>
      <w:r>
        <w:rPr>
          <w:rFonts w:ascii="Arial" w:eastAsia="Times New Roman" w:hAnsi="Arial" w:cs="Arial"/>
          <w:color w:val="0A0A0A"/>
          <w:sz w:val="26"/>
          <w:szCs w:val="26"/>
        </w:rPr>
        <w:t>-saldo yang ada pada buku besar pembantu.</w:t>
      </w:r>
      <w:r>
        <w:rPr>
          <w:rStyle w:val="apple-converted-space"/>
          <w:rFonts w:ascii="Arial" w:eastAsia="Times New Roman" w:hAnsi="Arial" w:cs="Arial"/>
          <w:color w:val="0A0A0A"/>
          <w:sz w:val="26"/>
          <w:szCs w:val="26"/>
        </w:rPr>
        <w:t> </w:t>
      </w:r>
    </w:p>
    <w:p w:rsidR="000D59CA" w:rsidRDefault="000D59CA" w:rsidP="000D59CA">
      <w:pPr>
        <w:numPr>
          <w:ilvl w:val="0"/>
          <w:numId w:val="8"/>
        </w:numPr>
        <w:shd w:val="clear" w:color="auto" w:fill="FFFFFF"/>
        <w:spacing w:after="0" w:line="383" w:lineRule="atLeast"/>
        <w:jc w:val="both"/>
        <w:divId w:val="2047022040"/>
        <w:rPr>
          <w:rFonts w:ascii="Arial" w:eastAsia="Times New Roman" w:hAnsi="Arial" w:cs="Arial"/>
          <w:color w:val="0A0A0A"/>
          <w:sz w:val="26"/>
          <w:szCs w:val="26"/>
        </w:rPr>
      </w:pPr>
      <w:r>
        <w:rPr>
          <w:rFonts w:ascii="Arial" w:eastAsia="Times New Roman" w:hAnsi="Arial" w:cs="Arial"/>
          <w:color w:val="0A0A0A"/>
          <w:sz w:val="26"/>
          <w:szCs w:val="26"/>
        </w:rPr>
        <w:t>Dalam pengerjaan akuntansi memungkinkan adanya sebuah pembagian tugas.</w:t>
      </w:r>
    </w:p>
    <w:p w:rsidR="000D59CA" w:rsidRDefault="000D59CA" w:rsidP="000D59CA">
      <w:pPr>
        <w:numPr>
          <w:ilvl w:val="0"/>
          <w:numId w:val="8"/>
        </w:numPr>
        <w:shd w:val="clear" w:color="auto" w:fill="FFFFFF"/>
        <w:spacing w:after="0" w:line="383" w:lineRule="atLeast"/>
        <w:jc w:val="both"/>
        <w:divId w:val="2047022040"/>
        <w:rPr>
          <w:rFonts w:ascii="Arial" w:eastAsia="Times New Roman" w:hAnsi="Arial" w:cs="Arial"/>
          <w:color w:val="0A0A0A"/>
          <w:sz w:val="26"/>
          <w:szCs w:val="26"/>
        </w:rPr>
      </w:pPr>
      <w:r>
        <w:rPr>
          <w:rFonts w:ascii="Arial" w:eastAsia="Times New Roman" w:hAnsi="Arial" w:cs="Arial"/>
          <w:color w:val="0A0A0A"/>
          <w:sz w:val="26"/>
          <w:szCs w:val="26"/>
        </w:rPr>
        <w:t xml:space="preserve">Dapat mempermudah untuk </w:t>
      </w:r>
      <w:proofErr w:type="spellStart"/>
      <w:r>
        <w:rPr>
          <w:rFonts w:ascii="Arial" w:eastAsia="Times New Roman" w:hAnsi="Arial" w:cs="Arial"/>
          <w:color w:val="0A0A0A"/>
          <w:sz w:val="26"/>
          <w:szCs w:val="26"/>
        </w:rPr>
        <w:t>mengetahhui</w:t>
      </w:r>
      <w:proofErr w:type="spellEnd"/>
      <w:r>
        <w:rPr>
          <w:rFonts w:ascii="Arial" w:eastAsia="Times New Roman" w:hAnsi="Arial" w:cs="Arial"/>
          <w:color w:val="0A0A0A"/>
          <w:sz w:val="26"/>
          <w:szCs w:val="26"/>
        </w:rPr>
        <w:t xml:space="preserve"> jumlah masing-masing elemen, </w:t>
      </w:r>
      <w:proofErr w:type="spellStart"/>
      <w:r>
        <w:rPr>
          <w:rFonts w:ascii="Arial" w:eastAsia="Times New Roman" w:hAnsi="Arial" w:cs="Arial"/>
          <w:color w:val="0A0A0A"/>
          <w:sz w:val="26"/>
          <w:szCs w:val="26"/>
        </w:rPr>
        <w:t>sperti</w:t>
      </w:r>
      <w:proofErr w:type="spellEnd"/>
      <w:r>
        <w:rPr>
          <w:rFonts w:ascii="Arial" w:eastAsia="Times New Roman" w:hAnsi="Arial" w:cs="Arial"/>
          <w:color w:val="0A0A0A"/>
          <w:sz w:val="26"/>
          <w:szCs w:val="26"/>
        </w:rPr>
        <w:t xml:space="preserve"> piutang dan hutang dari pihak yang terkait. </w:t>
      </w:r>
    </w:p>
    <w:p w:rsidR="00D26B5C" w:rsidRDefault="00D26B5C" w:rsidP="00D26B5C">
      <w:pPr>
        <w:shd w:val="clear" w:color="auto" w:fill="FFFFFF"/>
        <w:spacing w:after="0" w:line="383" w:lineRule="atLeast"/>
        <w:ind w:left="720"/>
        <w:jc w:val="both"/>
        <w:divId w:val="2047022040"/>
        <w:rPr>
          <w:rFonts w:ascii="Arial" w:eastAsia="Times New Roman" w:hAnsi="Arial" w:cs="Arial"/>
          <w:color w:val="0A0A0A"/>
          <w:sz w:val="26"/>
          <w:szCs w:val="26"/>
        </w:rPr>
      </w:pPr>
    </w:p>
    <w:p w:rsidR="006E6C9A" w:rsidRDefault="006E6C9A">
      <w:pPr>
        <w:pStyle w:val="Judul2"/>
        <w:shd w:val="clear" w:color="auto" w:fill="FFFFFF"/>
        <w:spacing w:before="0" w:line="288" w:lineRule="atLeast"/>
        <w:jc w:val="both"/>
        <w:divId w:val="14767675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Style w:val="Kuat"/>
          <w:rFonts w:ascii="Arial" w:eastAsia="Times New Roman" w:hAnsi="Arial" w:cs="Arial"/>
          <w:b w:val="0"/>
          <w:bCs w:val="0"/>
          <w:color w:val="0A0A0A"/>
          <w:sz w:val="30"/>
          <w:szCs w:val="30"/>
          <w:bdr w:val="none" w:sz="0" w:space="0" w:color="auto" w:frame="1"/>
        </w:rPr>
        <w:t>Contoh Daftar Saldo Buku Besar Pembantu</w:t>
      </w:r>
    </w:p>
    <w:p w:rsidR="006E6C9A" w:rsidRDefault="006E6C9A">
      <w:pPr>
        <w:divId w:val="147676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13FFA46B" wp14:editId="4C0301F2">
            <wp:extent cx="5897880" cy="2346960"/>
            <wp:effectExtent l="0" t="0" r="7620" b="0"/>
            <wp:docPr id="5" name="Gambar 5" descr="https://akuntanonline.com/wp-content/uploads/2018/11/contoh-daftar-saldo-buku-besar-pemban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akuntanonline.com/wp-content/uploads/2018/11/contoh-daftar-saldo-buku-besar-pembant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contoh daftar saldo buku besar pembantu</w:t>
      </w:r>
    </w:p>
    <w:p w:rsidR="006E6C9A" w:rsidRDefault="006E6C9A">
      <w:pPr>
        <w:pStyle w:val="NormalWeb"/>
        <w:shd w:val="clear" w:color="auto" w:fill="FFFFFF"/>
        <w:spacing w:before="0" w:beforeAutospacing="0" w:after="0" w:afterAutospacing="0" w:line="383" w:lineRule="atLeast"/>
        <w:jc w:val="both"/>
        <w:divId w:val="14767675"/>
        <w:rPr>
          <w:rFonts w:ascii="Arial" w:hAnsi="Arial" w:cs="Arial"/>
          <w:color w:val="0A0A0A"/>
          <w:sz w:val="26"/>
          <w:szCs w:val="26"/>
        </w:rPr>
      </w:pPr>
      <w:r>
        <w:rPr>
          <w:rStyle w:val="Kuat"/>
          <w:rFonts w:ascii="Arial" w:hAnsi="Arial" w:cs="Arial"/>
          <w:color w:val="0A0A0A"/>
          <w:sz w:val="26"/>
          <w:szCs w:val="26"/>
          <w:bdr w:val="none" w:sz="0" w:space="0" w:color="auto" w:frame="1"/>
        </w:rPr>
        <w:lastRenderedPageBreak/>
        <w:t> </w:t>
      </w:r>
    </w:p>
    <w:p w:rsidR="006E6C9A" w:rsidRDefault="006E6C9A">
      <w:pPr>
        <w:pStyle w:val="NormalWeb"/>
        <w:shd w:val="clear" w:color="auto" w:fill="FFFFFF"/>
        <w:spacing w:before="0" w:beforeAutospacing="0" w:after="360" w:afterAutospacing="0" w:line="383" w:lineRule="atLeast"/>
        <w:jc w:val="both"/>
        <w:divId w:val="14767675"/>
        <w:rPr>
          <w:rFonts w:ascii="Arial" w:hAnsi="Arial" w:cs="Arial"/>
          <w:color w:val="0A0A0A"/>
          <w:sz w:val="26"/>
          <w:szCs w:val="26"/>
        </w:rPr>
      </w:pPr>
      <w:r>
        <w:rPr>
          <w:rFonts w:ascii="Arial" w:hAnsi="Arial" w:cs="Arial"/>
          <w:color w:val="0A0A0A"/>
          <w:sz w:val="26"/>
          <w:szCs w:val="26"/>
        </w:rPr>
        <w:t xml:space="preserve">Jumlah daftar saldo pada hutang maupun piutang harus sama dengan akun utang dan piutang yang ada pada buku besar umum. Manakala terjadi perbedaan pada keduanya, </w:t>
      </w:r>
      <w:proofErr w:type="spellStart"/>
      <w:r>
        <w:rPr>
          <w:rFonts w:ascii="Arial" w:hAnsi="Arial" w:cs="Arial"/>
          <w:color w:val="0A0A0A"/>
          <w:sz w:val="26"/>
          <w:szCs w:val="26"/>
        </w:rPr>
        <w:t>artinay</w:t>
      </w:r>
      <w:proofErr w:type="spellEnd"/>
      <w:r>
        <w:rPr>
          <w:rFonts w:ascii="Arial" w:hAnsi="Arial" w:cs="Arial"/>
          <w:color w:val="0A0A0A"/>
          <w:sz w:val="26"/>
          <w:szCs w:val="26"/>
        </w:rPr>
        <w:t xml:space="preserve"> hal ini </w:t>
      </w:r>
      <w:proofErr w:type="spellStart"/>
      <w:r>
        <w:rPr>
          <w:rFonts w:ascii="Arial" w:hAnsi="Arial" w:cs="Arial"/>
          <w:color w:val="0A0A0A"/>
          <w:sz w:val="26"/>
          <w:szCs w:val="26"/>
        </w:rPr>
        <w:t>menunjukan</w:t>
      </w:r>
      <w:proofErr w:type="spellEnd"/>
      <w:r>
        <w:rPr>
          <w:rFonts w:ascii="Arial" w:hAnsi="Arial" w:cs="Arial"/>
          <w:color w:val="0A0A0A"/>
          <w:sz w:val="26"/>
          <w:szCs w:val="26"/>
        </w:rPr>
        <w:t xml:space="preserve"> adanya sebuah kesalahan pada pencatatan.</w:t>
      </w:r>
    </w:p>
    <w:p w:rsidR="003F4380" w:rsidRPr="00D3723B" w:rsidRDefault="00EE1005">
      <w:pPr>
        <w:rPr>
          <w:color w:val="000000" w:themeColor="text1"/>
        </w:rPr>
      </w:pPr>
      <w:r>
        <w:rPr>
          <w:rFonts w:ascii="Arial" w:eastAsia="Times New Roman" w:hAnsi="Arial" w:cs="Arial"/>
          <w:color w:val="0A0A0A"/>
          <w:sz w:val="26"/>
          <w:szCs w:val="26"/>
          <w:shd w:val="clear" w:color="auto" w:fill="FFFFFF"/>
        </w:rPr>
        <w:t xml:space="preserve">apabila terjadi kesalah tersebut, maka untuk </w:t>
      </w:r>
      <w:proofErr w:type="spellStart"/>
      <w:r>
        <w:rPr>
          <w:rFonts w:ascii="Arial" w:eastAsia="Times New Roman" w:hAnsi="Arial" w:cs="Arial"/>
          <w:color w:val="0A0A0A"/>
          <w:sz w:val="26"/>
          <w:szCs w:val="26"/>
          <w:shd w:val="clear" w:color="auto" w:fill="FFFFFF"/>
        </w:rPr>
        <w:t>mengatasai</w:t>
      </w:r>
      <w:proofErr w:type="spellEnd"/>
      <w:r>
        <w:rPr>
          <w:rFonts w:ascii="Arial" w:eastAsia="Times New Roman" w:hAnsi="Arial" w:cs="Arial"/>
          <w:color w:val="0A0A0A"/>
          <w:sz w:val="26"/>
          <w:szCs w:val="26"/>
          <w:shd w:val="clear" w:color="auto" w:fill="FFFFFF"/>
        </w:rPr>
        <w:t xml:space="preserve"> kesalahan ini seorang akunting dapat menggunakan jurnal koreksi.</w:t>
      </w:r>
      <w:bookmarkStart w:id="0" w:name="_GoBack"/>
      <w:bookmarkEnd w:id="0"/>
    </w:p>
    <w:sectPr w:rsidR="003F4380" w:rsidRPr="00D3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90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F55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14E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D1A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4793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06C71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868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D32C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8"/>
    <w:rsid w:val="000D5008"/>
    <w:rsid w:val="000D59CA"/>
    <w:rsid w:val="001D22F4"/>
    <w:rsid w:val="00386844"/>
    <w:rsid w:val="003F4380"/>
    <w:rsid w:val="0042059B"/>
    <w:rsid w:val="004E7C7A"/>
    <w:rsid w:val="005B04CC"/>
    <w:rsid w:val="006E6C9A"/>
    <w:rsid w:val="00782725"/>
    <w:rsid w:val="00855B85"/>
    <w:rsid w:val="009F0F7E"/>
    <w:rsid w:val="00B85ED0"/>
    <w:rsid w:val="00D06999"/>
    <w:rsid w:val="00D26B5C"/>
    <w:rsid w:val="00D3723B"/>
    <w:rsid w:val="00D92888"/>
    <w:rsid w:val="00D967E5"/>
    <w:rsid w:val="00DB0E24"/>
    <w:rsid w:val="00DF0F3D"/>
    <w:rsid w:val="00E73E68"/>
    <w:rsid w:val="00E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38245"/>
  <w15:chartTrackingRefBased/>
  <w15:docId w15:val="{8F069B42-CA1F-F946-94EA-B8CA9C3B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73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D92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E73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uat">
    <w:name w:val="Strong"/>
    <w:basedOn w:val="FontParagrafDefault"/>
    <w:uiPriority w:val="22"/>
    <w:qFormat/>
    <w:rsid w:val="00E73E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E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ParagrafDefault"/>
    <w:rsid w:val="00E73E68"/>
  </w:style>
  <w:style w:type="character" w:customStyle="1" w:styleId="Judul3KAR">
    <w:name w:val="Judul 3 KAR"/>
    <w:basedOn w:val="FontParagrafDefault"/>
    <w:link w:val="Judul3"/>
    <w:uiPriority w:val="9"/>
    <w:semiHidden/>
    <w:rsid w:val="00D92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0D5008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3F4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hyperlink" Target="https://akuntanonline.com/pengertian-buku-besar-fungsi-bentuk-dan-contohnya/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2018-12-25T03:57:00Z</dcterms:created>
  <dcterms:modified xsi:type="dcterms:W3CDTF">2018-12-25T03:57:00Z</dcterms:modified>
</cp:coreProperties>
</file>