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 PRD dan SRS</w:t>
        <w:br/>
        <w:t>Prototipe Aplikasi Parkir</w:t>
      </w:r>
    </w:p>
    <w:p>
      <w:pPr>
        <w:pStyle w:val="Subtitle"/>
      </w:pPr>
      <w:r>
        <w:t>Pencatatan kendaraan ketersediaan tempat dan pembayaran</w:t>
      </w:r>
    </w:p>
    <w:p>
      <w:r>
        <w:t>Versi 1.0  •  13 Oktober 2026  •  Draf acuan pengembangan</w:t>
      </w:r>
    </w:p>
    <w:p>
      <w:pPr>
        <w:pStyle w:val="Heading2"/>
      </w:pPr>
      <w:r>
        <w:t>Tujuan dokumen</w:t>
      </w:r>
    </w:p>
    <w:p>
      <w:r>
        <w:t>Dokumen ini menetapkan kebutuhan produk, perilaku perangkat lunak, use case, dan kriteria penerimaan untuk satu prototipe parkir mobil. Pengembang dapat memakai dokumen ini sebagai acuan implementasi, sedangkan pembimbing dan penguji dapat menelusuri hubungan antara kebutuhan pengguna dan pengujiannya.</w:t>
      </w:r>
    </w:p>
    <w:p>
      <w:r>
        <w:t>Ruang lingkup utamanya adalah satu area dengan kapasitas awal 20 mobil, pencatatan oleh petugas melalui gambar kamera, tiket digital tanpa akun pengendara, akses lintas perangkat, serta pembayaran dan gerbang simulasi. Tarif dasar Rp7.000 per jam penuh dengan minimum satu jam. Pembayaran berhasil memberikan waktu keluar 15 menit.</w:t>
      </w:r>
    </w:p>
    <w:p>
      <w:pPr>
        <w:pStyle w:val="Heading2"/>
      </w:pPr>
      <w:r>
        <w:t>Status dan dasar penyusunan</w:t>
      </w:r>
    </w:p>
    <w:p>
      <w:r>
        <w:t>Keputusan pengguna pada diskusi 6 sampai 7 Oktober 2026 dan artikel Artikel_Blog_Prototipe_Aplikasi_Parkir.docx menjadi sumber utama. Dokumen ini bukan laporan aplikasi yang telah selesai atau hasil uji lapangan. Istilah wajib atau harus menyatakan kebutuhan yang akan diuji.</w:t>
      </w:r>
    </w:p>
    <w:p>
      <w:r>
        <w:t>Detail yang belum diputuskan dalam diskusi ditandai AS sebagai asumsi implementasi. Asumsi tersebut dipakai agar rancangan dapat dikerjakan dan diuji, tetapi belum merupakan persetujuan pengelola parkir. Perubahannya harus memperbarui aturan, use case, dan uji yang terkait.</w:t>
      </w:r>
    </w:p>
    <w:tbl>
      <w:tblPr>
        <w:tblW w:type="auto" w:w="0"/>
        <w:jc w:val="center"/>
        <w:tblLayout w:type="fixed"/>
        <w:tblLook w:firstColumn="1" w:firstRow="1" w:lastColumn="0" w:lastRow="0" w:noHBand="0" w:noVBand="1" w:val="04A0"/>
      </w:tblPr>
      <w:tblGrid>
        <w:gridCol w:w="1440"/>
        <w:gridCol w:w="8496"/>
      </w:tblGrid>
      <w:tr>
        <w:trPr>
          <w:tblHeader/>
          <w:cantSplit/>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Penanda</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Makna</w:t>
            </w:r>
          </w:p>
        </w:tc>
      </w:tr>
      <w:tr>
        <w:trPr>
          <w:cantSplit/>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PRD</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Masalah pengguna tujuan cakupan dan indikator keberhasilan produk.</w:t>
            </w:r>
          </w:p>
        </w:tc>
      </w:tr>
      <w:tr>
        <w:trPr>
          <w:cantSplit/>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 dan FR</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BR adalah aturan bisnis. FR adalah kebutuhan fungsional yang bernomor.</w:t>
            </w:r>
          </w:p>
        </w:tc>
      </w:tr>
      <w:tr>
        <w:trPr>
          <w:cantSplit/>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NFR</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Kebutuhan kualitas yang memiliki ukuran dan kondisi pengujian.</w:t>
            </w:r>
          </w:p>
        </w:tc>
      </w:tr>
      <w:tr>
        <w:trPr>
          <w:cantSplit/>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UC dan AT</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 adalah use case. AT adalah skenario uji penerimaan yang belum dijalankan.</w:t>
            </w:r>
          </w:p>
        </w:tc>
      </w:tr>
      <w:tr>
        <w:trPr>
          <w:cantSplit/>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AS</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Asumsi implementasi yang harus ditinjau saat validasi kebutuhan.</w:t>
            </w:r>
          </w:p>
        </w:tc>
      </w:tr>
    </w:tbl>
    <w:p>
      <w:pPr>
        <w:spacing w:after="20"/>
      </w:pPr>
    </w:p>
    <w:p>
      <w:pPr>
        <w:pStyle w:val="Heading1"/>
        <w:pageBreakBefore/>
      </w:pPr>
      <w:r>
        <w:t>1 Kebutuhan produk dan ruang lingkup</w:t>
      </w:r>
    </w:p>
    <w:p>
      <w:pPr>
        <w:pStyle w:val="Heading2"/>
      </w:pPr>
      <w:r>
        <w:t>1 1 Masalah dan pengguna sasaran</w:t>
      </w:r>
    </w:p>
    <w:p>
      <w:r>
        <w:t>Pengguna sasaran adalah pengendara mobil komuter di area perkantoran padat. Masalah yang ingin dibantu adalah ketidakjelasan jumlah tempat kosong, pencatatan kendaraan yang tidak konsisten, dan proses penyelesaian pembayaran sebelum keluar. Besarnya masalah serta penyebab antrean masih perlu divalidasi melalui observasi dan wawancara.</w:t>
      </w:r>
    </w:p>
    <w:tbl>
      <w:tblPr>
        <w:tblW w:type="auto" w:w="0"/>
        <w:jc w:val="center"/>
        <w:tblLayout w:type="fixed"/>
        <w:tblLook w:firstColumn="1" w:firstRow="1" w:lastColumn="0" w:lastRow="0" w:noHBand="0" w:noVBand="1" w:val="04A0"/>
      </w:tblPr>
      <w:tblGrid>
        <w:gridCol w:w="864"/>
        <w:gridCol w:w="2736"/>
        <w:gridCol w:w="6336"/>
      </w:tblGrid>
      <w:tr>
        <w:trPr>
          <w:tblHeade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27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Tujuan produk</w:t>
            </w:r>
          </w:p>
        </w:tc>
        <w:tc>
          <w:tcPr>
            <w:tcW w:type="dxa" w:w="63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Ukuran keberhasilan yang direncanakan</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G01</w:t>
            </w:r>
          </w:p>
        </w:tc>
        <w:tc>
          <w:tcPr>
            <w:tcW w:type="dxa" w:w="27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Pencatatan konsisten</w:t>
            </w:r>
          </w:p>
        </w:tc>
        <w:tc>
          <w:tcPr>
            <w:tcW w:type="dxa" w:w="63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Setiap masuk dan keluar sah menghasilkan tepat satu perubahan sesi dan kapasitas.</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G02</w:t>
            </w:r>
          </w:p>
        </w:tc>
        <w:tc>
          <w:tcPr>
            <w:tcW w:type="dxa" w:w="27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Informasi tempat tersedia</w:t>
            </w:r>
          </w:p>
        </w:tc>
        <w:tc>
          <w:tcPr>
            <w:tcW w:type="dxa" w:w="63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Jumlah kosong sesuai 20 dikurangi kendaraan di dalam; pembaruan mengikuti NFR-01.</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G03</w:t>
            </w:r>
          </w:p>
        </w:tc>
        <w:tc>
          <w:tcPr>
            <w:tcW w:type="dxa" w:w="27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Pembayaran lebih mudah</w:t>
            </w:r>
          </w:p>
        </w:tc>
        <w:tc>
          <w:tcPr>
            <w:tcW w:type="dxa" w:w="63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Dua perangkat dapat mengakses sesi sama dan salah satunya membayar tanpa pencatatan ganda.</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G04</w:t>
            </w:r>
          </w:p>
        </w:tc>
        <w:tc>
          <w:tcPr>
            <w:tcW w:type="dxa" w:w="27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Keluar dapat diverifikasi</w:t>
            </w:r>
          </w:p>
        </w:tc>
        <w:tc>
          <w:tcPr>
            <w:tcW w:type="dxa" w:w="63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Petugas hanya mengizinkan tiket dengan nopol cocok, lunas, dan izin waktu berlaku.</w:t>
            </w:r>
          </w:p>
        </w:tc>
      </w:tr>
    </w:tbl>
    <w:p>
      <w:pPr>
        <w:spacing w:after="20"/>
      </w:pPr>
    </w:p>
    <w:p>
      <w:pPr>
        <w:pStyle w:val="Heading2"/>
      </w:pPr>
      <w:r>
        <w:t>1 2 Termasuk dalam prototipe</w:t>
      </w:r>
    </w:p>
    <w:p>
      <w:pPr>
        <w:pStyle w:val="ListBullet"/>
      </w:pPr>
      <w:r>
        <w:t>Daftar nopol lokal tanpa akun, tiket digital, informasi kapasitas, dan akses lintas perangkat.</w:t>
      </w:r>
    </w:p>
    <w:p>
      <w:pPr>
        <w:pStyle w:val="ListBullet"/>
      </w:pPr>
      <w:r>
        <w:t>Login petugas, gambar kamera yang dibaca manusia, verifikasi masuk, daftar kendaraan di dalam, dan verifikasi keluar.</w:t>
      </w:r>
    </w:p>
    <w:p>
      <w:pPr>
        <w:pStyle w:val="ListBullet"/>
      </w:pPr>
      <w:r>
        <w:t>Perhitungan biaya, simulasi pembayaran QRIS, tambahan keterlambatan, QR keluar, dan gerbang simulasi.</w:t>
      </w:r>
    </w:p>
    <w:p>
      <w:pPr>
        <w:pStyle w:val="ListBullet"/>
      </w:pPr>
      <w:r>
        <w:t>Penyimpanan terpusat untuk sesi dan transaksi serta catatan perubahan operasional.</w:t>
      </w:r>
    </w:p>
    <w:p>
      <w:pPr>
        <w:pStyle w:val="Heading2"/>
      </w:pPr>
      <w:r>
        <w:t>1 3 Di luar cakupan</w:t>
      </w:r>
    </w:p>
    <w:p>
      <w:r>
        <w:t>Tidak mencakup reservasi, posisi petak individual, sensor tiap petak, OCR atau ANPR, banyak lokasi, langganan, dompet digital nyata, refund uang sungguhan, atau kendali palang fisik. Panel pengelola untuk mengubah tarif, kapasitas, dan akun petugas belum menjadi fitur wajib. Akun petugas disiapkan saat penyiapan sistem sesuai AS-06.</w:t>
      </w:r>
    </w:p>
    <w:p>
      <w:pPr>
        <w:pStyle w:val="Heading2"/>
      </w:pPr>
      <w:r>
        <w:t>1 4 Prioritas</w:t>
      </w:r>
    </w:p>
    <w:p>
      <w:r>
        <w:t>Seluruh FR pada dokumen ini adalah kebutuhan wajib untuk demonstrasi alur lengkap. Prioritas pengerjaan: pencatatan dan kapasitas; tarif dan pembayaran; verifikasi keluar; sinkronisasi dan kasus gagal. Fitur di luar cakupan tidak menjadi syarat kelulusan prototipe.</w:t>
      </w:r>
    </w:p>
    <w:p>
      <w:pPr>
        <w:pStyle w:val="Heading1"/>
        <w:pageBreakBefore/>
      </w:pPr>
      <w:r>
        <w:t>2 Aktor kebutuhan pengguna dan kewenangan</w:t>
      </w:r>
    </w:p>
    <w:tbl>
      <w:tblPr>
        <w:tblW w:type="auto" w:w="0"/>
        <w:jc w:val="center"/>
        <w:tblLayout w:type="fixed"/>
        <w:tblLook w:firstColumn="1" w:firstRow="1" w:lastColumn="0" w:lastRow="0" w:noHBand="0" w:noVBand="1" w:val="04A0"/>
      </w:tblPr>
      <w:tblGrid>
        <w:gridCol w:w="1584"/>
        <w:gridCol w:w="4032"/>
        <w:gridCol w:w="4320"/>
      </w:tblGrid>
      <w:tr>
        <w:trPr>
          <w:tblHeader/>
          <w:cantSplit/>
        </w:trPr>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Aktor</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Kebutuhan</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Batas kewenangan</w:t>
            </w:r>
          </w:p>
        </w:tc>
      </w:tr>
      <w:tr>
        <w:trPr>
          <w:cantSplit/>
        </w:trPr>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Pengendara</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Menyimpan nopol, melihat tiket, membayar, dan menunjukkan QR keluar.</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Tidak dapat mengubah waktu masuk atau menyatakan kendaraan telah keluar.</w:t>
            </w:r>
          </w:p>
        </w:tc>
      </w:tr>
      <w:tr>
        <w:trPr>
          <w:cantSplit/>
        </w:trPr>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Pembayar jarak jauh</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Anggota keluarga membuka sesi nopol yang sama dan membantu membayar.</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Merupakan penggunaan peran pengendara dari perangkat lain; tidak perlu peran akun baru.</w:t>
            </w:r>
          </w:p>
        </w:tc>
      </w:tr>
      <w:tr>
        <w:trPr>
          <w:cantSplit/>
        </w:trPr>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Petugas</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Memverifikasi mobil masuk dan keluar serta melihat daftar kendaraan di dalam.</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Harus login. Perubahan operasional dicatat dengan identitas petugas.</w:t>
            </w:r>
          </w:p>
        </w:tc>
      </w:tr>
      <w:tr>
        <w:trPr>
          <w:cantSplit/>
        </w:trPr>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Pengelola</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Pemangku kepentingan untuk memvalidasi tarif, proses kerja, dan kebijakan keterlambatan.</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Bukan aktor aplikasi tersendiri pada versi awal.</w:t>
            </w:r>
          </w:p>
        </w:tc>
      </w:tr>
    </w:tbl>
    <w:p>
      <w:pPr>
        <w:spacing w:after="20"/>
      </w:pPr>
    </w:p>
    <w:p>
      <w:pPr>
        <w:pStyle w:val="Heading2"/>
      </w:pPr>
      <w:r>
        <w:t>2 1 Cerita pengguna</w:t>
      </w:r>
    </w:p>
    <w:tbl>
      <w:tblPr>
        <w:tblW w:type="auto" w:w="0"/>
        <w:jc w:val="center"/>
        <w:tblLayout w:type="fixed"/>
        <w:tblLook w:firstColumn="1" w:firstRow="1" w:lastColumn="0" w:lastRow="0" w:noHBand="0" w:noVBand="1" w:val="04A0"/>
      </w:tblPr>
      <w:tblGrid>
        <w:gridCol w:w="936"/>
        <w:gridCol w:w="7776"/>
        <w:gridCol w:w="1224"/>
      </w:tblGrid>
      <w:tr>
        <w:trPr>
          <w:tblHeade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Kebutuhan dari sudut pengguna</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Tujuan</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US01</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Sebagai pengendara, saya ingin menyimpan beberapa nopol agar tidak mengisi ulang setiap membuka aplikasi.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G03</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US02</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Sebagai pengendara, saya ingin melihat jumlah kosong agar mengetahui apakah area masih menerima mobil.</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G02</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US03</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Sebagai pengendara, saya ingin tiket muncul setelah mobil diverifikasi tanpa membuka HP di pintu masuk.</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G01</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US04</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Sebagai keluarga, saya ingin membayar sesi mobil dari perangkat lain agar dapat membantu pengendara.</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G03</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US05</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Sebagai petugas, saya ingin menolak masuk saat penuh dan memastikan tiket sesuai mobil saat keluar.</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G01 G04</w:t>
            </w:r>
          </w:p>
        </w:tc>
      </w:tr>
    </w:tbl>
    <w:p>
      <w:pPr>
        <w:spacing w:after="20"/>
      </w:pPr>
    </w:p>
    <w:p>
      <w:pPr>
        <w:pStyle w:val="Heading2"/>
      </w:pPr>
      <w:r>
        <w:t>2 2 Batas akses nopol</w:t>
      </w:r>
    </w:p>
    <w:p>
      <w:r>
        <w:t>Beberapa perangkat boleh menyimpan nopol sama dan mengakses tiket aktif, pembayaran, serta QR keluar yang sama. Ini merupakan keputusan produk. Pencocokan nopol tidak membuktikan kepemilikan kendaraan; prototipe diuji dengan peserta dan kendaraan yang ditentukan. Verifikasi fisik petugas tidak menghilangkan risiko pihak lain melihat tiket berdasarkan nopol.</w:t>
      </w:r>
    </w:p>
    <w:p>
      <w:r>
        <w:t>Kamera merupakan sumber gambar. Simulator pembayaran dan indikator gerbang berada dalam batas prototipe. Tidak ada penyedia payment gateway nyata sebagai aktor eksternal pada diagram use case.</w:t>
      </w:r>
    </w:p>
    <w:p>
      <w:pPr>
        <w:pStyle w:val="Heading1"/>
        <w:pageBreakBefore/>
      </w:pPr>
      <w:r>
        <w:t>3 Aturan bisnis</w:t>
      </w:r>
    </w:p>
    <w:tbl>
      <w:tblPr>
        <w:tblW w:type="auto" w:w="0"/>
        <w:jc w:val="center"/>
        <w:tblLayout w:type="fixed"/>
        <w:tblLook w:firstColumn="1" w:firstRow="1" w:lastColumn="0" w:lastRow="0" w:noHBand="0" w:noVBand="1" w:val="04A0"/>
      </w:tblPr>
      <w:tblGrid>
        <w:gridCol w:w="1008"/>
        <w:gridCol w:w="7776"/>
        <w:gridCol w:w="1152"/>
      </w:tblGrid>
      <w:tr>
        <w:trPr>
          <w:tblHeade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Aturan yang berlaku</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Dasar</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BR-01</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Satu area parkir untuk mobil dengan kapasitas awal 20 kendaraan.</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BR-02</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Informasi ketersediaan hanya jumlah tempat kosong, bukan posisi petak atau reservasi.</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BR-03</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Jika kapasitas kosong nol, kendaraan ditolak masuk tanpa membuat sesi aktif.</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BR-04</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Petugas membaca gambar kamera dan wajib memverifikasi nopol sebelum menerima kendaraan masuk.</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BR-05</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Pengendara langsung menggunakan aplikasi tanpa akun. Daftar nopol mendukung tambah, edit, dan hapus.</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BR-06</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Nopol yang sama boleh disimpan pada banyak perangkat. Semua dapat membuka sesi aktif dan membantu pembayaran.</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BR-07</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Tiket dan kode sesi muncul di aplikasi setelah pencatatan masuk sah; pengguna tidak wajib memasukkan tiket kertas.</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BR-08</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Satu nopol hanya boleh memiliki satu sesi yang belum selesai di area yang sama.</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AS-07</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BR-09</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Edit atau hapus nopol lokal tidak mengubah sesi parkir, waktu masuk, tagihan, atau riwayat pusat.</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AS-07</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BR-10</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Tarif Rp7.000 dikalikan jumlah jam penuh, dengan minimum satu jam; sisa menit tidak dibulatkan ke atas.</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BR-11</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Waktu dan nilai transaksi dihitung serta disahkan layanan pusat, bukan jam atau nilai dari perangkat.</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AS-07</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BR-12</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Pembayaran adalah simulasi QRIS dan tidak memindahkan uang sungguhan. Gerbang juga hanya simulasi.</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Diskusi</w:t>
            </w:r>
          </w:p>
        </w:tc>
      </w:tr>
    </w:tbl>
    <w:p>
      <w:pPr>
        <w:spacing w:after="20"/>
      </w:pPr>
    </w:p>
    <w:p>
      <w:pPr>
        <w:pStyle w:val="Heading2"/>
      </w:pPr>
      <w:r>
        <w:t>3 1 Contoh perhitungan tarif</w:t>
      </w:r>
    </w:p>
    <w:p>
      <w:r>
        <w:t>Jumlah jam tertagih = max(1, floor(durasi dalam detik / 3600)). Biaya dasar = jumlah jam tertagih × Rp7.000. Durasi negatif ditolak sebagai kesalahan data, bukan dihitung menjadi satu jam.</w:t>
      </w:r>
    </w:p>
    <w:tbl>
      <w:tblPr>
        <w:tblW w:type="auto" w:w="0"/>
        <w:jc w:val="center"/>
        <w:tblLayout w:type="fixed"/>
        <w:tblLook w:firstColumn="1" w:firstRow="1" w:lastColumn="0" w:lastRow="0" w:noHBand="0" w:noVBand="1" w:val="04A0"/>
      </w:tblPr>
      <w:tblGrid>
        <w:gridCol w:w="4176"/>
        <w:gridCol w:w="2592"/>
        <w:gridCol w:w="3168"/>
      </w:tblGrid>
      <w:tr>
        <w:trPr>
          <w:tblHeader/>
          <w:cantSplit/>
        </w:trPr>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Durasi</w:t>
            </w:r>
          </w:p>
        </w:tc>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Jam tertagih</w:t>
            </w:r>
          </w:p>
        </w:tc>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Biaya dasar</w:t>
            </w:r>
          </w:p>
        </w:tc>
      </w:tr>
      <w:tr>
        <w:trPr>
          <w:cantSplit/>
        </w:trPr>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30 menit</w:t>
            </w:r>
          </w:p>
        </w:tc>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1</w:t>
            </w:r>
          </w:p>
        </w:tc>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Rp7.000</w:t>
            </w:r>
          </w:p>
        </w:tc>
      </w:tr>
      <w:tr>
        <w:trPr>
          <w:cantSplit/>
        </w:trPr>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1 jam 10 menit</w:t>
            </w:r>
          </w:p>
        </w:tc>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1</w:t>
            </w:r>
          </w:p>
        </w:tc>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Rp7.000</w:t>
            </w:r>
          </w:p>
        </w:tc>
      </w:tr>
      <w:tr>
        <w:trPr>
          <w:cantSplit/>
        </w:trPr>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1 jam 40 menit</w:t>
            </w:r>
          </w:p>
        </w:tc>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1</w:t>
            </w:r>
          </w:p>
        </w:tc>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Rp7.000</w:t>
            </w:r>
          </w:p>
        </w:tc>
      </w:tr>
      <w:tr>
        <w:trPr>
          <w:cantSplit/>
        </w:trPr>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2 jam</w:t>
            </w:r>
          </w:p>
        </w:tc>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2</w:t>
            </w:r>
          </w:p>
        </w:tc>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Rp14.000</w:t>
            </w:r>
          </w:p>
        </w:tc>
      </w:tr>
      <w:tr>
        <w:trPr>
          <w:cantSplit/>
        </w:trPr>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2 jam 59 menit</w:t>
            </w:r>
          </w:p>
        </w:tc>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2</w:t>
            </w:r>
          </w:p>
        </w:tc>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Rp14.000</w:t>
            </w:r>
          </w:p>
        </w:tc>
      </w:tr>
    </w:tbl>
    <w:p>
      <w:pPr>
        <w:spacing w:after="20"/>
      </w:pPr>
    </w:p>
    <w:p>
      <w:pPr>
        <w:pStyle w:val="Heading1"/>
        <w:pageBreakBefore/>
      </w:pPr>
      <w:r>
        <w:t>4 Pembayaran izin keluar dan pengecualian</w:t>
      </w:r>
    </w:p>
    <w:tbl>
      <w:tblPr>
        <w:tblW w:type="auto" w:w="0"/>
        <w:jc w:val="center"/>
        <w:tblLayout w:type="fixed"/>
        <w:tblLook w:firstColumn="1" w:firstRow="1" w:lastColumn="0" w:lastRow="0" w:noHBand="0" w:noVBand="1" w:val="04A0"/>
      </w:tblPr>
      <w:tblGrid>
        <w:gridCol w:w="1008"/>
        <w:gridCol w:w="7776"/>
        <w:gridCol w:w="1152"/>
      </w:tblGrid>
      <w:tr>
        <w:trPr>
          <w:tblHeade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Aturan yang berlaku</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Dasar</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BR-13</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Hanya pembayaran berhasil yang memulai jendela keluar 15 menit. Membuka QR atau gagal bayar tidak memulainya.</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BR-14</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Terlambat dari jendela tersebut menimbulkan tambahan Rp7.000. Pembayaran tambahan berhasil memberikan 15 menit baru.</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BR-15</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Satu jendela kedaluwarsa menghasilkan satu tagihan tambahan. Membuka halaman, retry, atau memindai berulang tidak menggandakan tagihan.</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AS-03</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BR-16</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Tambahan berikutnya hanya terjadi jika jendela baru setelah pembayaran tambahan kembali terlewati. Tidak ditagih otomatis setiap 15 menit selama belum melunasi.</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AS-03</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BR-17</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Biaya dasar yang telah lunas tidak dihitung ulang; keterlambatan setelahnya hanya memakai tambahan BR-14 sampai BR-16.</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AS-03</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BR-18</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Petugas wajib mencocokkan nopol mobil dengan tiket, memeriksa lunas, dan memeriksa izin waktu sebelum mengizinkan keluar.</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BR-19</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Kapasitas bertambah setelah kendaraan dikonfirmasi sudah keluar, bukan saat membayar atau gerbang simulasi terbuka.</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Diskusi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BR-20</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Tiket sesi selesai tidak dapat dipakai kembali dari perangkat mana pun. Kunjungan baru mendapatkan ID sesi baru.</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AS-07</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BR-21</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Tagihan dasar dikunci selama 5 menit sejak dibuat. Pembayaran diterima sebelum waktu kedaluwarsa; pada atau sesudahnya tagihan harus diperbarui.</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AS-01</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BR-22</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Izin waktu diperiksa ketika petugas menekan Izinkan keluar. Tepat pada batas 15 menit masih valid; sesudahnya tidak valid.</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AS-02</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BR-23</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Persetujuan keluar mengunci sesi maksimal 120 detik. Dalam masa ini petugas mengonfirmasi mobil lewat; tidak timbul penalti baru.</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AS-04</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BR-24</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Jika persetujuan keluar dibatalkan atau habis sebelum mobil lewat, kapasitas tetap; status kembali diperiksa terhadap batas keluar terakhir.</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AS-04</w:t>
            </w:r>
          </w:p>
        </w:tc>
      </w:tr>
    </w:tbl>
    <w:p>
      <w:pPr>
        <w:spacing w:after="20"/>
      </w:pPr>
    </w:p>
    <w:p>
      <w:r>
        <w:t>Antrean sebelum batas waktu tidak otomatis membebaskan penalti dalam asumsi awal. Dampak operasional kebijakan ini perlu divalidasi kepada pengelola. Perubahan menjadi masa toleransi antrean harus ditetapkan sebagai revisi kebutuhan, bukan pengecualian petugas tanpa catatan.</w:t>
      </w:r>
    </w:p>
    <w:p>
      <w:pPr>
        <w:pStyle w:val="Heading1"/>
        <w:pageBreakBefore/>
      </w:pPr>
      <w:r>
        <w:t>5 Kebutuhan fungsional pengendara</w:t>
      </w:r>
    </w:p>
    <w:tbl>
      <w:tblPr>
        <w:tblW w:type="auto" w:w="0"/>
        <w:jc w:val="center"/>
        <w:tblLayout w:type="fixed"/>
        <w:tblLook w:firstColumn="1" w:firstRow="1" w:lastColumn="0" w:lastRow="0" w:noHBand="0" w:noVBand="1" w:val="04A0"/>
      </w:tblPr>
      <w:tblGrid>
        <w:gridCol w:w="936"/>
        <w:gridCol w:w="7776"/>
        <w:gridCol w:w="1224"/>
      </w:tblGrid>
      <w:tr>
        <w:trPr>
          <w:tblHeade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Kebutuhan yang harus dipenuhi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Use case</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FR-01</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Sistem harus membuka mode pengendara tanpa registrasi dan menyediakan pintu masuk login petugas.</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UC-01</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FR-02</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Pengendara harus dapat menambah, mengedit, menghapus, dan memilih nopol yang disimpan persisten secara lokal. Duplikasi dalam satu perangkat dicegah setelah normalisasi.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UC-01</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FR-03</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Sistem harus menormalisasi nopol dengan huruf besar dan menghilangkan spasi untuk pencocokan; kosong dan karakter selain huruf atau angka ditolak. Tidak menebak karakter keliru.</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UC-01 UC-08</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FR-04</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Sistem harus menampilkan kapasitas total 20, kendaraan di dalam, tempat kosong, status penuh, dan waktu pembaruan. Angka tidak berarti reservasi.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UC-02 UC-11</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FR-05</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Sistem harus menampilkan sesi aktif yang nopolnya cocok hanya setelah petugas mengonfirmasi masuk. Jika tidak ada, tampilkan keterangan belum tercatat.</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UC-03</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FR-06</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Tiket harus memuat ID sesi unik, nopol, waktu masuk, durasi, status pembayaran, serta izin keluar. Perangkat lain dengan nopol sama boleh mengakses sesi yang sama.</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UC-03</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FR-07</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Sistem harus menyediakan login petugas dengan kredensial yang tervalidasi di server. Endpoint operasional wajib memeriksa sesi login dan peran.</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UC-07</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FR-08</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Logout online harus mencabut sesi server dan kembali ke mode pengendara. Saat offline, akses lokal dikunci, pencabutan dicoba saat tersambung, dan sesi server tetap dibatasi AS-06.</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UC-12</w:t>
            </w:r>
          </w:p>
        </w:tc>
      </w:tr>
    </w:tbl>
    <w:p>
      <w:pPr>
        <w:spacing w:after="20"/>
      </w:pPr>
    </w:p>
    <w:p>
      <w:pPr>
        <w:pStyle w:val="Heading2"/>
      </w:pPr>
      <w:r>
        <w:t>5 1 Perilaku data lokal</w:t>
      </w:r>
    </w:p>
    <w:p>
      <w:r>
        <w:t>Daftar nopol tidak menjadi daftar kepemilikan. Hapus nopol hanya menghapus pilihan lokal; kendaraan tetap menggunakan kapasitas jika belum keluar. Setelah aplikasi dipasang ulang, daftar mungkin perlu diisi kembali. Sinkronisasi daftar lokal antarpengguna tidak diperlukan.</w:t>
      </w:r>
    </w:p>
    <w:p>
      <w:pPr>
        <w:pStyle w:val="Heading2"/>
      </w:pPr>
      <w:r>
        <w:t>5 2 Akses lintas perangkat</w:t>
      </w:r>
    </w:p>
    <w:p>
      <w:r>
        <w:t>Pengambilan tiket tidak membuat salinan sesi atau tagihan. Semua perangkat membaca ID sesi dan status pusat yang sama. Aplikasi membatasi tampilan pengendara pada tiket yang dicari, bukan menyediakan daftar semua kendaraan di area.</w:t>
      </w:r>
    </w:p>
    <w:p>
      <w:pPr>
        <w:pStyle w:val="Heading1"/>
        <w:pageBreakBefore/>
      </w:pPr>
      <w:r>
        <w:t>6 Kebutuhan fungsional masuk dan kapasitas</w:t>
      </w:r>
    </w:p>
    <w:tbl>
      <w:tblPr>
        <w:tblW w:type="auto" w:w="0"/>
        <w:jc w:val="center"/>
        <w:tblLayout w:type="fixed"/>
        <w:tblLook w:firstColumn="1" w:firstRow="1" w:lastColumn="0" w:lastRow="0" w:noHBand="0" w:noVBand="1" w:val="04A0"/>
      </w:tblPr>
      <w:tblGrid>
        <w:gridCol w:w="936"/>
        <w:gridCol w:w="7776"/>
        <w:gridCol w:w="1224"/>
      </w:tblGrid>
      <w:tr>
        <w:trPr>
          <w:tblHeade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Kebutuhan yang harus dipenuhi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Use case</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FR-09</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Layar masuk harus menampilkan gambar kendaraan dari kamera atau foto uji yang diberi penanda simulasi, beserta input nopol dan konfirmasi verifikasi petugas.</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UC-08</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FR-10</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Saat konfirmasi masuk, sistem harus memeriksa kapasitas dan sesi aktif nopol, lalu membuat sesi, waktu masuk, kode unik, serta audit masuk dalam satu transaksi konsisten.</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UC-08</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FR-11</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Sistem harus menolak masuk jika penuh, nopol sudah aktif, atau verifikasi belum dikonfirmasi. Penolakan tidak membuat tagihan dan tidak mengubah kapasitas.</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UC-08</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FR-12</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Jumlah kendaraan di dalam harus dihitung dari sesi yang belum selesai keluar, termasuk yang lunas atau telah mendapat persetujuan keluar. Jumlah kosong harus berada pada rentang 0 sampai 20.</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UC-02 UC-11</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FR-13</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Perubahan sesi, pembayaran, izin, dan kapasitas harus tersedia pada semua perangkat terkait sesuai NFR-01. Muat ulang membaca keadaan server terbaru.</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UC-02 UC-03 UC-06 UC-11</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FR-14</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Petugas harus dapat melihat daftar sesi di dalam, mencari nopol, dan membuka status tiket serta pembayaran; akses daftar ini tidak tersedia bagi pengendara.</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UC-11</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FR-15</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Sistem harus menampilkan status koneksi atau data lama. Saat server tidak dapat dijangkau, tindakan masuk, pembayaran berhasil, izin keluar, dan selesai keluar tidak boleh dinyatakan sukses secara lokal.</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UC-02 UC-03 UC-05 UC-08 UC-09 UC-10</w:t>
            </w:r>
          </w:p>
        </w:tc>
      </w:tr>
    </w:tbl>
    <w:p>
      <w:pPr>
        <w:spacing w:after="20"/>
      </w:pPr>
    </w:p>
    <w:p>
      <w:pPr>
        <w:pStyle w:val="Heading2"/>
      </w:pPr>
      <w:r>
        <w:t>6 1 Perlindungan kapasitas terakhir</w:t>
      </w:r>
    </w:p>
    <w:p>
      <w:r>
        <w:t>Jika dua permintaan masuk diproses ketika tersisa satu tempat, hanya satu yang boleh berhasil. Pemeriksaan kapasitas harus dijalankan kembali di dalam transaksi server, bukan bergantung pada angka di layar petugas. Retry dengan identitas operasi yang sama tidak boleh membuat sesi kedua.</w:t>
      </w:r>
    </w:p>
    <w:p>
      <w:pPr>
        <w:pStyle w:val="Heading2"/>
      </w:pPr>
      <w:r>
        <w:t>6 2 Kendaraan tidak dapat diverifikasi</w:t>
      </w:r>
    </w:p>
    <w:p>
      <w:r>
        <w:t>Gambar yang tidak terbaca harus diambil atau dipilih ulang. Petugas tidak menerima kendaraan hanya karena sistem memiliki input nopol. Koreksi nopol sebelum konfirmasi diperbolehkan; koreksi sesi aktif bukan fitur pengendara dan mengikuti batas AS-06.</w:t>
      </w:r>
    </w:p>
    <w:p>
      <w:pPr>
        <w:pStyle w:val="Heading1"/>
        <w:pageBreakBefore/>
      </w:pPr>
      <w:r>
        <w:t>7 Kebutuhan fungsional tagihan dan pembayaran</w:t>
      </w:r>
    </w:p>
    <w:tbl>
      <w:tblPr>
        <w:tblW w:type="auto" w:w="0"/>
        <w:jc w:val="center"/>
        <w:tblLayout w:type="fixed"/>
        <w:tblLook w:firstColumn="1" w:firstRow="1" w:lastColumn="0" w:lastRow="0" w:noHBand="0" w:noVBand="1" w:val="04A0"/>
      </w:tblPr>
      <w:tblGrid>
        <w:gridCol w:w="936"/>
        <w:gridCol w:w="7776"/>
        <w:gridCol w:w="1224"/>
      </w:tblGrid>
      <w:tr>
        <w:trPr>
          <w:tblHeade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Kebutuhan yang harus dipenuhi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Use case</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FR-16</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Sistem harus menghitung biaya dasar dengan BR-10 dari waktu server dan menampilkan durasi, jam tertagih, tarif, nominal, serta penanda simulasi.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UC-04</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FR-17</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Sistem harus membuat atau mengembalikan satu tagihan dasar aktif untuk sesi yang belum lunas. Tagihan mengunci nominal selama 5 menit; tagihan kedaluwarsa diganti secara atomik, bukan diduplikasi.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UC-04</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FR-18</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Sistem harus menampilkan QR pembayaran simulasi dengan hasil terkontrol menunggu, berhasil, atau gagal. Membuat tagihan atau menampilkan QR tidak berarti lunas.</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UC-05</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FR-19</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Keberhasilan pembayaran harus mencatat satu pelunasan dan waktu berhasil dari server, lalu membuat jendela keluar 15 menit. Gagal tidak mengubah kelunasan.</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UC-05</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FR-20</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Permintaan atau hasil pembayaran berulang terhadap tagihan yang sama harus mengembalikan hasil tersimpan tanpa pelunasan ganda, tanpa memperpanjang jendela keluar.</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UC-05</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FR-21</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Saat jendela keluar terlewati dan sesi belum diizinkan keluar, sistem harus membuat atau mengambil satu tagihan tambahan Rp7.000 terkait jendela tersebut. Tidak menambah biaya hanya karena polling.</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UC-04 UC-06 UC-09</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FR-22</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Pembayaran tambahan berhasil harus membuat jendela baru 15 menit dengan nomor urut baru dan mengaktifkan QR keluar terkini.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UC-05 UC-06</w:t>
            </w:r>
          </w:p>
        </w:tc>
      </w:tr>
    </w:tbl>
    <w:p>
      <w:pPr>
        <w:spacing w:after="20"/>
      </w:pPr>
    </w:p>
    <w:p>
      <w:pPr>
        <w:pStyle w:val="Heading2"/>
      </w:pPr>
      <w:r>
        <w:t>7 1 Konsistensi tagihan saat pergantian jam</w:t>
      </w:r>
    </w:p>
    <w:p>
      <w:r>
        <w:t>Contoh AS-01: tagihan dibuat saat durasi 1 jam 59 menit sebesar Rp7.000. Jika pembayaran berhasil 2 menit kemudian, nominal tersebut tetap sah karena belum mencapai batas 5 menit tagihan. Jika batas sudah tercapai, pembayaran ditolak sebagai kedaluwarsa dan nominal dihitung ulang. Pengendara harus melihat batas berlaku tagihan.</w:t>
      </w:r>
    </w:p>
    <w:p>
      <w:pPr>
        <w:pStyle w:val="Heading2"/>
      </w:pPr>
      <w:r>
        <w:t>7 2 Status simulasi bukan transaksi finansial</w:t>
      </w:r>
    </w:p>
    <w:p>
      <w:r>
        <w:t>Kontrol hasil simulasi hanya tersedia pada build pengujian. Aplikasi tidak membuka aplikasi perbankan dan tidak menggunakan QR merchant nyata. Status menunggu dapat dibatalkan atau digagalkan untuk mencoba ulang tagihan yang masih berlaku. Rancangan ini belum menyatakan adanya integrasi QRIS operasional.</w:t>
      </w:r>
    </w:p>
    <w:p>
      <w:pPr>
        <w:pStyle w:val="Heading1"/>
        <w:pageBreakBefore/>
      </w:pPr>
      <w:r>
        <w:t>8 Kebutuhan fungsional keluar dan audit</w:t>
      </w:r>
    </w:p>
    <w:tbl>
      <w:tblPr>
        <w:tblW w:type="auto" w:w="0"/>
        <w:jc w:val="center"/>
        <w:tblLayout w:type="fixed"/>
        <w:tblLook w:firstColumn="1" w:firstRow="1" w:lastColumn="0" w:lastRow="0" w:noHBand="0" w:noVBand="1" w:val="04A0"/>
      </w:tblPr>
      <w:tblGrid>
        <w:gridCol w:w="936"/>
        <w:gridCol w:w="7776"/>
        <w:gridCol w:w="1224"/>
      </w:tblGrid>
      <w:tr>
        <w:trPr>
          <w:tblHeade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Kebutuhan yang harus dipenuhi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Use case</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FR-23</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Sistem harus menampilkan QR keluar yang berbeda dari QR pembayaran, nopol, status izin, jam batas, dan hitung mundur. QR tidak dapat digunakan ketika belum lunas atau jendela kedaluwarsa.</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UC-06</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FR-24</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QR keluar harus menggunakan token acak yang mengacu ke sesi dan versi jendela. Jendela baru mengganti token lama; pemeriksaan tetap menggunakan keadaan server.</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UC-06 UC-09</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FR-25</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Petugas harus dapat memindai QR keluar dan melihat nopol tiket, tagihan, serta izin. Konfirmasi cocok dengan kendaraan wajib dilakukan sebelum persetujuan.</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UC-09</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FR-26</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Saat Izinkan keluar ditekan, server harus memeriksa ulang nopol terverifikasi, lunas, waktu, dan status sesi secara atomik; keberhasilan membuat persetujuan 120 detik dan membuka indikator gerbang.</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UC-09</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FR-27</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Petugas harus mengonfirmasi mobil benar-benar lewat selama persetujuan berlaku. Sistem menutup sesi tepat sekali, menyimpan waktu keluar, menonaktifkan seluruh token, dan menambah kapasitas sekali.</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UC-10</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FR-28</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Pembatalan atau kedaluwarsa persetujuan tanpa mobil lewat harus menutup indikator gerbang, mempertahankan kapasitas, dan mengevaluasi kembali jendela keluar sebelumnya.</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UC-09 UC-10</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FR-29</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Sistem harus menolak QR tidak dikenal, token jendela lama, sesi selesai, nopol berbeda, belum lunas, atau kedaluwarsa dengan pesan alasan yang jelas.</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UC-09</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FR-30</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Sistem harus mencatat audit masuk, tagihan, pelunasan, tambahan, izin, pembatalan, keluar, serta login dan logout; waktu dan aktor dicatat tanpa kata sandi atau token mentah.</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UC-05 UC-07 UC-08 UC-09 UC-10 UC-12</w:t>
            </w:r>
          </w:p>
        </w:tc>
      </w:tr>
    </w:tbl>
    <w:p>
      <w:pPr>
        <w:spacing w:after="20"/>
      </w:pPr>
    </w:p>
    <w:p>
      <w:pPr>
        <w:pStyle w:val="Heading2"/>
      </w:pPr>
      <w:r>
        <w:t>8 1 Arti satu kali penggunaan</w:t>
      </w:r>
    </w:p>
    <w:p>
      <w:r>
        <w:t>Pemindaian ulang sebelum persetujuan dapat dilakukan untuk membaca keadaan. Persetujuan aktif mengunci satu sesi dan tidak dapat dibuat dua kali secara paralel. QR sepenuhnya tidak berlaku setelah sesi selesai atau token diganti. Konfirmasi keluar berulang mengembalikan hasil selesai yang sama tanpa menambah kapasitas lagi.</w:t>
      </w:r>
    </w:p>
    <w:p>
      <w:pPr>
        <w:pStyle w:val="Heading1"/>
        <w:pageBreakBefore/>
      </w:pPr>
      <w:r>
        <w:t>9 Kebutuhan nonfungsional</w:t>
      </w:r>
    </w:p>
    <w:p>
      <w:r>
        <w:t>Angka berikut adalah target penerimaan yang diusulkan melalui AS-08, bukan hasil pengukuran. Profil uji minimum: satu layanan pusat, 20 sesi kendaraan, 10 klien bersamaan, koneksi stabil, dan spesifikasi perangkat serta jaringan dicatat pada laporan uji.</w:t>
      </w:r>
    </w:p>
    <w:tbl>
      <w:tblPr>
        <w:tblW w:type="auto" w:w="0"/>
        <w:jc w:val="center"/>
        <w:tblLayout w:type="fixed"/>
        <w:tblLook w:firstColumn="1" w:firstRow="1" w:lastColumn="0" w:lastRow="0" w:noHBand="0" w:noVBand="1" w:val="04A0"/>
      </w:tblPr>
      <w:tblGrid>
        <w:gridCol w:w="1224"/>
        <w:gridCol w:w="8712"/>
      </w:tblGrid>
      <w:tr>
        <w:trPr>
          <w:tblHeade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Kebutuhan dan ukuran penerimaan</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NFR-01</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Sinkronisasi: minimal 95 dari 100 perubahan uji terlihat di klien lain dalam 3 detik setelah commit server. Saat kembali online, baca ulang status sebelum tindakan berikutnya.</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NFR-02</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Respons: p95 permintaan baca dan mutasi maksimum 2 detik pada profil uji di atas; waktu petugas membaca gambar dan mengambil keputusan tidak dihitung sebagai waktu server.</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NFR-03</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Integritas: 100 percobaan berulang atau bersamaan tidak menghasilkan kapasitas di luar 0–20, sesi aktif ganda per nopol, atau dua pelunasan tagihan yang sama.</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NFR-04</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Keamanan petugas: endpoint operasional menolak semua uji tanpa sesi sah. Kata sandi disimpan sebagai hash adaptif bersalt; nilai rahasia tidak dicatat dalam log. Akses lintas jaringan memakai HTTPS.</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NFR-05</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Persistensi: restart aplikasi server tidak menghilangkan sesi, tagihan, pembayaran, jendela, dan audit yang sudah commit. Uji pemulihan satu salinan database harus mengembalikan data konsisten.</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NFR-06</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Kegunaan: sedikitnya 8 dari 10 percobaan tugas inti oleh peserta uji selesai tanpa bantuan; kesalahan dan komentar tetap dicatat. Sampel kecil tidak digeneralisasi sebagai hasil populasi.</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NFR-07</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Tampilan: layar selebar 360 piksel dan layar petugas 1280 × 720 dapat menampilkan informasi inti tanpa teks bertumpuk atau tombol terpotong. QR dapat dipindai pada perangkat uji.</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NFR-08</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Pemeliharaan: aturan tarif, jendela waktu, dan kapasitas ditempatkan pada modul terpisah dari UI; unit test menggunakan jam uji yang tidak dapat diubah melalui layar pengguna.</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NFR-09</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Minimisasi data: simpan nopol dan data sesi yang diperlukan. Jangan mengumpulkan KTP, lokasi GPS, atau informasi rekening. Gambar uji tidak disimpan permanen secara default sesuai AS-05.</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NFR-10</w:t>
            </w:r>
          </w:p>
        </w:tc>
        <w:tc>
          <w:tcPr>
            <w:tcW w:type="dxa" w:w="87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Pemulihan koneksi: gangguan tidak boleh ditampilkan sebagai sukses. Retry mutasi memakai kunci operasi yang sama dan status harus direkonsiliasi dari server setelah koneksi pulih.</w:t>
            </w:r>
          </w:p>
        </w:tc>
      </w:tr>
    </w:tbl>
    <w:p>
      <w:pPr>
        <w:spacing w:after="20"/>
      </w:pPr>
    </w:p>
    <w:p>
      <w:pPr>
        <w:pStyle w:val="Heading1"/>
        <w:pageBreakBefore/>
      </w:pPr>
      <w:r>
        <w:t>10 Rancangan antarmuka dan integrasi</w:t>
      </w:r>
    </w:p>
    <w:tbl>
      <w:tblPr>
        <w:tblW w:type="auto" w:w="0"/>
        <w:jc w:val="center"/>
        <w:tblLayout w:type="fixed"/>
        <w:tblLook w:firstColumn="1" w:firstRow="1" w:lastColumn="0" w:lastRow="0" w:noHBand="0" w:noVBand="1" w:val="04A0"/>
      </w:tblPr>
      <w:tblGrid>
        <w:gridCol w:w="2016"/>
        <w:gridCol w:w="7920"/>
      </w:tblGrid>
      <w:tr>
        <w:trPr>
          <w:tblHeade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Layar</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Informasi dan tindakan wajib</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Beranda pengendara</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Daftar nopol lokal, tambah edit hapus, pilih kendaraan, jumlah tempat kosong, waktu pembaruan, serta Login petugas.</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Tiket aktif</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Nopol, kode sesi, waktu masuk, durasi, status, lihat tagihan atau QR keluar. Jika tidak ada sesi, tampilkan belum tercatat.</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Tagihan</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Rincian tarif, durasi, jumlah jam, dasar atau tambahan, nominal, batas berlaku, dan label simulasi. Jelaskan 15 menit dimulai setelah berhasil.</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QR keluar</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Nopol, QR tiket, jam batas dan sisa waktu. Kedaluwarsa menampilkan tambahan yang harus dibayar. Selesai menghilangkan tindakan keluar.</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Masuk petugas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Gambar kamera atau foto uji, nopol yang dapat diperbaiki sebelum simpan, kapasitas, centang verifikasi, dan konfirmasi masuk.</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Keluar petugas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Pemindai QR, nopol tiket, status pembayaran, batas izin, konfirmasi kecocokan, Izinkan keluar, Batal izin, dan Kendaraan sudah keluar.</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Monitor petugas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Jumlah kosong dan sesi di dalam dengan pencarian nopol; tampilkan lunas, tambahan tertunda, atau sedang diizinkan keluar.</w:t>
            </w:r>
          </w:p>
        </w:tc>
      </w:tr>
    </w:tbl>
    <w:p>
      <w:pPr>
        <w:spacing w:after="20"/>
      </w:pPr>
    </w:p>
    <w:p>
      <w:pPr>
        <w:pStyle w:val="Heading2"/>
      </w:pPr>
      <w:r>
        <w:t>10 1 Antarmuka perangkat</w:t>
      </w:r>
    </w:p>
    <w:p>
      <w:r>
        <w:t>Sumber gambar kamera boleh menggunakan adaptor kamera langsung atau foto uji. Pemindai QR keluar harus membaca QR dari perangkat pengendara; input token manual boleh tersedia sebagai bantuan demonstrasi yang diberi label. Foto uji tidak dilaporkan sebagai integrasi kamera nyata.</w:t>
      </w:r>
    </w:p>
    <w:p>
      <w:pPr>
        <w:pStyle w:val="Heading2"/>
      </w:pPr>
      <w:r>
        <w:t>10 2 Arsitektur yang diusulkan</w:t>
      </w:r>
    </w:p>
    <w:p>
      <w:r>
        <w:t>Aplikasi pengendara dan petugas berkomunikasi dengan satu layanan pusat yang menyimpan database. Modul inti adalah sesi parkir, kapasitas, tagihan, simulator pembayaran, izin keluar, autentikasi petugas, dan audit. Pemilihan bahasa, framework, database, dan hosting belum dibakukan oleh dokumen ini.</w:t>
      </w:r>
    </w:p>
    <w:p>
      <w:r>
        <w:t>Sinkronisasi dapat memakai push atau polling selama memenuhi NFR-01. Uji dua perangkat lokal membuktikan sinkronisasi lokal. Klaim pembayaran dari rumah memerlukan layanan yang dapat dijangkau dan pengujian melalui jaringan berbeda; lingkungan demo dan jalur akses perlu dicatat sebelum pengujian jarak jauh.</w:t>
      </w:r>
    </w:p>
    <w:p>
      <w:pPr>
        <w:pStyle w:val="Heading1"/>
        <w:pageBreakBefore/>
      </w:pPr>
      <w:r>
        <w:t>11 Rancangan data dan konsistensi</w:t>
      </w:r>
    </w:p>
    <w:tbl>
      <w:tblPr>
        <w:tblW w:type="auto" w:w="0"/>
        <w:jc w:val="center"/>
        <w:tblLayout w:type="fixed"/>
        <w:tblLook w:firstColumn="1" w:firstRow="1" w:lastColumn="0" w:lastRow="0" w:noHBand="0" w:noVBand="1" w:val="04A0"/>
      </w:tblPr>
      <w:tblGrid>
        <w:gridCol w:w="2016"/>
        <w:gridCol w:w="7920"/>
      </w:tblGrid>
      <w:tr>
        <w:trPr>
          <w:tblHeade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Entitas</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Data minimum dan batasan</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SavedVehicle lokal</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local_id, nopol_display, nopol_normalized. Unik hanya di satu perangkat. Tidak menjadi bukti kepemilikan atau foreign key yang mengendalikan sesi pusat.</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Officer</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officer_id, username unik, password_hash, active. Akun awal disiapkan di luar UI prototipe. Kredensial tidak dimasukkan dalam dokumen.</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ParkingSession</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session_id unik, nopol_normalized, nopol_display, entered_at, entered_by, status, exited_at, exited_by. Satu sesi belum selesai per nopol.</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Invoice</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invoice_id, session_id, kind BASE atau PENALTY, amount_idr integer, duration_snapshot, issued_at, expires_at, status, window_id bila penalti.</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PaymentAttempt</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attempt_id, invoice_id, operation_key unik, outcome, server_time. Banyak percobaan boleh gagal, tetapi satu tagihan hanya dapat dilunasi sekali.</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ExitWindow</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window_id, session_id, sequence, paid_at, deadline, token_digest, version. Jendela dibuat oleh pelunasan pertama atau tambahan yang sah.</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ExitAuthorization</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authorization_id, session_id, window_id, approved_by, approved_at, expires_at, status. Hanya satu persetujuan aktif per sesi.</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AuditEvent</w:t>
            </w:r>
          </w:p>
        </w:tc>
        <w:tc>
          <w:tcPr>
            <w:tcW w:type="dxa" w:w="79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event_id, entity_id, event_type, actor_type, officer_id bila ada, device_reference nonrahasia, server_time, hasil ringkas. Tidak berisi password atau token mentah.</w:t>
            </w:r>
          </w:p>
        </w:tc>
      </w:tr>
    </w:tbl>
    <w:p>
      <w:pPr>
        <w:spacing w:after="20"/>
      </w:pPr>
    </w:p>
    <w:p>
      <w:pPr>
        <w:pStyle w:val="Heading2"/>
      </w:pPr>
      <w:r>
        <w:t>11 1 Hubungan dan penyimpanan</w:t>
      </w:r>
    </w:p>
    <w:p>
      <w:r>
        <w:t>Satu ParkingSession memiliki banyak Invoice, PaymentAttempt melalui Invoice, ExitWindow, ExitAuthorization, dan AuditEvent. Satu Invoice dapat memiliki banyak percobaan pembayaran. Satu jendela hanya boleh memiliki satu tagihan penalti. Nominal disimpan dalam rupiah integer; waktu disimpan konsisten di server dan ditampilkan dalam WIB.</w:t>
      </w:r>
    </w:p>
    <w:p>
      <w:pPr>
        <w:pStyle w:val="Heading2"/>
      </w:pPr>
      <w:r>
        <w:t>11 2 Transaksi yang harus atomik</w:t>
      </w:r>
    </w:p>
    <w:p>
      <w:r>
        <w:t>Tiga transaksi utama adalah penerimaan kendaraan beserta pemakaian kapasitas; pelunasan beserta penerbitan jendela; dan penutupan sesi beserta pelepasan kapasitas. Penambahan penalti memakai kunci unik jendela. Indeks nopol dan status membantu pencarian. Retry memakai kunci operasi yang tetap agar respons hilang tidak menghasilkan perubahan kedua.</w:t>
      </w:r>
    </w:p>
    <w:p>
      <w:pPr>
        <w:pStyle w:val="Heading1"/>
        <w:pageBreakBefore/>
      </w:pPr>
      <w:r>
        <w:t>12 Status dan transisi sistem</w:t>
      </w:r>
    </w:p>
    <w:p>
      <w:r>
        <w:t>Status kendaraan, tagihan, dan izin dipisahkan agar lunas tidak disamakan dengan sudah keluar. Keadaan kedaluwarsa dihitung dari waktu server saat membaca atau memproses tindakan; pekerjaan terjadwal boleh membantu, tetapi bukan satu-satunya pemeriksa batas waktu.</w:t>
      </w:r>
    </w:p>
    <w:tbl>
      <w:tblPr>
        <w:tblW w:type="auto" w:w="0"/>
        <w:jc w:val="center"/>
        <w:tblLayout w:type="fixed"/>
        <w:tblLook w:firstColumn="1" w:firstRow="1" w:lastColumn="0" w:lastRow="0" w:noHBand="0" w:noVBand="1" w:val="04A0"/>
      </w:tblPr>
      <w:tblGrid>
        <w:gridCol w:w="1224"/>
        <w:gridCol w:w="2232"/>
        <w:gridCol w:w="6480"/>
      </w:tblGrid>
      <w:tr>
        <w:trPr>
          <w:tblHeade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Objek</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Status</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Arti</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Sesi</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IN_AREA</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Kendaraan berada di dalam dan belum ada persetujuan keluar aktif.</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Sesi</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EXIT_AUTHORIZED</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Petugas sudah mengizinkan keluar; mobil masih memakai kapasitas sampai dikonfirmasi lewat.</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Sesi</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COMPLETED</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Kendaraan sudah keluar. Sesi tidak dapat dibuka kembali.</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Tagihan</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PENDING</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Belum lunas. Percobaan gagal tidak mengganti tagihan ini.</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Tagihan</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PAID</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Sudah dilunasi tepat sekali dan memiliki waktu server.</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Tagihan</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EXPIRED</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Tagihan dasar telah lewat masa 5 menit sebelum berhasil dibayar.</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Percobaan</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PENDING SUCCESS FAILED</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Hasil simulasi; hanya SUCCESS yang dapat melunasi tagihan yang masih sah.</w:t>
            </w:r>
          </w:p>
        </w:tc>
      </w:tr>
      <w:tr>
        <w:trPr>
          <w:cantSplit/>
        </w:trPr>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Izin</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NONE VALID EXPIRED CONSUMED</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Belum ada; waktu masih berlaku; lewat batas; atau sesi selesai. Ini keadaan yang diturunkan dari jendela dan sesi.</w:t>
            </w:r>
          </w:p>
        </w:tc>
      </w:tr>
    </w:tbl>
    <w:p>
      <w:pPr>
        <w:spacing w:after="20"/>
      </w:pPr>
    </w:p>
    <w:tbl>
      <w:tblPr>
        <w:tblW w:type="auto" w:w="0"/>
        <w:jc w:val="center"/>
        <w:tblLayout w:type="fixed"/>
        <w:tblLook w:firstColumn="1" w:firstRow="1" w:lastColumn="0" w:lastRow="0" w:noHBand="0" w:noVBand="1" w:val="04A0"/>
      </w:tblPr>
      <w:tblGrid>
        <w:gridCol w:w="2376"/>
        <w:gridCol w:w="7560"/>
      </w:tblGrid>
      <w:tr>
        <w:trPr>
          <w:tblHeader/>
          <w:cantSplit/>
        </w:trPr>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Kejadian</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Perubahan yang diizinkan</w:t>
            </w:r>
          </w:p>
        </w:tc>
      </w:tr>
      <w:tr>
        <w:trPr>
          <w:cantSplit/>
        </w:trPr>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Konfirmasi masuk</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Tidak ada sesi aktif → IN_AREA; satu tempat terpakai.</w:t>
            </w:r>
          </w:p>
        </w:tc>
      </w:tr>
      <w:tr>
        <w:trPr>
          <w:cantSplit/>
        </w:trPr>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Pembayaran berhasil</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Tagihan PENDING → PAID; jendela baru dibuat. Status kendaraan tetap IN_AREA.</w:t>
            </w:r>
          </w:p>
        </w:tc>
      </w:tr>
      <w:tr>
        <w:trPr>
          <w:cantSplit/>
        </w:trPr>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Jendela terlewati</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Buat satu PENALTY PENDING bila belum ada persetujuan aktif; kapasitas tetap.</w:t>
            </w:r>
          </w:p>
        </w:tc>
      </w:tr>
      <w:tr>
        <w:trPr>
          <w:cantSplit/>
        </w:trPr>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Izinkan keluar</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IN_AREA → EXIT_AUTHORIZED setelah semua pemeriksaan sah; kapasitas tetap.</w:t>
            </w:r>
          </w:p>
        </w:tc>
      </w:tr>
      <w:tr>
        <w:trPr>
          <w:cantSplit/>
        </w:trPr>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Batal atau habis 120 detik</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EXIT_AUTHORIZED → IN_AREA; cek deadline sebelumnya, tanpa membuat jendela baru.</w:t>
            </w:r>
          </w:p>
        </w:tc>
      </w:tr>
      <w:tr>
        <w:trPr>
          <w:cantSplit/>
        </w:trPr>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Mobil dikonfirmasi lewat</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EXIT_AUTHORIZED → COMPLETED; kapasitas bertambah tepat satu.</w:t>
            </w:r>
          </w:p>
        </w:tc>
      </w:tr>
    </w:tbl>
    <w:p>
      <w:pPr>
        <w:spacing w:after="20"/>
      </w:pPr>
    </w:p>
    <w:p>
      <w:r>
        <w:t>Pembayaran ulang tagihan PAID mengembalikan hasil lama. Ia tidak menggeser deadline. Penalti tertunda tetap Rp7.000 meskipun pengguna menunggu lama; jendela berikutnya hanya ada setelah pembayaran tambahannya berhasil.</w:t>
      </w:r>
    </w:p>
    <w:p>
      <w:pPr>
        <w:pStyle w:val="Heading1"/>
        <w:pageBreakBefore/>
      </w:pPr>
      <w:r>
        <w:t>13 Diagram use case</w:t>
      </w:r>
    </w:p>
    <w:p>
      <w:r>
        <w:drawing>
          <wp:inline xmlns:a="http://schemas.openxmlformats.org/drawingml/2006/main" xmlns:pic="http://schemas.openxmlformats.org/drawingml/2006/picture">
            <wp:extent cx="6263640" cy="5324094"/>
            <wp:docPr id="1" name="Picture 1" descr="Diagram UML use case aplikasi parkir dengan pengendara dan petugas serta UC 01 sampai UC 12"/>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6263640" cy="5324094"/>
                    </a:xfrm>
                    <a:prstGeom prst="rect"/>
                  </pic:spPr>
                </pic:pic>
              </a:graphicData>
            </a:graphic>
          </wp:inline>
        </w:drawing>
      </w:r>
    </w:p>
    <w:p>
      <w:r>
        <w:t>Gambar 1 Diagram use case dengan batas sistem dan dua peran pengguna utama. Garis menyatakan hubungan aktor dengan use case, bukan urutan kejadian. Pembayar dari rumah memakai peran pengendara yang sama.</w:t>
      </w:r>
    </w:p>
    <w:p>
      <w:r>
        <w:t>Kamera menjadi sumber masukan pada UC-08. Simulator pembayaran berada di dalam UC-05. Informasi kapasitas bagi petugas tersedia melalui UC-11. Penanganan penalti merupakan bagian UC-04 dan UC-05, sehingga tidak ditambahkan sebagai aktor atau layanan pembayaran nyata.</w:t>
      </w:r>
    </w:p>
    <w:p>
      <w:pPr>
        <w:pStyle w:val="Heading1"/>
        <w:pageBreakBefore/>
      </w:pPr>
      <w:r>
        <w:t>14 Use case pengelolaan kendaraan dan kapasitas</w:t>
      </w:r>
    </w:p>
    <w:p>
      <w:pPr>
        <w:pStyle w:val="Heading2"/>
      </w:pPr>
      <w:r>
        <w:t>UC 01 Mengelola nopol tersimpan</w:t>
      </w:r>
    </w:p>
    <w:p>
      <w:r>
        <w:rPr>
          <w:b/>
        </w:rPr>
        <w:t xml:space="preserve">Aktor dan tujuan </w:t>
      </w:r>
      <w:r>
        <w:t>Pengendara atau pembayar keluarga — Menyimpan kendaraan agar mudah dipilih.</w:t>
      </w:r>
    </w:p>
    <w:p>
      <w:r>
        <w:rPr>
          <w:b/>
        </w:rPr>
        <w:t xml:space="preserve">Prasyarat </w:t>
      </w:r>
      <w:r>
        <w:t>Aplikasi tersedia; akun pengendara tidak diperlukan.</w:t>
      </w:r>
    </w:p>
    <w:p>
      <w:r>
        <w:rPr>
          <w:b/>
        </w:rPr>
        <w:t xml:space="preserve">Pemicu </w:t>
      </w:r>
      <w:r>
        <w:t>Pengguna membuka aplikasi atau memilih Tambah, Edit, atau Hapus.</w:t>
      </w:r>
    </w:p>
    <w:p>
      <w:r>
        <w:t>1. Aplikasi membuka mode pengendara dan membaca daftar lokal.</w:t>
      </w:r>
    </w:p>
    <w:p>
      <w:r>
        <w:t>2. Pengguna memasukkan nopol atau memilih kendaraan yang akan diubah.</w:t>
      </w:r>
    </w:p>
    <w:p>
      <w:r>
        <w:t>3. Sistem menormalisasi dan memvalidasi nopol.</w:t>
      </w:r>
    </w:p>
    <w:p>
      <w:r>
        <w:t>4. Pengguna menyimpan perubahan; aplikasi memperbarui daftar lokal.</w:t>
      </w:r>
    </w:p>
    <w:p>
      <w:r>
        <w:rPr>
          <w:b/>
        </w:rPr>
        <w:t xml:space="preserve">Alternatif dan kegagalan </w:t>
      </w:r>
      <w:r>
        <w:t>Input kosong atau tidak sah ditolak. Nopol duplikat dalam perangkat diarahkan ke entri yang ada. Hapus dibatalkan jika pengguna tidak mengonfirmasi.</w:t>
      </w:r>
    </w:p>
    <w:p>
      <w:r>
        <w:rPr>
          <w:b/>
        </w:rPr>
        <w:t xml:space="preserve">Hasil akhir </w:t>
      </w:r>
      <w:r>
        <w:t>Daftar bertahan setelah aplikasi ditutup. Edit dan hapus tidak mengubah sesi pusat. Nopol sama pada perangkat lain diperbolehkan.</w:t>
      </w:r>
    </w:p>
    <w:p>
      <w:r>
        <w:rPr>
          <w:b/>
        </w:rPr>
        <w:t xml:space="preserve">Kebutuhan terkait </w:t>
      </w:r>
      <w:r>
        <w:t>FR-01 FR-02 FR-03; BR-05 BR-06 BR-09</w:t>
      </w:r>
    </w:p>
    <w:p>
      <w:pPr>
        <w:pStyle w:val="Heading2"/>
      </w:pPr>
      <w:r>
        <w:t>UC 02 Melihat jumlah tempat kosong</w:t>
      </w:r>
    </w:p>
    <w:p>
      <w:r>
        <w:rPr>
          <w:b/>
        </w:rPr>
        <w:t xml:space="preserve">Aktor dan tujuan </w:t>
      </w:r>
      <w:r>
        <w:t>Pengendara — Mengetahui apakah area masih menerima mobil.</w:t>
      </w:r>
    </w:p>
    <w:p>
      <w:r>
        <w:rPr>
          <w:b/>
        </w:rPr>
        <w:t xml:space="preserve">Prasyarat </w:t>
      </w:r>
      <w:r>
        <w:t>Layanan pusat tersedia untuk data terbaru.</w:t>
      </w:r>
    </w:p>
    <w:p>
      <w:r>
        <w:rPr>
          <w:b/>
        </w:rPr>
        <w:t xml:space="preserve">Pemicu </w:t>
      </w:r>
      <w:r>
        <w:t>Pengguna membuka beranda atau memperbarui data.</w:t>
      </w:r>
    </w:p>
    <w:p>
      <w:r>
        <w:t>1. Aplikasi meminta kapasitas dan jumlah sesi di dalam.</w:t>
      </w:r>
    </w:p>
    <w:p>
      <w:r>
        <w:t>2. Server menghitung tempat kosong dari total 20.</w:t>
      </w:r>
    </w:p>
    <w:p>
      <w:r>
        <w:t>3. Aplikasi menampilkan total, terisi, kosong, waktu pembaruan, dan status penuh.</w:t>
      </w:r>
    </w:p>
    <w:p>
      <w:r>
        <w:rPr>
          <w:b/>
        </w:rPr>
        <w:t xml:space="preserve">Alternatif dan kegagalan </w:t>
      </w:r>
      <w:r>
        <w:t>Saat offline, tampilkan data lama jika tersedia beserta penanda tidak terbaru. Jangan menampilkan angka lama sebagai jaminan tempat tersedia.</w:t>
      </w:r>
    </w:p>
    <w:p>
      <w:r>
        <w:rPr>
          <w:b/>
        </w:rPr>
        <w:t xml:space="preserve">Hasil akhir </w:t>
      </w:r>
      <w:r>
        <w:t>Pengguna memperoleh informasi kapasitas; tidak terjadi reservasi atau perubahan sesi.</w:t>
      </w:r>
    </w:p>
    <w:p>
      <w:r>
        <w:rPr>
          <w:b/>
        </w:rPr>
        <w:t xml:space="preserve">Kebutuhan terkait </w:t>
      </w:r>
      <w:r>
        <w:t>FR-04 FR-12 FR-13 FR-15; BR-01 BR-02 BR-03</w:t>
      </w:r>
    </w:p>
    <w:p>
      <w:pPr>
        <w:pStyle w:val="Heading1"/>
        <w:pageBreakBefore/>
      </w:pPr>
      <w:r>
        <w:t>15 Use case tiket dan perhitungan tagihan</w:t>
      </w:r>
    </w:p>
    <w:p>
      <w:pPr>
        <w:pStyle w:val="Heading2"/>
      </w:pPr>
      <w:r>
        <w:t>UC 03 Mengakses tiket aktif</w:t>
      </w:r>
    </w:p>
    <w:p>
      <w:r>
        <w:rPr>
          <w:b/>
        </w:rPr>
        <w:t xml:space="preserve">Aktor dan tujuan </w:t>
      </w:r>
      <w:r>
        <w:t>Pengendara atau pembayar keluarga — Membuka tiket sesi berdasarkan nopol.</w:t>
      </w:r>
    </w:p>
    <w:p>
      <w:r>
        <w:rPr>
          <w:b/>
        </w:rPr>
        <w:t xml:space="preserve">Prasyarat </w:t>
      </w:r>
      <w:r>
        <w:t>Nopol telah dipilih; kendaraan sudah dikonfirmasi masuk untuk memperoleh tiket aktif.</w:t>
      </w:r>
    </w:p>
    <w:p>
      <w:r>
        <w:rPr>
          <w:b/>
        </w:rPr>
        <w:t xml:space="preserve">Pemicu </w:t>
      </w:r>
      <w:r>
        <w:t>Pengguna membuka kendaraan tersimpan.</w:t>
      </w:r>
    </w:p>
    <w:p>
      <w:r>
        <w:t>1. Aplikasi mengirim nopol yang dinormalisasi.</w:t>
      </w:r>
    </w:p>
    <w:p>
      <w:r>
        <w:t>2. Server mencari sesi belum selesai yang cocok.</w:t>
      </w:r>
    </w:p>
    <w:p>
      <w:r>
        <w:t>3. Aplikasi menampilkan kode sesi, waktu masuk, durasi, dan keadaan pembayaran.</w:t>
      </w:r>
    </w:p>
    <w:p>
      <w:r>
        <w:t>4. Perubahan dari perangkat lain diperbarui pada tiket yang sama.</w:t>
      </w:r>
    </w:p>
    <w:p>
      <w:r>
        <w:rPr>
          <w:b/>
        </w:rPr>
        <w:t xml:space="preserve">Alternatif dan kegagalan </w:t>
      </w:r>
      <w:r>
        <w:t>Tidak ada sesi: tampilkan belum tercatat tanpa membuat sesi baru. Koneksi gagal: tampilkan status tidak terbaru. Sesi baru selesai: tampilkan selesai dan nonaktifkan QR.</w:t>
      </w:r>
    </w:p>
    <w:p>
      <w:r>
        <w:rPr>
          <w:b/>
        </w:rPr>
        <w:t xml:space="preserve">Hasil akhir </w:t>
      </w:r>
      <w:r>
        <w:t>Tiket yang sama dapat diakses beberapa perangkat tanpa login pengendara.</w:t>
      </w:r>
    </w:p>
    <w:p>
      <w:r>
        <w:rPr>
          <w:b/>
        </w:rPr>
        <w:t xml:space="preserve">Kebutuhan terkait </w:t>
      </w:r>
      <w:r>
        <w:t>FR-05 FR-06 FR-13 FR-15; BR-06 BR-07</w:t>
      </w:r>
    </w:p>
    <w:p>
      <w:pPr>
        <w:pStyle w:val="Heading2"/>
      </w:pPr>
      <w:r>
        <w:t>UC 04 Menyiapkan tagihan parkir</w:t>
      </w:r>
    </w:p>
    <w:p>
      <w:r>
        <w:rPr>
          <w:b/>
        </w:rPr>
        <w:t xml:space="preserve">Aktor dan tujuan </w:t>
      </w:r>
      <w:r>
        <w:t>Pengendara atau pembayar keluarga — Mengetahui dan menyetujui nominal sebelum pembayaran.</w:t>
      </w:r>
    </w:p>
    <w:p>
      <w:r>
        <w:rPr>
          <w:b/>
        </w:rPr>
        <w:t xml:space="preserve">Prasyarat </w:t>
      </w:r>
      <w:r>
        <w:t>Sesi aktif tersedia dan belum selesai.</w:t>
      </w:r>
    </w:p>
    <w:p>
      <w:r>
        <w:rPr>
          <w:b/>
        </w:rPr>
        <w:t xml:space="preserve">Pemicu </w:t>
      </w:r>
      <w:r>
        <w:t>Pengguna memilih Lihat tagihan atau izin sebelumnya kedaluwarsa.</w:t>
      </w:r>
    </w:p>
    <w:p>
      <w:r>
        <w:t>1. Server memeriksa apakah dasar sudah lunas dan apakah jendela keluar terlewati.</w:t>
      </w:r>
    </w:p>
    <w:p>
      <w:r>
        <w:t>2. Untuk dasar belum lunas, server menghitung jam penuh dan membuat atau mengambil tagihan berlaku.</w:t>
      </w:r>
    </w:p>
    <w:p>
      <w:r>
        <w:t>3. Untuk jendela lewat, server mengambil atau membuat satu tambahan Rp7.000.</w:t>
      </w:r>
    </w:p>
    <w:p>
      <w:r>
        <w:t>4. Aplikasi menampilkan jenis, nominal, batas berlaku jika ada, serta aturan 15 menit.</w:t>
      </w:r>
    </w:p>
    <w:p>
      <w:r>
        <w:rPr>
          <w:b/>
        </w:rPr>
        <w:t xml:space="preserve">Alternatif dan kegagalan </w:t>
      </w:r>
      <w:r>
        <w:t>Tagihan dasar kedaluwarsa diganti dengan perhitungan terbaru. Jika sudah lunas dan jendela valid, arahkan ke QR keluar. Permintaan paralel mengembalikan tagihan yang sama.</w:t>
      </w:r>
    </w:p>
    <w:p>
      <w:r>
        <w:rPr>
          <w:b/>
        </w:rPr>
        <w:t xml:space="preserve">Hasil akhir </w:t>
      </w:r>
      <w:r>
        <w:t>Tersedia tagihan yang sah tanpa mengubah kapasitas atau memulai waktu keluar.</w:t>
      </w:r>
    </w:p>
    <w:p>
      <w:r>
        <w:rPr>
          <w:b/>
        </w:rPr>
        <w:t xml:space="preserve">Kebutuhan terkait </w:t>
      </w:r>
      <w:r>
        <w:t>FR-16 FR-17 FR-21; BR-10 BR-15 BR-17 BR-21</w:t>
      </w:r>
    </w:p>
    <w:p>
      <w:pPr>
        <w:pStyle w:val="Heading1"/>
        <w:pageBreakBefore/>
      </w:pPr>
      <w:r>
        <w:t>16 Use case pembayaran dan QR keluar</w:t>
      </w:r>
    </w:p>
    <w:p>
      <w:pPr>
        <w:pStyle w:val="Heading2"/>
      </w:pPr>
      <w:r>
        <w:t>UC 05 Membayar tagihan simulasi</w:t>
      </w:r>
    </w:p>
    <w:p>
      <w:r>
        <w:rPr>
          <w:b/>
        </w:rPr>
        <w:t xml:space="preserve">Aktor dan tujuan </w:t>
      </w:r>
      <w:r>
        <w:t>Pengendara atau pembayar keluarga — Melunasi dasar atau tambahan dari perangkat mana pun.</w:t>
      </w:r>
    </w:p>
    <w:p>
      <w:r>
        <w:rPr>
          <w:b/>
        </w:rPr>
        <w:t xml:space="preserve">Prasyarat </w:t>
      </w:r>
      <w:r>
        <w:t>Tagihan PENDING tersedia, belum kedaluwarsa jika dasar; server terhubung.</w:t>
      </w:r>
    </w:p>
    <w:p>
      <w:r>
        <w:rPr>
          <w:b/>
        </w:rPr>
        <w:t xml:space="preserve">Pemicu </w:t>
      </w:r>
      <w:r>
        <w:t>Pengguna memilih Bayar simulasi.</w:t>
      </w:r>
    </w:p>
    <w:p>
      <w:r>
        <w:t>1. Sistem menampilkan nopol, nominal, dan QR pembayaran simulasi.</w:t>
      </w:r>
    </w:p>
    <w:p>
      <w:r>
        <w:t>2. Pengguna menjalankan hasil simulasi; server memvalidasi tagihan dan kunci operasi.</w:t>
      </w:r>
    </w:p>
    <w:p>
      <w:r>
        <w:t>3. Pada hasil berhasil, server mencatat satu pelunasan dan waktu berhasil.</w:t>
      </w:r>
    </w:p>
    <w:p>
      <w:r>
        <w:t>4. Server membuat jendela 15 menit dan token baru; perangkat terkait diperbarui.</w:t>
      </w:r>
    </w:p>
    <w:p>
      <w:r>
        <w:rPr>
          <w:b/>
        </w:rPr>
        <w:t xml:space="preserve">Alternatif dan kegagalan </w:t>
      </w:r>
      <w:r>
        <w:t>Gagal tidak melunasi atau memulai jendela. Respons hilang diperiksa ulang dengan kunci sama. Tagihan dibayar perangkat lain mengembalikan hasil sebelumnya tanpa jendela baru. Dasar kedaluwarsa kembali ke UC-04.</w:t>
      </w:r>
    </w:p>
    <w:p>
      <w:r>
        <w:rPr>
          <w:b/>
        </w:rPr>
        <w:t xml:space="preserve">Hasil akhir </w:t>
      </w:r>
      <w:r>
        <w:t>Tagihan PAID dan izin waktu tersedia; kapasitas tetap. Tidak ada perpindahan uang nyata.</w:t>
      </w:r>
    </w:p>
    <w:p>
      <w:r>
        <w:rPr>
          <w:b/>
        </w:rPr>
        <w:t xml:space="preserve">Kebutuhan terkait </w:t>
      </w:r>
      <w:r>
        <w:t>FR-18 FR-19 FR-20 FR-22 FR-30; BR-12 BR-13 BR-14</w:t>
      </w:r>
    </w:p>
    <w:p>
      <w:pPr>
        <w:pStyle w:val="Heading2"/>
      </w:pPr>
      <w:r>
        <w:t>UC 06 Melihat QR dan batas keluar</w:t>
      </w:r>
    </w:p>
    <w:p>
      <w:r>
        <w:rPr>
          <w:b/>
        </w:rPr>
        <w:t xml:space="preserve">Aktor dan tujuan </w:t>
      </w:r>
      <w:r>
        <w:t>Pengendara atau pembayar keluarga — Menampilkan tiket yang dapat diperiksa petugas.</w:t>
      </w:r>
    </w:p>
    <w:p>
      <w:r>
        <w:rPr>
          <w:b/>
        </w:rPr>
        <w:t xml:space="preserve">Prasyarat </w:t>
      </w:r>
      <w:r>
        <w:t>Sesi dan pembayaran tersimpan di server.</w:t>
      </w:r>
    </w:p>
    <w:p>
      <w:r>
        <w:rPr>
          <w:b/>
        </w:rPr>
        <w:t xml:space="preserve">Pemicu </w:t>
      </w:r>
      <w:r>
        <w:t>Pengguna membuka halaman QR keluar.</w:t>
      </w:r>
    </w:p>
    <w:p>
      <w:r>
        <w:t>1. Server mengevaluasi kelunasan, jendela, dan keadaan sesi.</w:t>
      </w:r>
    </w:p>
    <w:p>
      <w:r>
        <w:t>2. Jika valid, aplikasi menampilkan QR versi terkini, nopol, jam batas, dan sisa waktu.</w:t>
      </w:r>
    </w:p>
    <w:p>
      <w:r>
        <w:t>3. Aplikasi memperbarui keadaan setelah pembayaran atau penutupan dari perangkat lain.</w:t>
      </w:r>
    </w:p>
    <w:p>
      <w:r>
        <w:rPr>
          <w:b/>
        </w:rPr>
        <w:t xml:space="preserve">Alternatif dan kegagalan </w:t>
      </w:r>
      <w:r>
        <w:t>Belum lunas mengarah ke tagihan. Jendela lewat membuat satu tambahan dan QR ditandai tidak berlaku. Offline ditandai; gambar QR yang tersimpan tidak menjamin izin.</w:t>
      </w:r>
    </w:p>
    <w:p>
      <w:r>
        <w:rPr>
          <w:b/>
        </w:rPr>
        <w:t xml:space="preserve">Hasil akhir </w:t>
      </w:r>
      <w:r>
        <w:t>Pengguna memahami status tiket. Keputusan izin tetap berada pada server dan petugas.</w:t>
      </w:r>
    </w:p>
    <w:p>
      <w:r>
        <w:rPr>
          <w:b/>
        </w:rPr>
        <w:t xml:space="preserve">Kebutuhan terkait </w:t>
      </w:r>
      <w:r>
        <w:t>FR-13 FR-21 FR-22 FR-23 FR-24; BR-18 BR-20</w:t>
      </w:r>
    </w:p>
    <w:p>
      <w:pPr>
        <w:pStyle w:val="Heading1"/>
        <w:pageBreakBefore/>
      </w:pPr>
      <w:r>
        <w:t>17 Use case autentikasi dan pencatatan masuk</w:t>
      </w:r>
    </w:p>
    <w:p>
      <w:pPr>
        <w:pStyle w:val="Heading2"/>
      </w:pPr>
      <w:r>
        <w:t>UC 07 Login petugas</w:t>
      </w:r>
    </w:p>
    <w:p>
      <w:r>
        <w:rPr>
          <w:b/>
        </w:rPr>
        <w:t xml:space="preserve">Aktor dan tujuan </w:t>
      </w:r>
      <w:r>
        <w:t>Petugas — Memperoleh akses operasional.</w:t>
      </w:r>
    </w:p>
    <w:p>
      <w:r>
        <w:rPr>
          <w:b/>
        </w:rPr>
        <w:t xml:space="preserve">Prasyarat </w:t>
      </w:r>
      <w:r>
        <w:t>Akun petugas telah disiapkan dan aktif.</w:t>
      </w:r>
    </w:p>
    <w:p>
      <w:r>
        <w:rPr>
          <w:b/>
        </w:rPr>
        <w:t xml:space="preserve">Pemicu </w:t>
      </w:r>
      <w:r>
        <w:t>Petugas memilih Login petugas.</w:t>
      </w:r>
    </w:p>
    <w:p>
      <w:r>
        <w:t>1. Petugas mengisi username dan kata sandi.</w:t>
      </w:r>
    </w:p>
    <w:p>
      <w:r>
        <w:t>2. Server memvalidasi kredensial tanpa menyimpan kata sandi mentah.</w:t>
      </w:r>
    </w:p>
    <w:p>
      <w:r>
        <w:t>3. Server menerbitkan sesi petugas; aplikasi membuka monitor operasional.</w:t>
      </w:r>
    </w:p>
    <w:p>
      <w:r>
        <w:rPr>
          <w:b/>
        </w:rPr>
        <w:t xml:space="preserve">Alternatif dan kegagalan </w:t>
      </w:r>
      <w:r>
        <w:t>Kredensial keliru, akun tidak aktif, atau koneksi gagal tidak memberikan akses. Pesan tidak menampilkan rincian rahasia akun.</w:t>
      </w:r>
    </w:p>
    <w:p>
      <w:r>
        <w:rPr>
          <w:b/>
        </w:rPr>
        <w:t xml:space="preserve">Hasil akhir </w:t>
      </w:r>
      <w:r>
        <w:t>Petugas terautentikasi dan login dicatat dalam audit.</w:t>
      </w:r>
    </w:p>
    <w:p>
      <w:r>
        <w:rPr>
          <w:b/>
        </w:rPr>
        <w:t xml:space="preserve">Kebutuhan terkait </w:t>
      </w:r>
      <w:r>
        <w:t>FR-07 FR-30; NFR-04</w:t>
      </w:r>
    </w:p>
    <w:p>
      <w:pPr>
        <w:pStyle w:val="Heading2"/>
      </w:pPr>
      <w:r>
        <w:t>UC 08 Mencatat kendaraan masuk</w:t>
      </w:r>
    </w:p>
    <w:p>
      <w:r>
        <w:rPr>
          <w:b/>
        </w:rPr>
        <w:t xml:space="preserve">Aktor dan tujuan </w:t>
      </w:r>
      <w:r>
        <w:t>Petugas — Menerima mobil dan membuat sesi yang benar.</w:t>
      </w:r>
    </w:p>
    <w:p>
      <w:r>
        <w:rPr>
          <w:b/>
        </w:rPr>
        <w:t xml:space="preserve">Prasyarat </w:t>
      </w:r>
      <w:r>
        <w:t>Petugas login; gambar kendaraan tersedia; mobil berada di pintu masuk.</w:t>
      </w:r>
    </w:p>
    <w:p>
      <w:r>
        <w:rPr>
          <w:b/>
        </w:rPr>
        <w:t xml:space="preserve">Pemicu </w:t>
      </w:r>
      <w:r>
        <w:t>Kendaraan akan memasuki area.</w:t>
      </w:r>
    </w:p>
    <w:p>
      <w:r>
        <w:t>1. Petugas membaca gambar dan memasukkan nopol.</w:t>
      </w:r>
    </w:p>
    <w:p>
      <w:r>
        <w:t>2. Petugas memeriksa kembali nopol serta mengonfirmasi kendaraan nyata.</w:t>
      </w:r>
    </w:p>
    <w:p>
      <w:r>
        <w:t>3. Server memvalidasi nopol, kapasitas, sesi aktif, dan kunci operasi.</w:t>
      </w:r>
    </w:p>
    <w:p>
      <w:r>
        <w:t>4. Jika sah, server membuat sesi dan waktu masuk serta mengurangi tempat kosong dalam transaksi yang sama.</w:t>
      </w:r>
    </w:p>
    <w:p>
      <w:r>
        <w:t>5. Tiket muncul di aplikasi yang memilih nopol cocok.</w:t>
      </w:r>
    </w:p>
    <w:p>
      <w:r>
        <w:rPr>
          <w:b/>
        </w:rPr>
        <w:t xml:space="preserve">Alternatif dan kegagalan </w:t>
      </w:r>
      <w:r>
        <w:t>Penuh atau sesi aktif ganda ditolak tanpa perubahan. Gambar tidak terbaca diambil ulang. Retry mengembalikan sesi yang sama. Koneksi gagal tidak dicatat berhasil secara lokal.</w:t>
      </w:r>
    </w:p>
    <w:p>
      <w:r>
        <w:rPr>
          <w:b/>
        </w:rPr>
        <w:t xml:space="preserve">Hasil akhir </w:t>
      </w:r>
      <w:r>
        <w:t>Satu sesi IN_AREA dan satu penggunaan kapasitas; audit menyimpan petugas penerima.</w:t>
      </w:r>
    </w:p>
    <w:p>
      <w:r>
        <w:rPr>
          <w:b/>
        </w:rPr>
        <w:t xml:space="preserve">Kebutuhan terkait </w:t>
      </w:r>
      <w:r>
        <w:t>FR-03 FR-09 FR-10 FR-11 FR-15 FR-30; BR-03 BR-04 BR-08</w:t>
      </w:r>
    </w:p>
    <w:p>
      <w:pPr>
        <w:pStyle w:val="Heading1"/>
        <w:pageBreakBefore/>
      </w:pPr>
      <w:r>
        <w:t>18 Use case verifikasi dan penyelesaian keluar</w:t>
      </w:r>
    </w:p>
    <w:p>
      <w:pPr>
        <w:pStyle w:val="Heading2"/>
      </w:pPr>
      <w:r>
        <w:t>UC 09 Memverifikasi izin keluar</w:t>
      </w:r>
    </w:p>
    <w:p>
      <w:r>
        <w:rPr>
          <w:b/>
        </w:rPr>
        <w:t xml:space="preserve">Aktor dan tujuan </w:t>
      </w:r>
      <w:r>
        <w:t>Petugas — Memastikan tiket boleh dipakai oleh mobil di pintu keluar.</w:t>
      </w:r>
    </w:p>
    <w:p>
      <w:r>
        <w:rPr>
          <w:b/>
        </w:rPr>
        <w:t xml:space="preserve">Prasyarat </w:t>
      </w:r>
      <w:r>
        <w:t>Petugas login; mobil berhenti dan pengendara menunjukkan QR.</w:t>
      </w:r>
    </w:p>
    <w:p>
      <w:r>
        <w:rPr>
          <w:b/>
        </w:rPr>
        <w:t xml:space="preserve">Pemicu </w:t>
      </w:r>
      <w:r>
        <w:t>Petugas memindai QR keluar.</w:t>
      </w:r>
    </w:p>
    <w:p>
      <w:r>
        <w:t>1. Server mengenali token dan menampilkan nopol, pembayaran, serta batas waktu.</w:t>
      </w:r>
    </w:p>
    <w:p>
      <w:r>
        <w:t>2. Petugas mencocokkan nopol tiket dengan mobil dan menandai cocok.</w:t>
      </w:r>
    </w:p>
    <w:p>
      <w:r>
        <w:t>3. Petugas menekan Izinkan keluar; server memeriksa semua syarat pada waktu tersebut.</w:t>
      </w:r>
    </w:p>
    <w:p>
      <w:r>
        <w:t>4. Server membuat persetujuan 120 detik dan indikator gerbang terbuka tanpa menambah kapasitas.</w:t>
      </w:r>
    </w:p>
    <w:p>
      <w:r>
        <w:rPr>
          <w:b/>
        </w:rPr>
        <w:t xml:space="preserve">Alternatif dan kegagalan </w:t>
      </w:r>
      <w:r>
        <w:t>QR lama, tidak dikenal, selesai, nopol berbeda, belum lunas, atau lewat waktu ditolak. Pemindaian ulang saat persetujuan aktif menunjukkan persetujuan yang sama. Batal izin mengembalikan sesi untuk evaluasi waktu.</w:t>
      </w:r>
    </w:p>
    <w:p>
      <w:r>
        <w:rPr>
          <w:b/>
        </w:rPr>
        <w:t xml:space="preserve">Hasil akhir </w:t>
      </w:r>
      <w:r>
        <w:t>Sesi EXIT_AUTHORIZED atau tetap IN_AREA dengan alasan penolakan.</w:t>
      </w:r>
    </w:p>
    <w:p>
      <w:r>
        <w:rPr>
          <w:b/>
        </w:rPr>
        <w:t xml:space="preserve">Kebutuhan terkait </w:t>
      </w:r>
      <w:r>
        <w:t>FR-24 FR-25 FR-26 FR-28 FR-29 FR-30; BR-18 BR-22 BR-23</w:t>
      </w:r>
    </w:p>
    <w:p>
      <w:pPr>
        <w:pStyle w:val="Heading2"/>
      </w:pPr>
      <w:r>
        <w:t>UC 10 Mengonfirmasi kendaraan sudah keluar</w:t>
      </w:r>
    </w:p>
    <w:p>
      <w:r>
        <w:rPr>
          <w:b/>
        </w:rPr>
        <w:t xml:space="preserve">Aktor dan tujuan </w:t>
      </w:r>
      <w:r>
        <w:t>Petugas — Menutup sesi setelah mobil benar-benar lewat.</w:t>
      </w:r>
    </w:p>
    <w:p>
      <w:r>
        <w:rPr>
          <w:b/>
        </w:rPr>
        <w:t xml:space="preserve">Prasyarat </w:t>
      </w:r>
      <w:r>
        <w:t>Persetujuan keluar aktif dan petugas telah mengamati kendaraan meninggalkan area.</w:t>
      </w:r>
    </w:p>
    <w:p>
      <w:r>
        <w:rPr>
          <w:b/>
        </w:rPr>
        <w:t xml:space="preserve">Pemicu </w:t>
      </w:r>
      <w:r>
        <w:t>Petugas memilih Kendaraan sudah keluar.</w:t>
      </w:r>
    </w:p>
    <w:p>
      <w:r>
        <w:t>1. Server memeriksa sesi, persetujuan yang belum habis, dan kunci operasi.</w:t>
      </w:r>
    </w:p>
    <w:p>
      <w:r>
        <w:t>2. Server menutup sesi, mencatat waktu keluar, dan melepas satu kapasitas secara atomik.</w:t>
      </w:r>
    </w:p>
    <w:p>
      <w:r>
        <w:t>3. Semua token dinonaktifkan; indikator gerbang ditutup dan klien diperbarui.</w:t>
      </w:r>
    </w:p>
    <w:p>
      <w:r>
        <w:rPr>
          <w:b/>
        </w:rPr>
        <w:t xml:space="preserve">Alternatif dan kegagalan </w:t>
      </w:r>
      <w:r>
        <w:t>Konfirmasi berulang mengembalikan hasil selesai tanpa kapasitas tambahan. Persetujuan habis meminta verifikasi ulang. Mobil belum lewat: batal atau biarkan izin habis tanpa mengubah kapasitas.</w:t>
      </w:r>
    </w:p>
    <w:p>
      <w:r>
        <w:rPr>
          <w:b/>
        </w:rPr>
        <w:t xml:space="preserve">Hasil akhir </w:t>
      </w:r>
      <w:r>
        <w:t>Sesi COMPLETED; tempat kosong bertambah satu dan QR di semua perangkat tidak berlaku.</w:t>
      </w:r>
    </w:p>
    <w:p>
      <w:r>
        <w:rPr>
          <w:b/>
        </w:rPr>
        <w:t xml:space="preserve">Kebutuhan terkait </w:t>
      </w:r>
      <w:r>
        <w:t>FR-27 FR-28 FR-30; BR-19 BR-20 BR-24</w:t>
      </w:r>
    </w:p>
    <w:p>
      <w:pPr>
        <w:pStyle w:val="Heading1"/>
        <w:pageBreakBefore/>
      </w:pPr>
      <w:r>
        <w:t>19 Use case pemantauan dan logout</w:t>
      </w:r>
    </w:p>
    <w:p>
      <w:pPr>
        <w:pStyle w:val="Heading2"/>
      </w:pPr>
      <w:r>
        <w:t>UC 11 Memantau kendaraan di dalam</w:t>
      </w:r>
    </w:p>
    <w:p>
      <w:r>
        <w:rPr>
          <w:b/>
        </w:rPr>
        <w:t xml:space="preserve">Aktor dan tujuan </w:t>
      </w:r>
      <w:r>
        <w:t>Petugas — Melihat keadaan operasional satu area.</w:t>
      </w:r>
    </w:p>
    <w:p>
      <w:r>
        <w:rPr>
          <w:b/>
        </w:rPr>
        <w:t xml:space="preserve">Prasyarat </w:t>
      </w:r>
      <w:r>
        <w:t>Petugas login.</w:t>
      </w:r>
    </w:p>
    <w:p>
      <w:r>
        <w:rPr>
          <w:b/>
        </w:rPr>
        <w:t xml:space="preserve">Pemicu </w:t>
      </w:r>
      <w:r>
        <w:t>Petugas membuka monitor atau mencari nopol.</w:t>
      </w:r>
    </w:p>
    <w:p>
      <w:r>
        <w:t>1. Server mengambil sesi yang belum selesai dan kapasitas terkini.</w:t>
      </w:r>
    </w:p>
    <w:p>
      <w:r>
        <w:t>2. Aplikasi menampilkan nopol, waktu masuk, pembayaran, dan izin keluar.</w:t>
      </w:r>
    </w:p>
    <w:p>
      <w:r>
        <w:t>3. Petugas dapat mencari nopol serta membuka detail tiket tanpa mengubah sesi.</w:t>
      </w:r>
    </w:p>
    <w:p>
      <w:r>
        <w:rPr>
          <w:b/>
        </w:rPr>
        <w:t xml:space="preserve">Alternatif dan kegagalan </w:t>
      </w:r>
      <w:r>
        <w:t>Pencarian tanpa hasil menampilkan tidak ditemukan. Offline menandai data lama. Sesi selesai dikeluarkan dari daftar di dalam setelah sinkronisasi.</w:t>
      </w:r>
    </w:p>
    <w:p>
      <w:r>
        <w:rPr>
          <w:b/>
        </w:rPr>
        <w:t xml:space="preserve">Hasil akhir </w:t>
      </w:r>
      <w:r>
        <w:t>Petugas memahami jumlah kendaraan dan status tiap sesi; tidak terjadi mutasi.</w:t>
      </w:r>
    </w:p>
    <w:p>
      <w:r>
        <w:rPr>
          <w:b/>
        </w:rPr>
        <w:t xml:space="preserve">Kebutuhan terkait </w:t>
      </w:r>
      <w:r>
        <w:t>FR-04 FR-12 FR-13 FR-14; BR-01 BR-19</w:t>
      </w:r>
    </w:p>
    <w:p>
      <w:pPr>
        <w:pStyle w:val="Heading2"/>
      </w:pPr>
      <w:r>
        <w:t>UC 12 Logout petugas</w:t>
      </w:r>
    </w:p>
    <w:p>
      <w:r>
        <w:rPr>
          <w:b/>
        </w:rPr>
        <w:t xml:space="preserve">Aktor dan tujuan </w:t>
      </w:r>
      <w:r>
        <w:t>Petugas — Mengakhiri akses operasional dengan aman.</w:t>
      </w:r>
    </w:p>
    <w:p>
      <w:r>
        <w:rPr>
          <w:b/>
        </w:rPr>
        <w:t xml:space="preserve">Prasyarat </w:t>
      </w:r>
      <w:r>
        <w:t>Sesi petugas aktif.</w:t>
      </w:r>
    </w:p>
    <w:p>
      <w:r>
        <w:rPr>
          <w:b/>
        </w:rPr>
        <w:t xml:space="preserve">Pemicu </w:t>
      </w:r>
      <w:r>
        <w:t>Petugas memilih Logout dan mengonfirmasi.</w:t>
      </w:r>
    </w:p>
    <w:p>
      <w:r>
        <w:t>1. Server mencabut sesi login aktif.</w:t>
      </w:r>
    </w:p>
    <w:p>
      <w:r>
        <w:t>2. Aplikasi membersihkan status autentikasi lokal.</w:t>
      </w:r>
    </w:p>
    <w:p>
      <w:r>
        <w:t>3. Aplikasi kembali ke mode pengendara tanpa menghapus daftar nopol lokal.</w:t>
      </w:r>
    </w:p>
    <w:p>
      <w:r>
        <w:rPr>
          <w:b/>
        </w:rPr>
        <w:t xml:space="preserve">Alternatif dan kegagalan </w:t>
      </w:r>
      <w:r>
        <w:t>Pembatalan mempertahankan login. Jika offline, akses lokal dikunci dan pencabutan server dicoba saat tersambung; token tetap tunduk pada kedaluwarsa sesi sesuai AS-06.</w:t>
      </w:r>
    </w:p>
    <w:p>
      <w:r>
        <w:rPr>
          <w:b/>
        </w:rPr>
        <w:t xml:space="preserve">Hasil akhir </w:t>
      </w:r>
      <w:r>
        <w:t>Akses operasional lokal berakhir; setelah pencabutan server, token lama ditolak.</w:t>
      </w:r>
    </w:p>
    <w:p>
      <w:r>
        <w:rPr>
          <w:b/>
        </w:rPr>
        <w:t xml:space="preserve">Kebutuhan terkait </w:t>
      </w:r>
      <w:r>
        <w:t>FR-08 FR-30; NFR-04</w:t>
      </w:r>
    </w:p>
    <w:p>
      <w:pPr>
        <w:pStyle w:val="Heading2"/>
      </w:pPr>
      <w:r>
        <w:t>19 1 Hubungan antarpenggunaan</w:t>
      </w:r>
    </w:p>
    <w:p>
      <w:r>
        <w:t>Urutan normal adalah UC-08, UC-03, UC-04, UC-05, UC-06, UC-09, lalu UC-10. UC-01 dan UC-02 dapat dilakukan sebelum kendaraan datang. UC-07 menjadi prasyarat operasional petugas; login tidak perlu diulang di setiap transaksi. Tambahan keterlambatan mengulang UC-04 dan UC-05 pada sesi yang sama.</w:t>
      </w:r>
    </w:p>
    <w:p>
      <w:pPr>
        <w:pStyle w:val="Heading1"/>
        <w:pageBreakBefore/>
      </w:pPr>
      <w:r>
        <w:t>20 Rencana uji penerimaan bagian 1</w:t>
      </w:r>
    </w:p>
    <w:p>
      <w:r>
        <w:t>Seluruh skenario di bawah berstatus belum dijalankan. Gunakan database dan jam uji terkontrol, lalu simpan hasil aktual, bukti, serta status lulus atau gagal terpisah dari dokumen kebutuhan.</w:t>
      </w:r>
    </w:p>
    <w:tbl>
      <w:tblPr>
        <w:tblW w:type="auto" w:w="0"/>
        <w:jc w:val="center"/>
        <w:tblLayout w:type="fixed"/>
        <w:tblLook w:firstColumn="1" w:firstRow="1" w:lastColumn="0" w:lastRow="0" w:noHBand="0" w:noVBand="1" w:val="04A0"/>
      </w:tblPr>
      <w:tblGrid>
        <w:gridCol w:w="936"/>
        <w:gridCol w:w="4176"/>
        <w:gridCol w:w="4824"/>
      </w:tblGrid>
      <w:tr>
        <w:trPr>
          <w:tblHeade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Kondisi dan tindakan</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Hasil yang diharapkan</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AT-01</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Buka aplikasi tanpa akun; tambah b 1234 ab, edit, tutup, buka lagi, lalu hapus.</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Mode pengendara langsung terbuka; normalisasi B1234AB; perubahan lokal persisten; hapus tidak menutup sesi pusat.</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AT-02</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Masukkan kosong, simbol, dan duplikasi nopol pada perangkat sama.</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Input tidak sah ditolak; duplikasi lokal tidak dibuat. Perangkat kedua tetap boleh menyimpan nopol sama.</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AT-03</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Akses tiket sebelum dan sesudah petugas mencatat masuk.</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Sebelum masuk tidak ada tiket. Sesudah masuk muncul satu ID sesi, nopol, dan waktu benar di kedua perangkat.</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AT-04</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Login benar dan salah; akses endpoint masuk tanpa sesi petugas.</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Login benar membuka monitor; yang lain ditolak tanpa mutasi.</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AT-05</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Logout online lalu gunakan token sesi lama.</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Kembali ke mode pengendara dan endpoint petugas menolak token lama. Daftar nopol lokal tetap.</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AT-06</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Gunakan gambar terbaca; koreksi nopol sebelum konfirmasi masuk.</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Satu sesi dibuat sesuai hasil verifikasi akhir; waktu berasal dari server dan kosong berkurang satu.</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AT-07</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Gambar tidak terbaca atau verifikasi petugas belum dicentang.</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Diminta gambar ulang atau verifikasi; tidak ada sesi, tagihan, maupun pengurangan kapasitas.</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AT-08</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Isi 19 sesi, terima kendaraan ke-20, kemudian coba ke-21.</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Ke-20 diterima; ke-21 ditolak penuh. Angka terisi 20 dan kosong 0.</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AT-09</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Kirim dua penerimaan berbeda bersamaan saat tersisa satu tempat.</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Tepat satu berhasil; jumlah terisi tidak melampaui 20. Ulangi 100 pasangan permintaan uji.</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AT-10</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Masukkan nopol aktif lagi dan retry operasi masuk yang sama.</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Tidak ada sesi aktif kedua. Retry mengembalikan hasil pertama dan kapasitas tidak berubah lagi.</w:t>
            </w:r>
          </w:p>
        </w:tc>
      </w:tr>
    </w:tbl>
    <w:p>
      <w:pPr>
        <w:spacing w:after="20"/>
      </w:pPr>
    </w:p>
    <w:p>
      <w:pPr>
        <w:pStyle w:val="Heading1"/>
        <w:pageBreakBefore/>
      </w:pPr>
      <w:r>
        <w:t>21 Rencana uji penerimaan bagian 2</w:t>
      </w:r>
    </w:p>
    <w:p>
      <w:r>
        <w:t>Seluruh skenario di bawah berstatus belum dijalankan. Gunakan database dan jam uji terkontrol, lalu simpan hasil aktual, bukti, serta status lulus atau gagal terpisah dari dokumen kebutuhan.</w:t>
      </w:r>
    </w:p>
    <w:tbl>
      <w:tblPr>
        <w:tblW w:type="auto" w:w="0"/>
        <w:jc w:val="center"/>
        <w:tblLayout w:type="fixed"/>
        <w:tblLook w:firstColumn="1" w:firstRow="1" w:lastColumn="0" w:lastRow="0" w:noHBand="0" w:noVBand="1" w:val="04A0"/>
      </w:tblPr>
      <w:tblGrid>
        <w:gridCol w:w="936"/>
        <w:gridCol w:w="4176"/>
        <w:gridCol w:w="4824"/>
      </w:tblGrid>
      <w:tr>
        <w:trPr>
          <w:tblHeade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Kondisi dan tindakan</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Hasil yang diharapkan</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AT-11</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Hitung durasi 0 menit, 30 menit, 1 jam 10 menit, 1 jam 40 menit, 1:59:59, 2:00:00, dan 2:59:59.</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Biaya berturut-turut 7.000; 7.000; 7.000; 7.000; 7.000; 14.000; 14.000 rupiah. Durasi negatif ditolak.</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AT-12</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Buat tagihan pada durasi 1:59:00 dan bayar dua menit sesudahnya.</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Tetap Rp7.000 karena snapshot tagihan belum berumur 5 menit.</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AT-13</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Bayar tagihan dasar tepat saat issued_at ditambah 5 menit.</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Pembayaran ditolak kedaluwarsa; tagihan baru memakai durasi server terbaru. Tagihan lama tidak dilunasi.</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AT-14</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Dua perangkat membuka tagihan bersamaan.</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Keduanya mendapat invoice aktif yang sama, bukan dua tagihan dasar.</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AT-15</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Jalankan pembayaran menunggu, gagal, lalu berhasil.</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Menunggu dan gagal tidak melunasi; berhasil membuat satu pelunasan dan deadline paid_at ditambah 15 menit.</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AT-16</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Dua perangkat menyelesaikan invoice sama bersamaan dan kirim hasil sukses berulang.</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Satu pelunasan dan satu jendela; retry tidak menggeser deadline. Ulangi 100 kali.</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AT-17</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Biarkan jendela lewat, lalu refresh dan pindai berulang.</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Satu tagihan tambahan Rp7.000 untuk jendela itu; dasar tetap lunas dan tidak dihitung ulang.</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AT-18</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Bayar tambahan pukul 10.20, lalu biarkan jendela baru lewat.</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Batas baru 10.35; lewat batas memunculkan satu tambahan baru Rp7.000. Tidak menumpuk setiap menit.</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AT-19</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Buka QR sebelum bayar, setelah bayar, setelah waktu lewat, dan setelah selesai.</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Status QR sesuai; pembayaran dan akses keluar menggunakan QR berbeda; selesai tidak memiliki izin aktif.</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AT-20</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Bayar tambahan lalu pindai tangkapan layar token jendela lama.</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Token lama ditolak; perangkat yang diperbarui menampilkan token baru.</w:t>
            </w:r>
          </w:p>
        </w:tc>
      </w:tr>
    </w:tbl>
    <w:p>
      <w:pPr>
        <w:spacing w:after="20"/>
      </w:pPr>
    </w:p>
    <w:p>
      <w:pPr>
        <w:pStyle w:val="Heading1"/>
        <w:pageBreakBefore/>
      </w:pPr>
      <w:r>
        <w:t>22 Rencana uji penerimaan bagian 3</w:t>
      </w:r>
    </w:p>
    <w:p>
      <w:r>
        <w:t>Seluruh skenario di bawah berstatus belum dijalankan. Gunakan database dan jam uji terkontrol, lalu simpan hasil aktual, bukti, serta status lulus atau gagal terpisah dari dokumen kebutuhan.</w:t>
      </w:r>
    </w:p>
    <w:tbl>
      <w:tblPr>
        <w:tblW w:type="auto" w:w="0"/>
        <w:jc w:val="center"/>
        <w:tblLayout w:type="fixed"/>
        <w:tblLook w:firstColumn="1" w:firstRow="1" w:lastColumn="0" w:lastRow="0" w:noHBand="0" w:noVBand="1" w:val="04A0"/>
      </w:tblPr>
      <w:tblGrid>
        <w:gridCol w:w="936"/>
        <w:gridCol w:w="4176"/>
        <w:gridCol w:w="4824"/>
      </w:tblGrid>
      <w:tr>
        <w:trPr>
          <w:tblHeade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Kondisi dan tindakan</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Hasil yang diharapkan</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AT-21</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Pindai QR sah tetapi mobil di depan petugas memiliki nopol berbeda.</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Petugas tidak dapat mengizinkan tanpa konfirmasi cocok; penolakan tidak mengubah kapasitas.</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AT-22</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Tekan Izinkan keluar pada deadline dikurangi 1 detik, tepat deadline, dan ditambah 1 detik.</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Dua pertama diterima; terakhir ditolak dan diarahkan ke tambahan. Setiap kasus memakai sesi uji terpisah.</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AT-23</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Setelah izin keluar diberikan, jangan konfirmasi mobil lewat.</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Status EXIT_AUTHORIZED dan indikator terbuka; kapasitas tetap terpakai.</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AT-24</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Konfirmasi mobil lewat sebelum 120 detik lalu kirim konfirmasi yang sama lagi.</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Sesi selesai sekali, semua QR tidak berlaku, kapasitas bertambah satu saja.</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AT-25</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Batalkan izin atau biarkan lewat 120 detik tanpa mobil lewat.</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Indikator tertutup, sesi kembali IN_AREA, kapasitas tetap; jika deadline lama lewat, tambahan tunggal dibuat.</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AT-26</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Dua petugas menekan Izinkan keluar untuk sesi sama secara bersamaan.</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Hanya satu persetujuan aktif. Permintaan kedua memperoleh status persetujuan yang sudah ada.</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AT-27</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Pindai token acak, sesi selesai, tiket belum lunas, dan token kedaluwarsa.</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Masing-masing ditolak dengan alasan jelas, tanpa mengubah sesi atau kapasitas.</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AT-28</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Buka monitor sebagai petugas, cari nopol, lalu coba akses sebagai pengendara.</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Petugas melihat sesi di dalam dan kapasitas; pengendara tidak dapat mengakses daftar seluruh kendaraan.</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AT-29</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Ubah masuk, pembayaran, dan keluar lalu amati dua perangkat.</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Keadaan pusat sama dan pembaruan memenuhi NFR-01; setelah keluar QR kedua perangkat tidak dapat dipakai.</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AT-30</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Putuskan jaringan sebelum dan setelah pengiriman mutasi, lalu sambungkan.</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Tidak ada sukses palsu; data lama ditandai. Retry dan rekonsiliasi hanya menghasilkan satu mutasi.</w:t>
            </w:r>
          </w:p>
        </w:tc>
      </w:tr>
    </w:tbl>
    <w:p>
      <w:pPr>
        <w:spacing w:after="20"/>
      </w:pPr>
    </w:p>
    <w:p>
      <w:pPr>
        <w:pStyle w:val="Heading1"/>
        <w:pageBreakBefore/>
      </w:pPr>
      <w:r>
        <w:t>23 Rencana uji penerimaan bagian 4</w:t>
      </w:r>
    </w:p>
    <w:p>
      <w:r>
        <w:t>Seluruh skenario di bawah berstatus belum dijalankan. Gunakan database dan jam uji terkontrol, lalu simpan hasil aktual, bukti, serta status lulus atau gagal terpisah dari dokumen kebutuhan.</w:t>
      </w:r>
    </w:p>
    <w:tbl>
      <w:tblPr>
        <w:tblW w:type="auto" w:w="0"/>
        <w:jc w:val="center"/>
        <w:tblLayout w:type="fixed"/>
        <w:tblLook w:firstColumn="1" w:firstRow="1" w:lastColumn="0" w:lastRow="0" w:noHBand="0" w:noVBand="1" w:val="04A0"/>
      </w:tblPr>
      <w:tblGrid>
        <w:gridCol w:w="936"/>
        <w:gridCol w:w="4176"/>
        <w:gridCol w:w="4824"/>
      </w:tblGrid>
      <w:tr>
        <w:trPr>
          <w:tblHeade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Kondisi dan tindakan</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Hasil yang diharapkan</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AT-31</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Periksa audit setelah alur masuk, gagal bayar, sukses, tambahan, izin, batal, dan keluar.</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Waktu, entitas, hasil, dan aktor tercatat; tidak ditemukan password atau token mentah.</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AT-32</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Ganti jam perangkat pengendara dan petugas maju atau mundur.</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Tarif, deadline, dan keputusan keluar tetap mengikuti server.</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AT-33</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Jalankan 100 perubahan dan pengukuran respons pada profil 10 klien serta 20 sesi.</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p95 respons maksimum 2 detik dan sedikitnya 95 perubahan terlihat lintas klien dalam 3 detik.</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AT-34</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Restart server setelah transaksi commit lalu pulihkan salinan database uji.</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Sesi, invoice, pembayaran, jendela, dan audit tetap konsisten; tidak ada kapasitas negatif.</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AT-35</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Lakukan 10 percobaan tugas inti dengan peserta yang telah diberi skenario.</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Sekurangnya 8 selesai tanpa bantuan; waktu, kesalahan, dan komentar dilaporkan tanpa mengklaim generalisasi.</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AT-36</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Buka layar 360 piksel dan monitor 1280 × 720; pindai QR dari perangkat lain.</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Tidak ada kontrol terpotong atau teks menumpuk; pemindai membaca QR yang valid.</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AT-37</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Inspeksi modul aturan, log, dan penyimpanan gambar uji.</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Aturan terpisah dari UI; tidak ada kontrol jam uji pada build pengguna; data yang dilarang tidak disimpan.</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AT-38</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Akses build demo dari dua jaringan berbeda bila ingin mendemonstrasikan pembayaran dari rumah.</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Tiket dan pembayaran tersinkron melalui kanal terlindungi. Jika hanya LAN yang diuji, catat batas LAN.</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AT-39</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Logout saat offline lalu pulihkan koneksi.</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Akses petugas lokal segera dikunci; pencabutan dicoba kembali dan token habis paling lambat sesuai sesi AS-06.</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AT-40</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Biarkan izin masuk status EXIT_AUTHORIZED sampai deadline 15 menit lewat, lalu konfirmasi dalam 120 detik persetujuan.</w:t>
            </w:r>
          </w:p>
        </w:tc>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Keluar tetap sah berdasarkan persetujuan; tidak ada penalti baru selama persetujuan aktif.</w:t>
            </w:r>
          </w:p>
        </w:tc>
      </w:tr>
    </w:tbl>
    <w:p>
      <w:pPr>
        <w:spacing w:after="20"/>
      </w:pPr>
    </w:p>
    <w:p>
      <w:pPr>
        <w:pStyle w:val="Heading1"/>
        <w:pageBreakBefore/>
      </w:pPr>
      <w:r>
        <w:t>24 Matriks keterlacakan kebutuhan</w:t>
      </w:r>
    </w:p>
    <w:p>
      <w:r>
        <w:t>Setiap FR memiliki use case pemilik dan sedikitnya satu uji penerimaan. Pemetaan ini menjadi daftar pemeriksaan saat aturan berubah. NFR diuji terutama melalui AT-09, AT-16, AT-24, dan AT-29 sampai AT-39.</w:t>
      </w:r>
    </w:p>
    <w:tbl>
      <w:tblPr>
        <w:tblW w:type="auto" w:w="0"/>
        <w:jc w:val="center"/>
        <w:tblLayout w:type="fixed"/>
        <w:tblLook w:firstColumn="1" w:firstRow="1" w:lastColumn="0" w:lastRow="0" w:noHBand="0" w:noVBand="1" w:val="04A0"/>
      </w:tblPr>
      <w:tblGrid>
        <w:gridCol w:w="1224"/>
        <w:gridCol w:w="4176"/>
        <w:gridCol w:w="4536"/>
      </w:tblGrid>
      <w:tr>
        <w:trPr>
          <w:tblHeade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263E4A"/>
          </w:tcPr>
          <w:p>
            <w:pPr>
              <w:spacing w:after="0" w:line="240" w:lineRule="auto"/>
              <w:jc w:val="center"/>
            </w:pPr>
            <w:r>
              <w:rPr>
                <w:b/>
                <w:color w:val="FFFFFF"/>
                <w:sz w:val="19"/>
              </w:rPr>
              <w:t>Kebutuhan</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263E4A"/>
          </w:tcPr>
          <w:p>
            <w:pPr>
              <w:spacing w:after="0" w:line="240" w:lineRule="auto"/>
            </w:pPr>
            <w:r>
              <w:rPr>
                <w:b/>
                <w:color w:val="FFFFFF"/>
                <w:sz w:val="19"/>
              </w:rPr>
              <w:t>Use case</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263E4A"/>
          </w:tcPr>
          <w:p>
            <w:pPr>
              <w:spacing w:after="0" w:line="240" w:lineRule="auto"/>
            </w:pPr>
            <w:r>
              <w:rPr>
                <w:b/>
                <w:color w:val="FFFFFF"/>
                <w:sz w:val="19"/>
              </w:rPr>
              <w:t>Uji penerimaan</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FR-01</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UC-01</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AT-01</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FR-02</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UC-01</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AT-01, AT-02</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FR-03</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UC-01 UC-08</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AT-01, AT-02</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FR-04</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UC-02 UC-11</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AT-08, AT-28</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FR-05</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UC-03</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AT-03</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FR-06</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UC-03</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AT-03</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FR-07</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UC-07</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AT-04</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FR-08</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UC-12</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AT-05, AT-39</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FR-09</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UC-08</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AT-06, AT-07</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FR-10</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UC-08</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AT-06, AT-08, AT-09, AT-10</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FR-11</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UC-08</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AT-07, AT-08, AT-09, AT-10</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FR-12</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UC-02 UC-11</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AT-08, AT-23, AT-28</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FR-13</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UC-02 UC-03 UC-06 UC-11</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AT-29, AT-38</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FR-14</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UC-11</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AT-28</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FR-15</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UC-02 UC-03 UC-05 UC-08 UC-09 UC-10</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AT-30</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FR-16</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UC-04</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AT-11, AT-12, AT-32</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FR-17</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UC-04</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AT-12, AT-13, AT-14</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FR-18</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UC-05</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AT-13, AT-15</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FR-19</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UC-05</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AT-15, AT-32</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FR-20</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UC-05</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AT-16</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FR-21</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UC-04 UC-06 UC-09</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AT-17, AT-18</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FR-22</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UC-05 UC-06</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AT-18</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FR-23</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UC-06</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AT-19</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FR-24</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UC-06 UC-09</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AT-20</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FR-25</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UC-09</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AT-21</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FR-26</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UC-09</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AT-22, AT-23, AT-26, AT-32, AT-40</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FR-27</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UC-10</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AT-24, AT-40</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FR-28</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UC-09 UC-10</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AT-25, AT-40</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19"/>
              </w:rPr>
              <w:t>FR-29</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UC-09</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9"/>
              </w:rPr>
              <w:t>AT-20, AT-21, AT-22, AT-27</w:t>
            </w:r>
          </w:p>
        </w:tc>
      </w:tr>
      <w:tr>
        <w:trPr>
          <w:cantSplit/>
        </w:trPr>
        <w:tc>
          <w:tcPr>
            <w:tcW w:type="dxa" w:w="1224"/>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jc w:val="center"/>
            </w:pPr>
            <w:r>
              <w:rPr>
                <w:b w:val="0"/>
                <w:color w:val="000000"/>
                <w:sz w:val="19"/>
              </w:rPr>
              <w:t>FR-30</w:t>
            </w:r>
          </w:p>
        </w:tc>
        <w:tc>
          <w:tcPr>
            <w:tcW w:type="dxa" w:w="417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UC-05 UC-07 UC-08 UC-09 UC-10 UC-12</w:t>
            </w:r>
          </w:p>
        </w:tc>
        <w:tc>
          <w:tcPr>
            <w:tcW w:type="dxa" w:w="4536"/>
            <w:vAlign w:val="center"/>
            <w:tcMar>
              <w:top w:w="38" w:type="dxa"/>
              <w:left w:w="38" w:type="dxa"/>
              <w:bottom w:w="38" w:type="dxa"/>
              <w:right w:w="38" w:type="dxa"/>
            </w:tcMar>
            <w:tcBorders>
              <w:top w:val="single" w:sz="4" w:color="D9D9D9"/>
              <w:left w:val="single" w:sz="4" w:color="D9D9D9"/>
              <w:bottom w:val="single" w:sz="4" w:color="D9D9D9"/>
              <w:right w:val="single" w:sz="4" w:color="D9D9D9"/>
            </w:tcBorders>
            <w:shd w:fill="F1F4F5"/>
          </w:tcPr>
          <w:p>
            <w:pPr>
              <w:spacing w:after="0" w:line="240" w:lineRule="auto"/>
            </w:pPr>
            <w:r>
              <w:rPr>
                <w:b w:val="0"/>
                <w:color w:val="000000"/>
                <w:sz w:val="19"/>
              </w:rPr>
              <w:t>AT-31</w:t>
            </w:r>
          </w:p>
        </w:tc>
      </w:tr>
    </w:tbl>
    <w:p>
      <w:pPr>
        <w:spacing w:after="20"/>
      </w:pPr>
    </w:p>
    <w:p>
      <w:pPr>
        <w:pStyle w:val="Heading1"/>
        <w:pageBreakBefore/>
      </w:pPr>
      <w:r>
        <w:t>25 Asumsi implementasi dan keputusan terbuka</w:t>
      </w:r>
    </w:p>
    <w:p>
      <w:r>
        <w:t>AS merupakan keputusan kerja sementara untuk membuat spesifikasi dapat diimplementasikan. Aturan bisnis dari diskusi tetap dipertahankan. Asumsi ditinjau bersama pemilik kebutuhan sebelum prototipe dipakai di lokasi nyata.</w:t>
      </w:r>
    </w:p>
    <w:tbl>
      <w:tblPr>
        <w:tblW w:type="auto" w:w="0"/>
        <w:jc w:val="center"/>
        <w:tblLayout w:type="fixed"/>
        <w:tblLook w:firstColumn="1" w:firstRow="1" w:lastColumn="0" w:lastRow="0" w:noHBand="0" w:noVBand="1" w:val="04A0"/>
      </w:tblPr>
      <w:tblGrid>
        <w:gridCol w:w="1008"/>
        <w:gridCol w:w="5256"/>
        <w:gridCol w:w="3672"/>
      </w:tblGrid>
      <w:tr>
        <w:trPr>
          <w:tblHeade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jc w:val="center"/>
            </w:pPr>
            <w:r>
              <w:rPr>
                <w:b/>
                <w:color w:val="FFFFFF"/>
                <w:sz w:val="20"/>
              </w:rPr>
              <w:t>ID</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Asumsi atau keputusan kerja</w:t>
            </w:r>
          </w:p>
        </w:tc>
        <w:tc>
          <w:tcPr>
            <w:tcW w:type="dxa" w:w="36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Dampak bila diubah</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AS-01</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Tagihan dasar dikunci 5 menit; pembayaran harus berhasil sebelum expires_at. Tambahan tidak memiliki kedaluwarsa nominal.</w:t>
            </w:r>
          </w:p>
        </w:tc>
        <w:tc>
          <w:tcPr>
            <w:tcW w:type="dxa" w:w="36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BR-21, FR-17, UC-04 dan UC-05, AT-12 sampai AT-14.</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AS-02</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Validasi waktu keluar pada tindakan Izinkan keluar; tepat deadline masih diterima. Tidak ada pengecualian antrean otomatis.</w:t>
            </w:r>
          </w:p>
        </w:tc>
        <w:tc>
          <w:tcPr>
            <w:tcW w:type="dxa" w:w="36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BR-22, FR-26, UC-09, AT-22. Pengelola perlu menilai konsekuensi antrean.</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AS-03</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Satu tambahan per jendela terlewati, tidak dihitung per menit; dasar yang lunas tidak dihitung ulang.</w:t>
            </w:r>
          </w:p>
        </w:tc>
        <w:tc>
          <w:tcPr>
            <w:tcW w:type="dxa" w:w="36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BR-15 sampai BR-17, FR-21, AT-17 dan AT-18.</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AS-04</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Persetujuan berlaku sebelum 120 detik sejak disetujui; tepat batas sudah habis. Selama aktif tidak ada penalti. Batal atau habis mengevaluasi jendela lama.</w:t>
            </w:r>
          </w:p>
        </w:tc>
        <w:tc>
          <w:tcPr>
            <w:tcW w:type="dxa" w:w="36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BR-23 dan BR-24, FR-26 sampai FR-28, AT-23 sampai AT-26 dan AT-40.</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AS-05</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Foto uji atau kamera sebagai input visual tanpa OCR. Foto tidak disimpan permanen secara default; hanya referensi sumber uji jika diperlukan.</w:t>
            </w:r>
          </w:p>
        </w:tc>
        <w:tc>
          <w:tcPr>
            <w:tcW w:type="dxa" w:w="36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FR-09 dan NFR-09. Penyimpanan gambar nyata memerlukan kebutuhan retensi tersendiri.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AS-06</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Akun petugas disiapkan di luar UI; sesi login maksimum 8 jam. Koreksi sesi aktif dan akun baru ditangani tim uji melalui prosedur tercatat, bukan fitur pengguna.</w:t>
            </w:r>
          </w:p>
        </w:tc>
        <w:tc>
          <w:tcPr>
            <w:tcW w:type="dxa" w:w="36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UC-07 dan UC-12. Penambahan panel admin adalah perubahan lingkup.</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AS-07</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Satu sesi belum selesai per nopol, normalisasi huruf dan spasi, waktu pusat, serta idempotensi adalah batas konsistensi implementasi.</w:t>
            </w:r>
          </w:p>
        </w:tc>
        <w:tc>
          <w:tcPr>
            <w:tcW w:type="dxa" w:w="36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BR-08 BR-09 BR-11 BR-20; data dan transaksi.</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jc w:val="center"/>
            </w:pPr>
            <w:r>
              <w:rPr>
                <w:b w:val="0"/>
                <w:color w:val="000000"/>
                <w:sz w:val="20"/>
              </w:rPr>
              <w:t>AS-08</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Target NFR dan jumlah percobaan pada dokumen merupakan target awal pengujian, belum disepakati lewat penelitian lapangan.</w:t>
            </w:r>
          </w:p>
        </w:tc>
        <w:tc>
          <w:tcPr>
            <w:tcW w:type="dxa" w:w="36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Profil uji, hasil kinerja, dan kelayakan perangkat perlu dicatat.</w:t>
            </w:r>
          </w:p>
        </w:tc>
      </w:tr>
      <w:tr>
        <w:trPr>
          <w:cantSplit/>
        </w:trPr>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b w:val="0"/>
                <w:color w:val="000000"/>
                <w:sz w:val="20"/>
              </w:rPr>
              <w:t>AS-09</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Bahasa, platform, database, sumber kamera langsung, dan hosting dipilih saat perencanaan teknis.</w:t>
            </w:r>
          </w:p>
        </w:tc>
        <w:tc>
          <w:tcPr>
            <w:tcW w:type="dxa" w:w="36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Tidak boleh mengubah alur pengguna atau aturan biaya tanpa revisi kebutuhan.</w:t>
            </w:r>
          </w:p>
        </w:tc>
      </w:tr>
    </w:tbl>
    <w:p>
      <w:pPr>
        <w:spacing w:after="20"/>
      </w:pPr>
    </w:p>
    <w:p>
      <w:pPr>
        <w:pStyle w:val="Heading1"/>
        <w:pageBreakBefore/>
      </w:pPr>
      <w:r>
        <w:t>26 Metode validasi dan batas penerimaan</w:t>
      </w:r>
    </w:p>
    <w:p>
      <w:pPr>
        <w:pStyle w:val="Heading2"/>
      </w:pPr>
      <w:r>
        <w:t>26 1 Tahapan pengembangan prototipe</w:t>
      </w:r>
    </w:p>
    <w:tbl>
      <w:tblPr>
        <w:tblW w:type="auto" w:w="0"/>
        <w:jc w:val="center"/>
        <w:tblLayout w:type="fixed"/>
        <w:tblLook w:firstColumn="1" w:firstRow="1" w:lastColumn="0" w:lastRow="0" w:noHBand="0" w:noVBand="1" w:val="04A0"/>
      </w:tblPr>
      <w:tblGrid>
        <w:gridCol w:w="1944"/>
        <w:gridCol w:w="7992"/>
      </w:tblGrid>
      <w:tr>
        <w:trPr>
          <w:tblHeader/>
          <w:cantSplit/>
        </w:trPr>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Tahap</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63E4A"/>
          </w:tcPr>
          <w:p>
            <w:pPr>
              <w:spacing w:after="40" w:line="245" w:lineRule="auto"/>
            </w:pPr>
            <w:r>
              <w:rPr>
                <w:b/>
                <w:color w:val="FFFFFF"/>
                <w:sz w:val="20"/>
              </w:rPr>
              <w:t>Kegiatan dan keluaran</w:t>
            </w:r>
          </w:p>
        </w:tc>
      </w:tr>
      <w:tr>
        <w:trPr>
          <w:cantSplit/>
        </w:trPr>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Validasi kebutuhan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Wawancara pengendara komuter dan petugas; observasi alur masuk dan keluar; catat sumber masalah, aturan tarif, serta tanggapan terhadap 15 menit.</w:t>
            </w:r>
          </w:p>
        </w:tc>
      </w:tr>
      <w:tr>
        <w:trPr>
          <w:cantSplit/>
        </w:trPr>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Rancangan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Tinjau layar, diagram use case, dan AS; sepakati konfigurasi demo, lingkungan jaringan, dan sumber gambar.</w:t>
            </w:r>
          </w:p>
        </w:tc>
      </w:tr>
      <w:tr>
        <w:trPr>
          <w:cantSplit/>
        </w:trPr>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Implementasi inti</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Selesaikan pencatatan dan kapasitas, lalu tagihan, pembayaran, QR, dan persetujuan keluar. Tambahkan konsistensi lintas perangkat.</w:t>
            </w:r>
          </w:p>
        </w:tc>
      </w:tr>
      <w:tr>
        <w:trPr>
          <w:cantSplit/>
        </w:trPr>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Pengujian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4F5"/>
          </w:tcPr>
          <w:p>
            <w:pPr>
              <w:spacing w:after="40" w:line="245" w:lineRule="auto"/>
            </w:pPr>
            <w:r>
              <w:rPr>
                <w:b w:val="0"/>
                <w:color w:val="000000"/>
                <w:sz w:val="20"/>
              </w:rPr>
              <w:t>Jalankan AT dan ukur NFR menggunakan data uji. Kumpulkan bukti kegagalan dan perbaikan; jangan mengisi status lulus sebelum eksekusi.</w:t>
            </w:r>
          </w:p>
        </w:tc>
      </w:tr>
      <w:tr>
        <w:trPr>
          <w:cantSplit/>
        </w:trPr>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Evaluasi dan revisi</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0"/>
              </w:rPr>
              <w:t>Minta pengguna menjalankan tugas, catat hambatan, perbaiki, lalu ulangi uji yang terdampak perubahan.</w:t>
            </w:r>
          </w:p>
        </w:tc>
      </w:tr>
    </w:tbl>
    <w:p>
      <w:pPr>
        <w:spacing w:after="20"/>
      </w:pPr>
    </w:p>
    <w:p>
      <w:pPr>
        <w:pStyle w:val="Heading2"/>
      </w:pPr>
      <w:r>
        <w:t>26 2 Definisi selesai untuk demonstrasi</w:t>
      </w:r>
    </w:p>
    <w:p>
      <w:pPr>
        <w:pStyle w:val="ListBullet"/>
      </w:pPr>
      <w:r>
        <w:t>Seluruh FR terimplementasi dan AT fungsional lulus, termasuk penolakan penuh, duplikasi, penalti, dan QR tidak sah.</w:t>
      </w:r>
    </w:p>
    <w:p>
      <w:pPr>
        <w:pStyle w:val="ListBullet"/>
      </w:pPr>
      <w:r>
        <w:t>Tidak ada cacat kritis yang membuat kapasitas salah, pembayaran ganda, atau kendaraan berbeda memperoleh izin tanpa verifikasi.</w:t>
      </w:r>
    </w:p>
    <w:p>
      <w:pPr>
        <w:pStyle w:val="ListBullet"/>
      </w:pPr>
      <w:r>
        <w:t>Target NFR diuji pada lingkungan yang dicatat. Penyimpangan didokumentasikan, bukan diam-diam dihapus dari persyaratan.</w:t>
      </w:r>
    </w:p>
    <w:p>
      <w:pPr>
        <w:pStyle w:val="ListBullet"/>
      </w:pPr>
      <w:r>
        <w:t>Tersedia instruksi menjalankan prototipe, data uji, kredensial demo yang disampaikan terpisah, serta daftar batasan dan asumsi.</w:t>
      </w:r>
    </w:p>
    <w:p>
      <w:pPr>
        <w:pStyle w:val="Heading2"/>
      </w:pPr>
      <w:r>
        <w:t>26 3 Risiko dan batas kesimpulan</w:t>
      </w:r>
    </w:p>
    <w:p>
      <w:r>
        <w:t>Akses berdasarkan nopol masih memungkinkan pihak yang mengetahui nopol membuka tiket. Verifikasi petugas mengurangi salah penggunaan tiket pada mobil berbeda tetapi tidak menyelesaikan kerahasiaan akses. Pengujian awal dilakukan secara terkendali; sistem belum dinyatakan siap untuk layanan publik atau transaksi uang nyata.</w:t>
      </w:r>
    </w:p>
    <w:p>
      <w:r>
        <w:t>Klaim mengurangi antrean memerlukan pengukuran pembanding dengan kondisi yang sebanding. Keberhasilan pembayaran simulasi, pembaruan lokal, atau foto uji tidak membuktikan integrasi bank, akses dari rumah, atau kualitas kamera lapangan. Laporan akhir harus membedakan yang dibangun, yang diuji, dan yang baru diusulkan.</w:t>
      </w:r>
    </w:p>
    <w:p>
      <w:pPr>
        <w:pStyle w:val="Heading2"/>
      </w:pPr>
      <w:r>
        <w:t>26 4 Referensi kebutuhan</w:t>
      </w:r>
    </w:p>
    <w:p>
      <w:r>
        <w:t>Sumber internal: diskusi perancangan aplikasi parkir 6–7 Oktober 2026; Artikel_Blog_Prototipe_Aplikasi_Parkir.docx; serta permintaan dokumen PRD/SRS pada 13 Oktober 2026. Tidak ada hasil survei, wawancara, atau standar kepatuhan yang diklaim sudah dipenuhi oleh dokumen ini.</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PRD DAN SRS APLIKASI PARKIR  |  DRAF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PRD dan SRS Prototipe Aplikasi Parkir</dc:title>
  <dc:subject>Kebutuhan produk spesifikasi perangkat lunak dan use case</dc:subject>
  <dc:creator/>
  <cp:keywords/>
  <dc:description>Draf kebutuhan berdasarkan diskusi. Asumsi implementasi ditandai AS. Pengujian belum dijalankan.</dc:description>
  <cp:lastModifiedBy/>
  <cp:revision>1</cp:revision>
  <dcterms:created xsi:type="dcterms:W3CDTF">2013-12-23T23:15:00Z</dcterms:created>
  <dcterms:modified xsi:type="dcterms:W3CDTF">2013-12-23T23:15:00Z</dcterms:modified>
  <cp:category/>
  <cp:version>1.0</cp:version>
</cp:coreProperties>
</file>