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4. If you were working on an application that was rendering a page/screen very slowly, how 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would you go about investigating and fixing the issue?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to optimize react application rendering, we can use couples smart technique are:</w:t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A. using cloud storage to save all of assets</w:t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ab/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in common situation, we always save the assets in our local project storage for example like: </w:t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images, video, music, bootstrap etc. this step will have affect to our project pefrormance, so the </w:t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solution with this problem is we can save all our assets in cloud storage like : firebase storage, AWS </w:t>
      </w:r>
      <w:r>
        <w:rPr>
          <w:b w:val="0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cloud, etc. so it can make our project is more lighter, also when our want to running the apps.</w:t>
      </w:r>
    </w:p>
    <w:p>
      <w:pPr>
        <w:spacing w:lineRule="auto" w:line="259"/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</w:pP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B. using production version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ab/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w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hen we want to build and deploy our project, in common technique we can do “npm 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run build”. but we can try the other way to make our production app is more speed then before, 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we can use Brunch, and the example how to use it are:</w:t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1"/>
          <w:color w:val="000000"/>
          <w:sz w:val="37"/>
          <w:szCs w:val="37"/>
          <w:shd w:val="clear"/>
          <w:highlight w:val="yellow"/>
          <w:rFonts w:ascii="Segoe UI" w:eastAsia="-apple-system" w:hAnsi="-apple-system" w:cs="-apple-system"/>
        </w:rPr>
        <w:t>Brunch</w:t>
      </w:r>
      <w:r>
        <w:rPr>
          <w:spacing w:val="0"/>
          <w:i w:val="0"/>
          <w:b w:val="1"/>
          <w:color w:val="000000"/>
          <w:sz w:val="37"/>
          <w:szCs w:val="37"/>
          <w:shd w:val="clear"/>
          <w:highlight w:val="yellow"/>
          <w:rFonts w:ascii="Segoe UI" w:eastAsia="-apple-system" w:hAnsi="-apple-system" w:cs="-apple-system"/>
        </w:rPr>
        <w:br/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# 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if use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 npm 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br/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npm install --save-dev terser-brunch # 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br/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we use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 Yarn </w:t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br/>
      </w: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yarn add --dev terser-brunch</w:t>
      </w:r>
    </w:p>
    <w:p>
      <w:pPr>
        <w:spacing w:lineRule="auto" w:line="259"/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</w:pPr>
    </w:p>
    <w:p>
      <w:pPr>
        <w:spacing w:lineRule="auto" w:line="259"/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</w:pPr>
      <w:r>
        <w:rPr>
          <w:spacing w:val="0"/>
          <w:i w:val="0"/>
          <w:b w:val="0"/>
          <w:color w:val="000000" w:themeColor="text1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after that:</w:t>
      </w:r>
    </w:p>
    <w:p>
      <w:pPr>
        <w:spacing w:lineRule="auto" w:line="259"/>
        <w:rPr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1"/>
          <w:szCs w:val="21"/>
          <w:shd w:val="clear"/>
          <w:highlight w:val="yellow"/>
          <w:rFonts w:ascii="Consolas" w:eastAsia="source-code-pro" w:hAnsi="source-code-pro" w:cs="source-code-pro"/>
        </w:rPr>
        <w:t xml:space="preserve">brunch build -p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eki hi</dc:creator>
  <cp:lastModifiedBy>eki hi</cp:lastModifiedBy>
</cp:coreProperties>
</file>