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37" w:rsidRDefault="002C5FA2" w:rsidP="002C5F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REVIEW</w:t>
      </w:r>
    </w:p>
    <w:p w:rsidR="00301A8A" w:rsidRDefault="00301A8A" w:rsidP="002C5FA2">
      <w:pPr>
        <w:jc w:val="center"/>
        <w:rPr>
          <w:rFonts w:ascii="Times New Roman" w:hAnsi="Times New Roman" w:cs="Times New Roman"/>
          <w:b/>
          <w:sz w:val="24"/>
        </w:rPr>
      </w:pPr>
    </w:p>
    <w:p w:rsidR="002C5FA2" w:rsidRDefault="002C5FA2" w:rsidP="002C5F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</w:t>
      </w:r>
      <w:r w:rsidR="003A27A9">
        <w:rPr>
          <w:rFonts w:ascii="Times New Roman" w:hAnsi="Times New Roman" w:cs="Times New Roman"/>
          <w:sz w:val="24"/>
        </w:rPr>
        <w:t>ul</w:t>
      </w:r>
      <w:proofErr w:type="spellEnd"/>
      <w:r w:rsidR="003A27A9">
        <w:rPr>
          <w:rFonts w:ascii="Times New Roman" w:hAnsi="Times New Roman" w:cs="Times New Roman"/>
          <w:sz w:val="24"/>
        </w:rPr>
        <w:tab/>
      </w:r>
      <w:r w:rsidR="003A27A9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742994">
        <w:rPr>
          <w:rFonts w:ascii="Times New Roman" w:hAnsi="Times New Roman" w:cs="Times New Roman"/>
          <w:sz w:val="24"/>
        </w:rPr>
        <w:t>Ethis</w:t>
      </w:r>
      <w:proofErr w:type="spellEnd"/>
      <w:r w:rsidR="00742994">
        <w:rPr>
          <w:rFonts w:ascii="Times New Roman" w:hAnsi="Times New Roman" w:cs="Times New Roman"/>
          <w:sz w:val="24"/>
        </w:rPr>
        <w:t xml:space="preserve"> of Archival </w:t>
      </w:r>
      <w:proofErr w:type="gramStart"/>
      <w:r w:rsidR="00742994">
        <w:rPr>
          <w:rFonts w:ascii="Times New Roman" w:hAnsi="Times New Roman" w:cs="Times New Roman"/>
          <w:sz w:val="24"/>
        </w:rPr>
        <w:t>Practice :</w:t>
      </w:r>
      <w:proofErr w:type="gramEnd"/>
      <w:r w:rsidR="00742994">
        <w:rPr>
          <w:rFonts w:ascii="Times New Roman" w:hAnsi="Times New Roman" w:cs="Times New Roman"/>
          <w:sz w:val="24"/>
        </w:rPr>
        <w:t xml:space="preserve"> New Considerations in the Digital Age</w:t>
      </w:r>
    </w:p>
    <w:p w:rsidR="002C5FA2" w:rsidRDefault="003A27A9" w:rsidP="002C5F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42994">
        <w:rPr>
          <w:rFonts w:ascii="Times New Roman" w:hAnsi="Times New Roman" w:cs="Times New Roman"/>
          <w:sz w:val="24"/>
        </w:rPr>
        <w:t xml:space="preserve">Alyssa </w:t>
      </w:r>
      <w:proofErr w:type="spellStart"/>
      <w:r w:rsidR="00742994">
        <w:rPr>
          <w:rFonts w:ascii="Times New Roman" w:hAnsi="Times New Roman" w:cs="Times New Roman"/>
          <w:sz w:val="24"/>
        </w:rPr>
        <w:t>Hamer</w:t>
      </w:r>
      <w:proofErr w:type="spellEnd"/>
    </w:p>
    <w:p w:rsidR="002C5FA2" w:rsidRDefault="002C5FA2" w:rsidP="002C5F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 w:rsidR="00342B5F">
        <w:rPr>
          <w:rFonts w:ascii="Times New Roman" w:hAnsi="Times New Roman" w:cs="Times New Roman"/>
          <w:sz w:val="24"/>
        </w:rPr>
        <w:t xml:space="preserve"> The Journal of the Association of Canadian Archivists</w:t>
      </w:r>
    </w:p>
    <w:p w:rsidR="002C5FA2" w:rsidRDefault="00342B5F" w:rsidP="002C5F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Edisi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C5FA2">
        <w:rPr>
          <w:rFonts w:ascii="Times New Roman" w:hAnsi="Times New Roman" w:cs="Times New Roman"/>
          <w:sz w:val="24"/>
        </w:rPr>
        <w:t>:</w:t>
      </w:r>
      <w:r w:rsidR="003A27A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Archivaria</w:t>
      </w:r>
      <w:proofErr w:type="spellEnd"/>
    </w:p>
    <w:p w:rsidR="002C5FA2" w:rsidRDefault="002C5FA2" w:rsidP="002C5F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</w:t>
      </w:r>
      <w:r w:rsidR="003A27A9">
        <w:rPr>
          <w:rFonts w:ascii="Times New Roman" w:hAnsi="Times New Roman" w:cs="Times New Roman"/>
          <w:sz w:val="24"/>
        </w:rPr>
        <w:t xml:space="preserve"> </w:t>
      </w:r>
      <w:r w:rsidR="00742994">
        <w:rPr>
          <w:rFonts w:ascii="Times New Roman" w:hAnsi="Times New Roman" w:cs="Times New Roman"/>
          <w:sz w:val="24"/>
        </w:rPr>
        <w:t>2018</w:t>
      </w:r>
    </w:p>
    <w:p w:rsidR="002C5FA2" w:rsidRDefault="002C5FA2" w:rsidP="002C5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Reviewers</w:t>
      </w:r>
      <w:r>
        <w:rPr>
          <w:rFonts w:ascii="Times New Roman" w:hAnsi="Times New Roman" w:cs="Times New Roman"/>
          <w:sz w:val="24"/>
        </w:rPr>
        <w:tab/>
        <w:t>:</w:t>
      </w:r>
      <w:r w:rsidR="00301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A8A">
        <w:rPr>
          <w:rFonts w:ascii="Times New Roman" w:hAnsi="Times New Roman" w:cs="Times New Roman"/>
          <w:sz w:val="24"/>
        </w:rPr>
        <w:t>Rizqi</w:t>
      </w:r>
      <w:proofErr w:type="spellEnd"/>
      <w:r w:rsidR="00301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A8A">
        <w:rPr>
          <w:rFonts w:ascii="Times New Roman" w:hAnsi="Times New Roman" w:cs="Times New Roman"/>
          <w:sz w:val="24"/>
        </w:rPr>
        <w:t>Ramadhani</w:t>
      </w:r>
      <w:proofErr w:type="spellEnd"/>
      <w:r w:rsidR="00301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A8A">
        <w:rPr>
          <w:rFonts w:ascii="Times New Roman" w:hAnsi="Times New Roman" w:cs="Times New Roman"/>
          <w:sz w:val="24"/>
        </w:rPr>
        <w:t>Abdillah</w:t>
      </w:r>
      <w:proofErr w:type="spellEnd"/>
      <w:r w:rsidR="00301A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A8A">
        <w:rPr>
          <w:rFonts w:ascii="Times New Roman" w:hAnsi="Times New Roman" w:cs="Times New Roman"/>
          <w:sz w:val="24"/>
        </w:rPr>
        <w:t>Putri</w:t>
      </w:r>
      <w:proofErr w:type="spellEnd"/>
      <w:r w:rsidR="00301A8A">
        <w:rPr>
          <w:rFonts w:ascii="Times New Roman" w:hAnsi="Times New Roman" w:cs="Times New Roman"/>
          <w:sz w:val="24"/>
        </w:rPr>
        <w:t xml:space="preserve"> (071911633005)</w:t>
      </w:r>
    </w:p>
    <w:p w:rsidR="00301A8A" w:rsidRDefault="00301A8A" w:rsidP="002C5FA2">
      <w:pPr>
        <w:rPr>
          <w:rFonts w:ascii="Times New Roman" w:hAnsi="Times New Roman" w:cs="Times New Roman"/>
          <w:sz w:val="24"/>
        </w:rPr>
      </w:pPr>
    </w:p>
    <w:p w:rsidR="00301A8A" w:rsidRDefault="00301A8A" w:rsidP="002C5FA2">
      <w:pPr>
        <w:rPr>
          <w:rFonts w:ascii="Times New Roman" w:hAnsi="Times New Roman" w:cs="Times New Roman"/>
          <w:sz w:val="24"/>
        </w:rPr>
      </w:pPr>
    </w:p>
    <w:p w:rsidR="00342B5F" w:rsidRPr="0072596B" w:rsidRDefault="00342B5F" w:rsidP="0072596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2596B">
        <w:rPr>
          <w:rFonts w:ascii="Times New Roman" w:hAnsi="Times New Roman" w:cs="Times New Roman"/>
          <w:b/>
          <w:sz w:val="24"/>
        </w:rPr>
        <w:t>Latar</w:t>
      </w:r>
      <w:proofErr w:type="spellEnd"/>
      <w:r w:rsidRPr="007259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596B">
        <w:rPr>
          <w:rFonts w:ascii="Times New Roman" w:hAnsi="Times New Roman" w:cs="Times New Roman"/>
          <w:b/>
          <w:sz w:val="24"/>
        </w:rPr>
        <w:t>Belakang</w:t>
      </w:r>
      <w:proofErr w:type="spellEnd"/>
      <w:r w:rsidRPr="007259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596B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72596B">
        <w:rPr>
          <w:rFonts w:ascii="Times New Roman" w:hAnsi="Times New Roman" w:cs="Times New Roman"/>
          <w:b/>
          <w:sz w:val="24"/>
        </w:rPr>
        <w:t xml:space="preserve"> </w:t>
      </w:r>
    </w:p>
    <w:p w:rsidR="00301A8A" w:rsidRDefault="00A14811" w:rsidP="007259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dahulun</w:t>
      </w:r>
      <w:r w:rsidR="006A6ECB">
        <w:rPr>
          <w:rFonts w:ascii="Times New Roman" w:hAnsi="Times New Roman" w:cs="Times New Roman"/>
          <w:sz w:val="24"/>
        </w:rPr>
        <w:t>ya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informasi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berbasis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konvensio</w:t>
      </w:r>
      <w:r>
        <w:rPr>
          <w:rFonts w:ascii="Times New Roman" w:hAnsi="Times New Roman" w:cs="Times New Roman"/>
          <w:sz w:val="24"/>
        </w:rPr>
        <w:t>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6A6ECB">
        <w:rPr>
          <w:rFonts w:ascii="Times New Roman" w:hAnsi="Times New Roman" w:cs="Times New Roman"/>
          <w:sz w:val="24"/>
        </w:rPr>
        <w:t>ad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arsiparis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arsiparis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72596B">
        <w:rPr>
          <w:rFonts w:ascii="Times New Roman" w:hAnsi="Times New Roman" w:cs="Times New Roman"/>
          <w:sz w:val="24"/>
        </w:rPr>
        <w:t>itu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juga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terkait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dengan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pengelolaan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arsip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digitalnya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596B">
        <w:rPr>
          <w:rFonts w:ascii="Times New Roman" w:hAnsi="Times New Roman" w:cs="Times New Roman"/>
          <w:sz w:val="24"/>
        </w:rPr>
        <w:t>hak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privasi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596B">
        <w:rPr>
          <w:rFonts w:ascii="Times New Roman" w:hAnsi="Times New Roman" w:cs="Times New Roman"/>
          <w:sz w:val="24"/>
        </w:rPr>
        <w:t>pengarsipan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596B">
        <w:rPr>
          <w:rFonts w:ascii="Times New Roman" w:hAnsi="Times New Roman" w:cs="Times New Roman"/>
          <w:sz w:val="24"/>
        </w:rPr>
        <w:t>dilakukan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skala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besar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596B">
        <w:rPr>
          <w:rFonts w:ascii="Times New Roman" w:hAnsi="Times New Roman" w:cs="Times New Roman"/>
          <w:sz w:val="24"/>
        </w:rPr>
        <w:t>Ketika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arsip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berbasis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6A6ECB">
        <w:rPr>
          <w:rFonts w:ascii="Times New Roman" w:hAnsi="Times New Roman" w:cs="Times New Roman"/>
          <w:sz w:val="24"/>
        </w:rPr>
        <w:t>telah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ber</w:t>
      </w:r>
      <w:r w:rsidR="0072596B">
        <w:rPr>
          <w:rFonts w:ascii="Times New Roman" w:hAnsi="Times New Roman" w:cs="Times New Roman"/>
          <w:sz w:val="24"/>
        </w:rPr>
        <w:t>operasi</w:t>
      </w:r>
      <w:proofErr w:type="spellEnd"/>
      <w:r w:rsidR="006A6ECB">
        <w:rPr>
          <w:rFonts w:ascii="Times New Roman" w:hAnsi="Times New Roman" w:cs="Times New Roman"/>
          <w:sz w:val="24"/>
        </w:rPr>
        <w:t>,</w:t>
      </w:r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secara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tidak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langsung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arsiparis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memiliki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k</w:t>
      </w:r>
      <w:r w:rsidR="0072596B">
        <w:rPr>
          <w:rFonts w:ascii="Times New Roman" w:hAnsi="Times New Roman" w:cs="Times New Roman"/>
          <w:sz w:val="24"/>
        </w:rPr>
        <w:t>ontrol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596B">
        <w:rPr>
          <w:rFonts w:ascii="Times New Roman" w:hAnsi="Times New Roman" w:cs="Times New Roman"/>
          <w:sz w:val="24"/>
        </w:rPr>
        <w:t>lebih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sedikit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atas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akses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pada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arsip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digital</w:t>
      </w:r>
      <w:r w:rsidR="006A6ECB">
        <w:rPr>
          <w:rFonts w:ascii="Times New Roman" w:hAnsi="Times New Roman" w:cs="Times New Roman"/>
          <w:sz w:val="24"/>
        </w:rPr>
        <w:t>,</w:t>
      </w:r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dariapada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ketika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arsiparis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berhadapan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dengan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arsip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konvesional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596B">
        <w:rPr>
          <w:rFonts w:ascii="Times New Roman" w:hAnsi="Times New Roman" w:cs="Times New Roman"/>
          <w:sz w:val="24"/>
        </w:rPr>
        <w:t>karena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begitu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sudah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dipublikasikan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di web, </w:t>
      </w:r>
      <w:proofErr w:type="spellStart"/>
      <w:r w:rsidR="0072596B">
        <w:rPr>
          <w:rFonts w:ascii="Times New Roman" w:hAnsi="Times New Roman" w:cs="Times New Roman"/>
          <w:sz w:val="24"/>
        </w:rPr>
        <w:t>hal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tersebut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dapat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diakses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oleh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siapa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saja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596B">
        <w:rPr>
          <w:rFonts w:ascii="Times New Roman" w:hAnsi="Times New Roman" w:cs="Times New Roman"/>
          <w:sz w:val="24"/>
        </w:rPr>
        <w:t>Oleh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karena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itu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2596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dibuat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kajian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sebuah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kode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etik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pembar</w:t>
      </w:r>
      <w:r w:rsidR="006A6ECB">
        <w:rPr>
          <w:rFonts w:ascii="Times New Roman" w:hAnsi="Times New Roman" w:cs="Times New Roman"/>
          <w:sz w:val="24"/>
        </w:rPr>
        <w:t>uan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6ECB">
        <w:rPr>
          <w:rFonts w:ascii="Times New Roman" w:hAnsi="Times New Roman" w:cs="Times New Roman"/>
          <w:sz w:val="24"/>
        </w:rPr>
        <w:t>meskipun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telah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dilakukan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kajian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dalam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pembuatan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kode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etik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tesebut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6ECB">
        <w:rPr>
          <w:rFonts w:ascii="Times New Roman" w:hAnsi="Times New Roman" w:cs="Times New Roman"/>
          <w:sz w:val="24"/>
        </w:rPr>
        <w:t>banyak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arsiparis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dan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pihak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6A6ECB">
        <w:rPr>
          <w:rFonts w:ascii="Times New Roman" w:hAnsi="Times New Roman" w:cs="Times New Roman"/>
          <w:sz w:val="24"/>
        </w:rPr>
        <w:t>kurang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bisa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memahaminya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A6ECB">
        <w:rPr>
          <w:rFonts w:ascii="Times New Roman" w:hAnsi="Times New Roman" w:cs="Times New Roman"/>
          <w:sz w:val="24"/>
        </w:rPr>
        <w:t>Diperlukannya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sebuah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pendekatan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atau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sebuah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bimbingan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kepada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ECB">
        <w:rPr>
          <w:rFonts w:ascii="Times New Roman" w:hAnsi="Times New Roman" w:cs="Times New Roman"/>
          <w:sz w:val="24"/>
        </w:rPr>
        <w:t>arsiparis</w:t>
      </w:r>
      <w:proofErr w:type="spellEnd"/>
      <w:r w:rsidR="006A6EC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6ECB">
        <w:rPr>
          <w:rFonts w:ascii="Times New Roman" w:hAnsi="Times New Roman" w:cs="Times New Roman"/>
          <w:sz w:val="24"/>
        </w:rPr>
        <w:t>u</w:t>
      </w:r>
      <w:r w:rsidR="0072596B">
        <w:rPr>
          <w:rFonts w:ascii="Times New Roman" w:hAnsi="Times New Roman" w:cs="Times New Roman"/>
          <w:sz w:val="24"/>
        </w:rPr>
        <w:t>ntuk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menghadapi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perubahan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pola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dalam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melakukan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kearsipan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, agar </w:t>
      </w:r>
      <w:proofErr w:type="spellStart"/>
      <w:r w:rsidR="0072596B">
        <w:rPr>
          <w:rFonts w:ascii="Times New Roman" w:hAnsi="Times New Roman" w:cs="Times New Roman"/>
          <w:sz w:val="24"/>
        </w:rPr>
        <w:t>arsiparis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dapat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melestarikan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keaslihan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596B">
        <w:rPr>
          <w:rFonts w:ascii="Times New Roman" w:hAnsi="Times New Roman" w:cs="Times New Roman"/>
          <w:sz w:val="24"/>
        </w:rPr>
        <w:t>kelengkapan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dokumen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untuk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generasi</w:t>
      </w:r>
      <w:proofErr w:type="spellEnd"/>
      <w:r w:rsidR="007259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96B">
        <w:rPr>
          <w:rFonts w:ascii="Times New Roman" w:hAnsi="Times New Roman" w:cs="Times New Roman"/>
          <w:sz w:val="24"/>
        </w:rPr>
        <w:t>mendatang</w:t>
      </w:r>
      <w:proofErr w:type="spellEnd"/>
      <w:r w:rsidR="0072596B">
        <w:rPr>
          <w:rFonts w:ascii="Times New Roman" w:hAnsi="Times New Roman" w:cs="Times New Roman"/>
          <w:sz w:val="24"/>
        </w:rPr>
        <w:t>.</w:t>
      </w:r>
    </w:p>
    <w:p w:rsidR="0072596B" w:rsidRPr="003A27A9" w:rsidRDefault="0072596B" w:rsidP="0072596B">
      <w:pPr>
        <w:jc w:val="both"/>
        <w:rPr>
          <w:rFonts w:ascii="Times New Roman" w:hAnsi="Times New Roman" w:cs="Times New Roman"/>
          <w:sz w:val="24"/>
        </w:rPr>
      </w:pPr>
    </w:p>
    <w:p w:rsidR="006A6ECB" w:rsidRDefault="00301A8A" w:rsidP="0072596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2596B">
        <w:rPr>
          <w:rFonts w:ascii="Times New Roman" w:hAnsi="Times New Roman" w:cs="Times New Roman"/>
          <w:b/>
          <w:sz w:val="24"/>
        </w:rPr>
        <w:t>Fokus</w:t>
      </w:r>
      <w:proofErr w:type="spellEnd"/>
      <w:r w:rsidRPr="007259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72596B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72596B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111FDF" w:rsidRPr="00375949" w:rsidRDefault="008B3F90" w:rsidP="00375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75949">
        <w:rPr>
          <w:rFonts w:ascii="Times New Roman" w:hAnsi="Times New Roman" w:cs="Times New Roman"/>
          <w:sz w:val="24"/>
        </w:rPr>
        <w:t>Bagaimana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penerapan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kode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etik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telah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disepakati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oleh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Komunitas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Kearsipan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Internasional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dalam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pekerjaan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sehari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hari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sebagai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arsiparis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berbasis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digital agar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tidak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menjadi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sebuah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simbolis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949" w:rsidRPr="00375949">
        <w:rPr>
          <w:rFonts w:ascii="Times New Roman" w:hAnsi="Times New Roman" w:cs="Times New Roman"/>
          <w:sz w:val="24"/>
        </w:rPr>
        <w:t>saja</w:t>
      </w:r>
      <w:proofErr w:type="spellEnd"/>
      <w:r w:rsidR="00375949" w:rsidRPr="00375949">
        <w:rPr>
          <w:rFonts w:ascii="Times New Roman" w:hAnsi="Times New Roman" w:cs="Times New Roman"/>
          <w:sz w:val="24"/>
        </w:rPr>
        <w:t>.</w:t>
      </w:r>
    </w:p>
    <w:p w:rsidR="00375949" w:rsidRPr="00375949" w:rsidRDefault="00375949" w:rsidP="00375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75949">
        <w:rPr>
          <w:rFonts w:ascii="Times New Roman" w:hAnsi="Times New Roman" w:cs="Times New Roman"/>
          <w:sz w:val="24"/>
        </w:rPr>
        <w:t>Bagaimana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melakukan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pembimbingan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kembali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arsiparis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375949">
        <w:rPr>
          <w:rFonts w:ascii="Times New Roman" w:hAnsi="Times New Roman" w:cs="Times New Roman"/>
          <w:sz w:val="24"/>
        </w:rPr>
        <w:t>telah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bergeser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dari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dunia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dimana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etika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kearsipan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berpusat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pada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kelengkapan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ketersedian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sebuah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koleksi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5949">
        <w:rPr>
          <w:rFonts w:ascii="Times New Roman" w:hAnsi="Times New Roman" w:cs="Times New Roman"/>
          <w:sz w:val="24"/>
        </w:rPr>
        <w:t>dengan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maksud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arsiparis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harus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peduli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pada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akuntabilitas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layanan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publik</w:t>
      </w:r>
      <w:proofErr w:type="spellEnd"/>
      <w:r w:rsidRPr="00375949">
        <w:rPr>
          <w:rFonts w:ascii="Times New Roman" w:hAnsi="Times New Roman" w:cs="Times New Roman"/>
          <w:sz w:val="24"/>
        </w:rPr>
        <w:t>.</w:t>
      </w:r>
    </w:p>
    <w:p w:rsidR="00375949" w:rsidRDefault="00375949" w:rsidP="00725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75949">
        <w:rPr>
          <w:rFonts w:ascii="Times New Roman" w:hAnsi="Times New Roman" w:cs="Times New Roman"/>
          <w:sz w:val="24"/>
        </w:rPr>
        <w:t>Bagaimana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memperkuat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moral </w:t>
      </w:r>
      <w:proofErr w:type="spellStart"/>
      <w:r w:rsidRPr="00375949">
        <w:rPr>
          <w:rFonts w:ascii="Times New Roman" w:hAnsi="Times New Roman" w:cs="Times New Roman"/>
          <w:sz w:val="24"/>
        </w:rPr>
        <w:t>arsiparis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dalam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sistem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pengelolaannya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375949">
        <w:rPr>
          <w:rFonts w:ascii="Times New Roman" w:hAnsi="Times New Roman" w:cs="Times New Roman"/>
          <w:sz w:val="24"/>
        </w:rPr>
        <w:t>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koleksi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ini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dapat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diakses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secara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universal. </w:t>
      </w:r>
      <w:proofErr w:type="spellStart"/>
      <w:r w:rsidRPr="00375949">
        <w:rPr>
          <w:rFonts w:ascii="Times New Roman" w:hAnsi="Times New Roman" w:cs="Times New Roman"/>
          <w:sz w:val="24"/>
        </w:rPr>
        <w:t>Memperkuat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bagaimana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seorang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arsiparis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harus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bersikap</w:t>
      </w:r>
      <w:proofErr w:type="spellEnd"/>
      <w:r w:rsidRPr="003759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5949">
        <w:rPr>
          <w:rFonts w:ascii="Times New Roman" w:hAnsi="Times New Roman" w:cs="Times New Roman"/>
          <w:sz w:val="24"/>
        </w:rPr>
        <w:t>keti</w:t>
      </w:r>
      <w:r>
        <w:rPr>
          <w:rFonts w:ascii="Times New Roman" w:hAnsi="Times New Roman" w:cs="Times New Roman"/>
          <w:sz w:val="24"/>
        </w:rPr>
        <w:t>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A8A" w:rsidRDefault="008B3F90" w:rsidP="0072596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B3F90">
        <w:rPr>
          <w:rFonts w:ascii="Times New Roman" w:hAnsi="Times New Roman" w:cs="Times New Roman"/>
          <w:b/>
          <w:sz w:val="24"/>
        </w:rPr>
        <w:lastRenderedPageBreak/>
        <w:t>Metode</w:t>
      </w:r>
      <w:proofErr w:type="spellEnd"/>
      <w:r w:rsidRPr="008B3F90">
        <w:rPr>
          <w:rFonts w:ascii="Times New Roman" w:hAnsi="Times New Roman" w:cs="Times New Roman"/>
          <w:b/>
          <w:sz w:val="24"/>
        </w:rPr>
        <w:t xml:space="preserve"> </w:t>
      </w:r>
    </w:p>
    <w:p w:rsidR="008B3F90" w:rsidRDefault="00375949" w:rsidP="007259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observasi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arsiparis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="008540C7">
        <w:rPr>
          <w:rFonts w:ascii="Times New Roman" w:hAnsi="Times New Roman" w:cs="Times New Roman"/>
          <w:sz w:val="24"/>
        </w:rPr>
        <w:t>Tujuannya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adalah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untuk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menunjukan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apakah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kode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etik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540C7">
        <w:rPr>
          <w:rFonts w:ascii="Times New Roman" w:hAnsi="Times New Roman" w:cs="Times New Roman"/>
          <w:sz w:val="24"/>
        </w:rPr>
        <w:t>telah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ditetap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dapat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dijalankan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sesuai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dengan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aturannya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540C7">
        <w:rPr>
          <w:rFonts w:ascii="Times New Roman" w:hAnsi="Times New Roman" w:cs="Times New Roman"/>
          <w:sz w:val="24"/>
        </w:rPr>
        <w:t>Sehingga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artikel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ini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berkonsentrasi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dalam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memberikan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pembelajaraan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540C7">
        <w:rPr>
          <w:rFonts w:ascii="Times New Roman" w:hAnsi="Times New Roman" w:cs="Times New Roman"/>
          <w:sz w:val="24"/>
        </w:rPr>
        <w:t>pendekatan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kepada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0C7">
        <w:rPr>
          <w:rFonts w:ascii="Times New Roman" w:hAnsi="Times New Roman" w:cs="Times New Roman"/>
          <w:sz w:val="24"/>
        </w:rPr>
        <w:t>arsiparis</w:t>
      </w:r>
      <w:proofErr w:type="spellEnd"/>
      <w:r w:rsidR="008540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tentang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bagaimana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menerapkan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konsep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kode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etik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arsiparis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terhadap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koleksi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8BE">
        <w:rPr>
          <w:rFonts w:ascii="Times New Roman" w:hAnsi="Times New Roman" w:cs="Times New Roman"/>
          <w:sz w:val="24"/>
        </w:rPr>
        <w:t>berbasis</w:t>
      </w:r>
      <w:proofErr w:type="spellEnd"/>
      <w:r w:rsidR="006708BE">
        <w:rPr>
          <w:rFonts w:ascii="Times New Roman" w:hAnsi="Times New Roman" w:cs="Times New Roman"/>
          <w:sz w:val="24"/>
        </w:rPr>
        <w:t xml:space="preserve"> digital.</w:t>
      </w:r>
    </w:p>
    <w:p w:rsidR="006708BE" w:rsidRPr="00375949" w:rsidRDefault="006708BE" w:rsidP="0072596B">
      <w:pPr>
        <w:jc w:val="both"/>
        <w:rPr>
          <w:rFonts w:ascii="Times New Roman" w:hAnsi="Times New Roman" w:cs="Times New Roman"/>
          <w:sz w:val="24"/>
        </w:rPr>
      </w:pPr>
    </w:p>
    <w:p w:rsidR="00301A8A" w:rsidRDefault="006708BE" w:rsidP="0072596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5F5F85" w:rsidRDefault="006708BE" w:rsidP="0072596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International Council on Archives (ICA), Society of American Archivists (SAA)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</w:t>
      </w:r>
      <w:r w:rsidR="006A1FB5" w:rsidRPr="00C64FF2">
        <w:rPr>
          <w:rFonts w:ascii="Times New Roman" w:hAnsi="Times New Roman" w:cs="Times New Roman"/>
          <w:sz w:val="24"/>
          <w:szCs w:val="24"/>
        </w:rPr>
        <w:t xml:space="preserve">Association of Canadian Archivists (ACA).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, ICA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September 1996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ICA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penilain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ICA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haruas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akseas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6A1FB5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B5" w:rsidRPr="00C64FF2">
        <w:rPr>
          <w:rFonts w:ascii="Times New Roman" w:hAnsi="Times New Roman" w:cs="Times New Roman"/>
          <w:sz w:val="24"/>
          <w:szCs w:val="24"/>
        </w:rPr>
        <w:t>keamana</w:t>
      </w:r>
      <w:r w:rsidR="00C64FF2" w:rsidRPr="00C64F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64FF2"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sensitif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. Yang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mengejutkan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ICA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pergeseran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pelestarian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modern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arahan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2008-2018. 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SAA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2012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pelestariannya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memadai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sifat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arsip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implikasi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dihasilkannya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praksis</w:t>
      </w:r>
      <w:proofErr w:type="spellEnd"/>
      <w:proofErr w:type="gram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etis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daftar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ekstensif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inti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akuntabilitas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advokasi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keragaman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pelestarian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profesionalisme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penjagaan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SAA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dimaksudkan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dimaksudkan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aspiratif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</w:t>
      </w:r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pengarsipan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lembaga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kearsipan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tepercaya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SAA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menginformasikan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, “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kearsipan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keaslian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donor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privasi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pencurian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kepercayaan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 w:rsidR="00C64FF2" w:rsidRPr="00C64F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SAA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saecara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megidentifikasi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konflik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FF2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C64FF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ACA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memast</w:t>
      </w:r>
      <w:r w:rsidR="005F5F85">
        <w:rPr>
          <w:rFonts w:ascii="Times New Roman" w:hAnsi="Times New Roman" w:cs="Times New Roman"/>
          <w:color w:val="000000"/>
          <w:sz w:val="24"/>
          <w:szCs w:val="24"/>
        </w:rPr>
        <w:t>ikan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 w:rsidR="00C64FF2" w:rsidRPr="005F5F8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ACA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etiknya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bukti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sembilan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kelestarian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kedaulatan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resiko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integritas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pribadi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historis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tebukti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vocal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situasi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era digital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proofErr w:type="gram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ja</w:t>
      </w:r>
      <w:r w:rsidR="00427FE7">
        <w:rPr>
          <w:rFonts w:ascii="Times New Roman" w:hAnsi="Times New Roman" w:cs="Times New Roman"/>
          <w:color w:val="000000"/>
          <w:sz w:val="24"/>
          <w:szCs w:val="24"/>
        </w:rPr>
        <w:t>wab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rekaman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audiens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seluas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konsisten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kont</w:t>
      </w:r>
      <w:r w:rsidR="00427FE7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arsip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lastRenderedPageBreak/>
        <w:t>harus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menghormati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hak-hak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subjek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pencipta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rekaman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peka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konteks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</w:t>
      </w:r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FE7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="00427FE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profesi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kendala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pendanaan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mempertahankan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bahkan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lembaga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kearsipan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; 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satu-satunya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pemersatu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mempertemukan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terbilang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susah</w:t>
      </w:r>
      <w:proofErr w:type="spellEnd"/>
      <w:proofErr w:type="gram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F85" w:rsidRPr="005F5F85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</w:p>
    <w:p w:rsidR="008F52AA" w:rsidRDefault="00427FE7" w:rsidP="0072596B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munculah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era digital.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rekaman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pelestarian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akuntabilitas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privasi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data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pengarsipan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skala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berturut-turut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permusuhan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kebebasan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transparansi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mengingatkan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demokrasi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dirongrong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insiden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semacam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moral -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menyerukan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yang 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ambigu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etis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badan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27F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arsiparis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arsiparis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lembaga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arsip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terus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dimintai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pertanggungjawaban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jika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subjek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rekaman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keberatan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pemrosesan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catat</w:t>
      </w:r>
      <w:r w:rsidRPr="00427FE7">
        <w:rPr>
          <w:rFonts w:ascii="Times New Roman" w:hAnsi="Times New Roman" w:cs="Times New Roman"/>
          <w:color w:val="000000"/>
          <w:sz w:val="24"/>
        </w:rPr>
        <w:t>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berkaitan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pihak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pemerintah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Menyeimbangkan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kebutuhan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semua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pihak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terutama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mereka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berula</w:t>
      </w:r>
      <w:r w:rsidR="008F52AA">
        <w:rPr>
          <w:rFonts w:ascii="Times New Roman" w:hAnsi="Times New Roman" w:cs="Times New Roman"/>
          <w:color w:val="000000"/>
          <w:sz w:val="24"/>
        </w:rPr>
        <w:t>ng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kali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menghadapi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ketidakadilan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harus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prioritas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mutlak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profesional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arsip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saat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>. 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kasus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dikalangan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misalnya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jika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digitalisasi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dokumentasi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etnografi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mendahului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peluang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komunitas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menilai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koleksi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mungkin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menerapkan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pembatasan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maka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informasi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budaya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sensitif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didistribus</w:t>
      </w:r>
      <w:r w:rsidR="008F52AA">
        <w:rPr>
          <w:rFonts w:ascii="Times New Roman" w:hAnsi="Times New Roman" w:cs="Times New Roman"/>
          <w:color w:val="000000"/>
          <w:sz w:val="24"/>
        </w:rPr>
        <w:t>ikan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tanpa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persetujuan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mereka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, </w:t>
      </w:r>
      <w:r w:rsidRPr="00427FE7">
        <w:rPr>
          <w:rFonts w:ascii="Times New Roman" w:hAnsi="Times New Roman" w:cs="Times New Roman"/>
          <w:color w:val="000000"/>
          <w:sz w:val="24"/>
        </w:rPr>
        <w:t xml:space="preserve">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tidak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hanya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menyebabkan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hilangnya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kepercayaan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tetapi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juga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integrita</w:t>
      </w:r>
      <w:r w:rsidR="008F52AA">
        <w:rPr>
          <w:rFonts w:ascii="Times New Roman" w:hAnsi="Times New Roman" w:cs="Times New Roman"/>
          <w:color w:val="000000"/>
          <w:sz w:val="24"/>
        </w:rPr>
        <w:t>s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profesional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berkurang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. </w:t>
      </w:r>
      <w:r w:rsidRPr="00427FE7">
        <w:rPr>
          <w:rFonts w:ascii="Times New Roman" w:hAnsi="Times New Roman" w:cs="Times New Roman"/>
          <w:color w:val="000000"/>
          <w:sz w:val="24"/>
        </w:rPr>
        <w:t xml:space="preserve">Para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arsip</w:t>
      </w:r>
      <w:r w:rsidR="008F52AA">
        <w:rPr>
          <w:rFonts w:ascii="Times New Roman" w:hAnsi="Times New Roman" w:cs="Times New Roman"/>
          <w:color w:val="000000"/>
          <w:sz w:val="24"/>
        </w:rPr>
        <w:t>aris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harus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> 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membela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> 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prinsip</w:t>
      </w:r>
      <w:proofErr w:type="spellEnd"/>
      <w:r w:rsidR="008F52A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8F52AA">
        <w:rPr>
          <w:rFonts w:ascii="Times New Roman" w:hAnsi="Times New Roman" w:cs="Times New Roman"/>
          <w:color w:val="000000"/>
          <w:sz w:val="24"/>
        </w:rPr>
        <w:t>prinsip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mewakili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kelompok-kelompok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secara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historis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difitnah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terpinggirkan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secara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sosial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kepemilikan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mereka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melakukannya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melalui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pendekatan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berulang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berkelanjutan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komunikasi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konsultasi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kolaborasi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>. 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Hanya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427FE7">
        <w:rPr>
          <w:rFonts w:ascii="Times New Roman" w:hAnsi="Times New Roman" w:cs="Times New Roman"/>
          <w:color w:val="000000"/>
          <w:sz w:val="24"/>
        </w:rPr>
        <w:t>cara</w:t>
      </w:r>
      <w:proofErr w:type="spellEnd"/>
      <w:proofErr w:type="gram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lingkungan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digital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akan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mencerminkan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kebutuhan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keinginan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sebenarnya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subjek</w:t>
      </w:r>
      <w:proofErr w:type="spellEnd"/>
      <w:r w:rsidRPr="00427FE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427FE7">
        <w:rPr>
          <w:rFonts w:ascii="Times New Roman" w:hAnsi="Times New Roman" w:cs="Times New Roman"/>
          <w:color w:val="000000"/>
          <w:sz w:val="24"/>
        </w:rPr>
        <w:t>rekaman</w:t>
      </w:r>
      <w:proofErr w:type="spellEnd"/>
    </w:p>
    <w:p w:rsidR="008F52AA" w:rsidRPr="008F52AA" w:rsidRDefault="008F52AA" w:rsidP="0072596B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301A8A" w:rsidRDefault="008F52AA" w:rsidP="0072596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52A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8F52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52AA" w:rsidRPr="008F52AA" w:rsidRDefault="008F52AA" w:rsidP="007259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64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FF2">
        <w:rPr>
          <w:rFonts w:ascii="Times New Roman" w:hAnsi="Times New Roman" w:cs="Times New Roman"/>
          <w:sz w:val="24"/>
          <w:szCs w:val="24"/>
        </w:rPr>
        <w:t>Kanada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bergesernya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dilakuakan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6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821E6B">
        <w:rPr>
          <w:rFonts w:ascii="Times New Roman" w:hAnsi="Times New Roman" w:cs="Times New Roman"/>
          <w:sz w:val="24"/>
          <w:szCs w:val="24"/>
        </w:rPr>
        <w:t xml:space="preserve"> digital.</w:t>
      </w:r>
      <w:bookmarkStart w:id="0" w:name="_GoBack"/>
      <w:bookmarkEnd w:id="0"/>
    </w:p>
    <w:sectPr w:rsidR="008F52AA" w:rsidRPr="008F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0F17"/>
    <w:multiLevelType w:val="hybridMultilevel"/>
    <w:tmpl w:val="48A6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95"/>
    <w:rsid w:val="00111FDF"/>
    <w:rsid w:val="002C5FA2"/>
    <w:rsid w:val="00301A8A"/>
    <w:rsid w:val="00342B5F"/>
    <w:rsid w:val="00375949"/>
    <w:rsid w:val="003A27A9"/>
    <w:rsid w:val="00427FE7"/>
    <w:rsid w:val="004A7D95"/>
    <w:rsid w:val="004E1537"/>
    <w:rsid w:val="0050391B"/>
    <w:rsid w:val="00594A32"/>
    <w:rsid w:val="005F5F85"/>
    <w:rsid w:val="006708BE"/>
    <w:rsid w:val="006A1FB5"/>
    <w:rsid w:val="006A6ECB"/>
    <w:rsid w:val="0072596B"/>
    <w:rsid w:val="00742994"/>
    <w:rsid w:val="00821E6B"/>
    <w:rsid w:val="008540C7"/>
    <w:rsid w:val="008B3F90"/>
    <w:rsid w:val="008F52AA"/>
    <w:rsid w:val="00A14811"/>
    <w:rsid w:val="00C64FF2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8CA7B-6699-4C9F-8AE7-EC5251D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2020-09-27T07:17:00Z</dcterms:created>
  <dcterms:modified xsi:type="dcterms:W3CDTF">2020-09-30T17:59:00Z</dcterms:modified>
</cp:coreProperties>
</file>