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FB0D" w14:textId="77777777" w:rsidR="00814E46" w:rsidRPr="00814E46" w:rsidRDefault="00814E46">
      <w:pPr>
        <w:spacing w:before="160"/>
        <w:rPr>
          <w:b/>
          <w:color w:val="1F4E78"/>
          <w:sz w:val="32"/>
        </w:rPr>
      </w:pPr>
      <w:r w:rsidRPr="00814E46">
        <w:rPr>
          <w:b/>
          <w:color w:val="1F4E78"/>
          <w:sz w:val="32"/>
        </w:rPr>
        <w:t>WEB700 - Project Part 1</w:t>
      </w:r>
    </w:p>
    <w:p w14:paraId="139E875E" w14:textId="77777777" w:rsidR="00814E46" w:rsidRPr="00814E46" w:rsidRDefault="00814E46">
      <w:pPr>
        <w:spacing w:before="160"/>
        <w:rPr>
          <w:b/>
          <w:color w:val="1F4E78"/>
          <w:sz w:val="26"/>
        </w:rPr>
      </w:pPr>
      <w:r w:rsidRPr="00814E46">
        <w:rPr>
          <w:b/>
          <w:color w:val="1F4E78"/>
          <w:sz w:val="26"/>
        </w:rPr>
        <w:t>Implementation Summary</w:t>
      </w:r>
    </w:p>
    <w:p w14:paraId="1A3D1441" w14:textId="77777777" w:rsidR="00814E46" w:rsidRPr="00814E46" w:rsidRDefault="00814E46">
      <w:pPr>
        <w:spacing w:before="160"/>
        <w:rPr>
          <w:b/>
          <w:color w:val="1F4E78"/>
        </w:rPr>
      </w:pPr>
    </w:p>
    <w:p w14:paraId="65541DEA" w14:textId="77777777" w:rsidR="00814E46" w:rsidRPr="00814E46" w:rsidRDefault="00814E46">
      <w:pPr>
        <w:spacing w:before="160"/>
        <w:rPr>
          <w:b/>
          <w:color w:val="1F4E78"/>
          <w:sz w:val="23"/>
        </w:rPr>
      </w:pPr>
      <w:r w:rsidRPr="00814E46">
        <w:rPr>
          <w:b/>
          <w:color w:val="1F4E78"/>
          <w:sz w:val="23"/>
        </w:rPr>
        <w:t>Project Title</w:t>
      </w:r>
    </w:p>
    <w:p w14:paraId="643AF833" w14:textId="77777777" w:rsidR="00814E46" w:rsidRPr="00814E46" w:rsidRDefault="00814E46">
      <w:pPr>
        <w:spacing w:before="160"/>
        <w:rPr>
          <w:b/>
          <w:color w:val="1F4E78"/>
        </w:rPr>
      </w:pPr>
      <w:r w:rsidRPr="00814E46">
        <w:rPr>
          <w:b/>
          <w:color w:val="1F4E78"/>
        </w:rPr>
        <w:t>NewStart: Toronto Newcomer Resource Finder</w:t>
      </w:r>
    </w:p>
    <w:p w14:paraId="4300DF27" w14:textId="77777777" w:rsidR="00814E46" w:rsidRPr="00814E46" w:rsidRDefault="00814E46">
      <w:pPr>
        <w:spacing w:before="160"/>
        <w:rPr>
          <w:b/>
          <w:color w:val="1F4E78"/>
        </w:rPr>
      </w:pPr>
    </w:p>
    <w:p w14:paraId="57D54810" w14:textId="77777777" w:rsidR="00814E46" w:rsidRPr="00814E46" w:rsidRDefault="00814E46">
      <w:pPr>
        <w:spacing w:before="160"/>
        <w:rPr>
          <w:b/>
          <w:color w:val="1F4E78"/>
          <w:sz w:val="23"/>
        </w:rPr>
      </w:pPr>
      <w:r w:rsidRPr="00814E46">
        <w:rPr>
          <w:b/>
          <w:color w:val="1F4E78"/>
          <w:sz w:val="23"/>
        </w:rPr>
        <w:t>Team Members</w:t>
      </w:r>
    </w:p>
    <w:p w14:paraId="58B8570D" w14:textId="77777777" w:rsidR="00814E46" w:rsidRPr="00814E46" w:rsidRDefault="00814E46">
      <w:pPr>
        <w:spacing w:before="160"/>
        <w:rPr>
          <w:b/>
          <w:color w:val="1F4E78"/>
        </w:rPr>
      </w:pPr>
      <w:r w:rsidRPr="00814E46">
        <w:rPr>
          <w:b/>
          <w:color w:val="1F4E78"/>
        </w:rPr>
        <w:t>Mohammed Abbas Rizvi - Main Developer</w:t>
      </w:r>
    </w:p>
    <w:p w14:paraId="50427D20" w14:textId="77777777" w:rsidR="00814E46" w:rsidRPr="00814E46" w:rsidRDefault="00814E46">
      <w:pPr>
        <w:spacing w:before="160"/>
        <w:rPr>
          <w:b/>
          <w:color w:val="1F4E78"/>
        </w:rPr>
      </w:pPr>
      <w:r w:rsidRPr="00814E46">
        <w:rPr>
          <w:b/>
          <w:color w:val="1F4E78"/>
        </w:rPr>
        <w:t>Lawrence George - Project Manager, UX Designer and Researcher</w:t>
      </w:r>
    </w:p>
    <w:p w14:paraId="6C0162B8" w14:textId="77777777" w:rsidR="00814E46" w:rsidRPr="00814E46" w:rsidRDefault="00814E46">
      <w:pPr>
        <w:spacing w:before="160"/>
        <w:rPr>
          <w:b/>
          <w:color w:val="1F4E78"/>
        </w:rPr>
      </w:pPr>
    </w:p>
    <w:p w14:paraId="6E0862CC" w14:textId="77777777" w:rsidR="00814E46" w:rsidRPr="00814E46" w:rsidRDefault="00814E46">
      <w:pPr>
        <w:spacing w:before="160"/>
        <w:rPr>
          <w:b/>
          <w:color w:val="1F4E78"/>
          <w:sz w:val="23"/>
        </w:rPr>
      </w:pPr>
      <w:r w:rsidRPr="00814E46">
        <w:rPr>
          <w:b/>
          <w:color w:val="1F4E78"/>
          <w:sz w:val="23"/>
        </w:rPr>
        <w:t>Submission Date</w:t>
      </w:r>
    </w:p>
    <w:p w14:paraId="232BFA89" w14:textId="77777777" w:rsidR="00814E46" w:rsidRPr="00814E46" w:rsidRDefault="00814E46">
      <w:pPr>
        <w:spacing w:before="160"/>
        <w:rPr>
          <w:b/>
          <w:color w:val="1F4E78"/>
        </w:rPr>
      </w:pPr>
      <w:r w:rsidRPr="00814E46">
        <w:rPr>
          <w:b/>
          <w:color w:val="1F4E78"/>
        </w:rPr>
        <w:t>18 October 2026</w:t>
      </w:r>
    </w:p>
    <w:p w14:paraId="0206846A" w14:textId="77777777" w:rsidR="00814E46" w:rsidRPr="00814E46" w:rsidRDefault="00814E46">
      <w:pPr>
        <w:spacing w:before="160"/>
        <w:rPr>
          <w:b/>
          <w:color w:val="1F4E78"/>
        </w:rPr>
      </w:pPr>
    </w:p>
    <w:p w14:paraId="7E71262E" w14:textId="77777777" w:rsidR="00814E46" w:rsidRPr="00814E46" w:rsidRDefault="00814E46">
      <w:pPr>
        <w:spacing w:before="160"/>
        <w:rPr>
          <w:b/>
          <w:color w:val="1F4E78"/>
          <w:sz w:val="23"/>
        </w:rPr>
      </w:pPr>
      <w:r w:rsidRPr="00814E46">
        <w:rPr>
          <w:b/>
          <w:color w:val="1F4E78"/>
          <w:sz w:val="23"/>
        </w:rPr>
        <w:t>Dataset / API Used</w:t>
      </w:r>
    </w:p>
    <w:p w14:paraId="10A4DB7C" w14:textId="77777777" w:rsidR="00814E46" w:rsidRPr="00814E46" w:rsidRDefault="00814E46">
      <w:pPr>
        <w:spacing w:before="160"/>
        <w:rPr>
          <w:b/>
          <w:color w:val="1F4E78"/>
        </w:rPr>
      </w:pPr>
      <w:r w:rsidRPr="00814E46">
        <w:rPr>
          <w:b/>
          <w:color w:val="1F4E78"/>
        </w:rPr>
        <w:t>City of Toronto Open Data - Wellbeing Youth Newcomer Settlement Services</w:t>
      </w:r>
    </w:p>
    <w:p w14:paraId="44953523" w14:textId="77777777" w:rsidR="00814E46" w:rsidRPr="00814E46" w:rsidRDefault="00814E46">
      <w:pPr>
        <w:spacing w:before="160"/>
        <w:rPr>
          <w:b/>
          <w:color w:val="1F4E78"/>
        </w:rPr>
      </w:pPr>
      <w:r w:rsidRPr="00814E46">
        <w:rPr>
          <w:b/>
          <w:color w:val="1F4E78"/>
        </w:rPr>
        <w:t>https://open.toronto.ca/dataset/wellbeing-youth-newcomer-settlement-services/</w:t>
      </w:r>
    </w:p>
    <w:p w14:paraId="2EFC3232" w14:textId="77777777" w:rsidR="00814E46" w:rsidRPr="00814E46" w:rsidRDefault="00814E46">
      <w:pPr>
        <w:spacing w:before="160"/>
        <w:rPr>
          <w:b/>
          <w:color w:val="1F4E78"/>
        </w:rPr>
      </w:pPr>
    </w:p>
    <w:p w14:paraId="5793E75F" w14:textId="77777777" w:rsidR="00814E46" w:rsidRPr="00814E46" w:rsidRDefault="00814E46">
      <w:pPr>
        <w:spacing w:before="160"/>
        <w:rPr>
          <w:b/>
          <w:color w:val="1F4E78"/>
          <w:sz w:val="23"/>
        </w:rPr>
      </w:pPr>
      <w:r w:rsidRPr="00814E46">
        <w:rPr>
          <w:b/>
          <w:color w:val="1F4E78"/>
          <w:sz w:val="23"/>
        </w:rPr>
        <w:t>Deployed Vercel Link</w:t>
      </w:r>
    </w:p>
    <w:p w14:paraId="4AF9DC2A" w14:textId="77777777" w:rsidR="00814E46" w:rsidRPr="00814E46" w:rsidRDefault="00814E46">
      <w:pPr>
        <w:spacing w:before="160"/>
        <w:rPr>
          <w:b/>
          <w:color w:val="1F4E78"/>
        </w:rPr>
      </w:pPr>
      <w:r w:rsidRPr="00814E46">
        <w:rPr>
          <w:b/>
          <w:color w:val="1F4E78"/>
        </w:rPr>
        <w:t>Not yet deployed.</w:t>
      </w:r>
    </w:p>
    <w:p w14:paraId="40D7EC5E" w14:textId="77777777" w:rsidR="00814E46" w:rsidRPr="00814E46" w:rsidRDefault="00814E46">
      <w:pPr>
        <w:spacing w:before="160"/>
        <w:rPr>
          <w:b/>
          <w:color w:val="1F4E78"/>
        </w:rPr>
      </w:pPr>
    </w:p>
    <w:p w14:paraId="5AF7920C" w14:textId="77777777" w:rsidR="00814E46" w:rsidRPr="00814E46" w:rsidRDefault="00814E46">
      <w:pPr>
        <w:spacing w:before="160"/>
        <w:rPr>
          <w:b/>
          <w:color w:val="1F4E78"/>
          <w:sz w:val="23"/>
        </w:rPr>
      </w:pPr>
      <w:r w:rsidRPr="00814E46">
        <w:rPr>
          <w:b/>
          <w:color w:val="1F4E78"/>
          <w:sz w:val="23"/>
        </w:rPr>
        <w:t>1. Project Problem and Target Users</w:t>
      </w:r>
    </w:p>
    <w:p w14:paraId="23B33A0E" w14:textId="77777777" w:rsidR="00814E46" w:rsidRPr="00814E46" w:rsidRDefault="00814E46">
      <w:pPr>
        <w:spacing w:before="160"/>
        <w:rPr>
          <w:b/>
          <w:color w:val="1F4E78"/>
        </w:rPr>
      </w:pPr>
      <w:r w:rsidRPr="00814E46">
        <w:rPr>
          <w:b/>
          <w:color w:val="1F4E78"/>
        </w:rPr>
        <w:t>Newcomers to Toronto can find essential services difficult to navigate because information is spread across many organizations and eligibility requirements are not always clear. NewStart helps newcomers, students, families, and other residents find relevant settlement, employment, language, housing, health, and document-related support based on their language, location, and needs.</w:t>
      </w:r>
    </w:p>
    <w:p w14:paraId="43AAF116" w14:textId="77777777" w:rsidR="00814E46" w:rsidRPr="00814E46" w:rsidRDefault="00814E46">
      <w:pPr>
        <w:spacing w:before="160"/>
        <w:rPr>
          <w:b/>
          <w:color w:val="1F4E78"/>
        </w:rPr>
      </w:pPr>
    </w:p>
    <w:p w14:paraId="77A13E96" w14:textId="77777777" w:rsidR="00814E46" w:rsidRPr="00814E46" w:rsidRDefault="00814E46">
      <w:pPr>
        <w:spacing w:before="160"/>
        <w:rPr>
          <w:b/>
          <w:color w:val="1F4E78"/>
          <w:sz w:val="23"/>
        </w:rPr>
      </w:pPr>
      <w:r w:rsidRPr="00814E46">
        <w:rPr>
          <w:b/>
          <w:color w:val="1F4E78"/>
          <w:sz w:val="23"/>
        </w:rPr>
        <w:t>2. Data Source</w:t>
      </w:r>
    </w:p>
    <w:p w14:paraId="72E01CEE" w14:textId="77777777" w:rsidR="00814E46" w:rsidRPr="00814E46" w:rsidRDefault="00814E46">
      <w:pPr>
        <w:spacing w:before="160"/>
        <w:rPr>
          <w:b/>
          <w:color w:val="1F4E78"/>
        </w:rPr>
      </w:pPr>
      <w:r w:rsidRPr="00814E46">
        <w:rPr>
          <w:b/>
          <w:color w:val="1F4E78"/>
        </w:rPr>
        <w:t>Dataset/API name: City of Toronto Open Data - Wellbeing Youth Newcomer Settlement Services</w:t>
      </w:r>
    </w:p>
    <w:p w14:paraId="11068CE7" w14:textId="77777777" w:rsidR="00814E46" w:rsidRPr="00814E46" w:rsidRDefault="00814E46">
      <w:pPr>
        <w:spacing w:before="160"/>
        <w:rPr>
          <w:b/>
          <w:color w:val="1F4E78"/>
        </w:rPr>
      </w:pPr>
      <w:r w:rsidRPr="00814E46">
        <w:rPr>
          <w:b/>
          <w:color w:val="1F4E78"/>
        </w:rPr>
        <w:lastRenderedPageBreak/>
        <w:t>Source/URL: https://open.toronto.ca/dataset/wellbeing-youth-newcomer-settlement-services/</w:t>
      </w:r>
    </w:p>
    <w:p w14:paraId="2A02FFA8" w14:textId="77777777" w:rsidR="00814E46" w:rsidRPr="00814E46" w:rsidRDefault="00814E46">
      <w:pPr>
        <w:spacing w:before="160"/>
        <w:rPr>
          <w:b/>
          <w:color w:val="1F4E78"/>
        </w:rPr>
      </w:pPr>
      <w:r w:rsidRPr="00814E46">
        <w:rPr>
          <w:b/>
          <w:color w:val="1F4E78"/>
        </w:rPr>
        <w:t>Approximate number of records used: Up to 1,000 records are requested from the live dataset.</w:t>
      </w:r>
    </w:p>
    <w:p w14:paraId="2B4E2E45" w14:textId="77777777" w:rsidR="00814E46" w:rsidRPr="00814E46" w:rsidRDefault="00814E46">
      <w:pPr>
        <w:spacing w:before="160"/>
        <w:rPr>
          <w:b/>
          <w:color w:val="1F4E78"/>
        </w:rPr>
      </w:pPr>
      <w:r w:rsidRPr="00814E46">
        <w:rPr>
          <w:b/>
          <w:color w:val="1F4E78"/>
        </w:rPr>
        <w:t>Main fields used: Agency name, municipality, languages, service description, eligibility, address, phone number, and hours.</w:t>
      </w:r>
    </w:p>
    <w:p w14:paraId="6C62177B" w14:textId="77777777" w:rsidR="00814E46" w:rsidRPr="00814E46" w:rsidRDefault="00814E46">
      <w:pPr>
        <w:spacing w:before="160"/>
        <w:rPr>
          <w:b/>
          <w:color w:val="1F4E78"/>
        </w:rPr>
      </w:pPr>
    </w:p>
    <w:p w14:paraId="48638F76" w14:textId="77777777" w:rsidR="00814E46" w:rsidRPr="00814E46" w:rsidRDefault="00814E46">
      <w:pPr>
        <w:spacing w:before="160"/>
        <w:rPr>
          <w:b/>
          <w:color w:val="1F4E78"/>
          <w:sz w:val="23"/>
        </w:rPr>
      </w:pPr>
      <w:r w:rsidRPr="00814E46">
        <w:rPr>
          <w:b/>
          <w:color w:val="1F4E78"/>
          <w:sz w:val="23"/>
        </w:rPr>
        <w:t>3. Part 1 Features Implemented</w:t>
      </w:r>
    </w:p>
    <w:p w14:paraId="02B25D03" w14:textId="77777777" w:rsidR="00814E46" w:rsidRPr="00814E46" w:rsidRDefault="00814E46">
      <w:pPr>
        <w:spacing w:before="160"/>
        <w:rPr>
          <w:b/>
          <w:color w:val="1F4E78"/>
        </w:rPr>
      </w:pPr>
      <w:r w:rsidRPr="00814E46">
        <w:rPr>
          <w:b/>
          <w:color w:val="1F4E78"/>
        </w:rPr>
        <w:t>Landing page: Yes - A clear NewStart landing experience introduces the purpose and starts the guided finder.</w:t>
      </w:r>
    </w:p>
    <w:p w14:paraId="10B1D154" w14:textId="77777777" w:rsidR="00814E46" w:rsidRPr="00814E46" w:rsidRDefault="00814E46">
      <w:pPr>
        <w:spacing w:before="160"/>
        <w:rPr>
          <w:b/>
          <w:color w:val="1F4E78"/>
        </w:rPr>
      </w:pPr>
      <w:r w:rsidRPr="00814E46">
        <w:rPr>
          <w:b/>
          <w:color w:val="1F4E78"/>
        </w:rPr>
        <w:t>Additional page(s): No - Part 1 is a single-page application.</w:t>
      </w:r>
    </w:p>
    <w:p w14:paraId="09BD4739" w14:textId="77777777" w:rsidR="00814E46" w:rsidRPr="00814E46" w:rsidRDefault="00814E46">
      <w:pPr>
        <w:spacing w:before="160"/>
        <w:rPr>
          <w:b/>
          <w:color w:val="1F4E78"/>
        </w:rPr>
      </w:pPr>
      <w:r w:rsidRPr="00814E46">
        <w:rPr>
          <w:b/>
          <w:color w:val="1F4E78"/>
        </w:rPr>
        <w:t>Navigation/menu: No traditional menu - The guided four-step question flow provides the primary navigation.</w:t>
      </w:r>
    </w:p>
    <w:p w14:paraId="76B92E37" w14:textId="77777777" w:rsidR="00814E46" w:rsidRPr="00814E46" w:rsidRDefault="00814E46">
      <w:pPr>
        <w:spacing w:before="160"/>
        <w:rPr>
          <w:b/>
          <w:color w:val="1F4E78"/>
        </w:rPr>
      </w:pPr>
      <w:r w:rsidRPr="00814E46">
        <w:rPr>
          <w:b/>
          <w:color w:val="1F4E78"/>
        </w:rPr>
        <w:t>Data loaded using fetch(): Yes - The app fetches live City of Toronto Open Data through a CORS proxy.</w:t>
      </w:r>
    </w:p>
    <w:p w14:paraId="3D4EBFCA" w14:textId="77777777" w:rsidR="00814E46" w:rsidRPr="00814E46" w:rsidRDefault="00814E46">
      <w:pPr>
        <w:spacing w:before="160"/>
        <w:rPr>
          <w:b/>
          <w:color w:val="1F4E78"/>
        </w:rPr>
      </w:pPr>
      <w:r w:rsidRPr="00814E46">
        <w:rPr>
          <w:b/>
          <w:color w:val="1F4E78"/>
        </w:rPr>
        <w:t>Cards / list visualization: Yes - Matching organizations appear as accessible resource cards.</w:t>
      </w:r>
    </w:p>
    <w:p w14:paraId="24847529" w14:textId="77777777" w:rsidR="00814E46" w:rsidRPr="00814E46" w:rsidRDefault="00814E46">
      <w:pPr>
        <w:spacing w:before="160"/>
        <w:rPr>
          <w:b/>
          <w:color w:val="1F4E78"/>
        </w:rPr>
      </w:pPr>
      <w:r w:rsidRPr="00814E46">
        <w:rPr>
          <w:b/>
          <w:color w:val="1F4E78"/>
        </w:rPr>
        <w:t>Search: Yes - Users complete the finder to retrieve relevant resources.</w:t>
      </w:r>
    </w:p>
    <w:p w14:paraId="0194BE76" w14:textId="77777777" w:rsidR="00814E46" w:rsidRPr="00814E46" w:rsidRDefault="00814E46">
      <w:pPr>
        <w:spacing w:before="160"/>
        <w:rPr>
          <w:b/>
          <w:color w:val="1F4E78"/>
        </w:rPr>
      </w:pPr>
      <w:r w:rsidRPr="00814E46">
        <w:rPr>
          <w:b/>
          <w:color w:val="1F4E78"/>
        </w:rPr>
        <w:t>Filter(s): Yes - Results are filtered by language, category, and Toronto postal-code area.</w:t>
      </w:r>
    </w:p>
    <w:p w14:paraId="44C22C0B" w14:textId="77777777" w:rsidR="00814E46" w:rsidRPr="00814E46" w:rsidRDefault="00814E46">
      <w:pPr>
        <w:spacing w:before="160"/>
        <w:rPr>
          <w:b/>
          <w:color w:val="1F4E78"/>
        </w:rPr>
      </w:pPr>
      <w:r w:rsidRPr="00814E46">
        <w:rPr>
          <w:b/>
          <w:color w:val="1F4E78"/>
        </w:rPr>
        <w:t>Sorting: No - Results are currently shown in the dataset order.</w:t>
      </w:r>
    </w:p>
    <w:p w14:paraId="0FE567AA" w14:textId="77777777" w:rsidR="00814E46" w:rsidRPr="00814E46" w:rsidRDefault="00814E46">
      <w:pPr>
        <w:spacing w:before="160"/>
        <w:rPr>
          <w:b/>
          <w:color w:val="1F4E78"/>
        </w:rPr>
      </w:pPr>
      <w:r w:rsidRPr="00814E46">
        <w:rPr>
          <w:b/>
          <w:color w:val="1F4E78"/>
        </w:rPr>
        <w:t>Details view: Yes - Each card has a Show more/Show less control for description, eligibility, and hours.</w:t>
      </w:r>
    </w:p>
    <w:p w14:paraId="53D0C736" w14:textId="77777777" w:rsidR="00814E46" w:rsidRPr="00814E46" w:rsidRDefault="00814E46">
      <w:pPr>
        <w:spacing w:before="160"/>
        <w:rPr>
          <w:b/>
          <w:color w:val="1F4E78"/>
        </w:rPr>
      </w:pPr>
      <w:r w:rsidRPr="00814E46">
        <w:rPr>
          <w:b/>
          <w:color w:val="1F4E78"/>
        </w:rPr>
        <w:t>Form(s) / HTML controls: Yes - Select lists and a postal-code field collect user preferences.</w:t>
      </w:r>
    </w:p>
    <w:p w14:paraId="4A786A6B" w14:textId="77777777" w:rsidR="00814E46" w:rsidRPr="00814E46" w:rsidRDefault="00814E46">
      <w:pPr>
        <w:spacing w:before="160"/>
        <w:rPr>
          <w:b/>
          <w:color w:val="1F4E78"/>
        </w:rPr>
      </w:pPr>
      <w:r w:rsidRPr="00814E46">
        <w:rPr>
          <w:b/>
          <w:color w:val="1F4E78"/>
        </w:rPr>
        <w:t>No-result / error handling: Yes - The interface explains when no resources match and when the live dataset is unavailable.</w:t>
      </w:r>
    </w:p>
    <w:p w14:paraId="36410649" w14:textId="77777777" w:rsidR="00814E46" w:rsidRPr="00814E46" w:rsidRDefault="00814E46">
      <w:pPr>
        <w:spacing w:before="160"/>
        <w:rPr>
          <w:b/>
          <w:color w:val="1F4E78"/>
        </w:rPr>
      </w:pPr>
      <w:r w:rsidRPr="00814E46">
        <w:rPr>
          <w:b/>
          <w:color w:val="1F4E78"/>
        </w:rPr>
        <w:t>Responsive CSS / layout: Yes - The layout uses responsive widths, flex wrapping, and accessible focus states.</w:t>
      </w:r>
    </w:p>
    <w:p w14:paraId="1166BA72" w14:textId="77777777" w:rsidR="00814E46" w:rsidRPr="00814E46" w:rsidRDefault="00814E46">
      <w:pPr>
        <w:spacing w:before="160"/>
        <w:rPr>
          <w:b/>
          <w:color w:val="1F4E78"/>
        </w:rPr>
      </w:pPr>
      <w:r>
        <w:t>Other feature: Yes - A dynamic Newcomer Heads-up guide changes with the selected category. Separate driver's licence, tax, and SIN choices each show practical tips, official links, and City of Toronto records mapped from agency names, descriptions, and eligibility details.</w:t>
      </w:r>
    </w:p>
    <w:p w14:paraId="290C3E98" w14:textId="77777777" w:rsidR="00814E46" w:rsidRPr="00814E46" w:rsidRDefault="00814E46">
      <w:pPr>
        <w:spacing w:before="160"/>
        <w:rPr>
          <w:b/>
          <w:color w:val="1F4E78"/>
        </w:rPr>
      </w:pPr>
    </w:p>
    <w:p w14:paraId="45FEAAFE" w14:textId="77777777" w:rsidR="00814E46" w:rsidRPr="00814E46" w:rsidRDefault="00814E46">
      <w:pPr>
        <w:spacing w:before="160"/>
        <w:rPr>
          <w:b/>
          <w:color w:val="1F4E78"/>
          <w:sz w:val="23"/>
        </w:rPr>
      </w:pPr>
      <w:r w:rsidRPr="00814E46">
        <w:rPr>
          <w:b/>
          <w:color w:val="1F4E78"/>
          <w:sz w:val="23"/>
        </w:rPr>
        <w:t>4. Technologies and Course Concepts Used</w:t>
      </w:r>
    </w:p>
    <w:p w14:paraId="57347B82" w14:textId="77777777" w:rsidR="00814E46" w:rsidRPr="00814E46" w:rsidRDefault="00814E46">
      <w:pPr>
        <w:spacing w:before="160"/>
        <w:rPr>
          <w:b/>
          <w:color w:val="1F4E78"/>
        </w:rPr>
      </w:pPr>
      <w:r w:rsidRPr="00814E46">
        <w:rPr>
          <w:b/>
          <w:color w:val="1F4E78"/>
        </w:rPr>
        <w:t>HTML structure / semantic elements: Semantic header, main, section, aside, article, heading, form-control, and button elements organize the page.</w:t>
      </w:r>
    </w:p>
    <w:p w14:paraId="40C5B6F3" w14:textId="77777777" w:rsidR="00814E46" w:rsidRPr="00814E46" w:rsidRDefault="00814E46">
      <w:pPr>
        <w:spacing w:before="160"/>
        <w:rPr>
          <w:b/>
          <w:color w:val="1F4E78"/>
        </w:rPr>
      </w:pPr>
      <w:r w:rsidRPr="00814E46">
        <w:rPr>
          <w:b/>
          <w:color w:val="1F4E78"/>
        </w:rPr>
        <w:t>CSS styling / layout: Custom CSS variables, responsive sizing, Flexbox, focus states, transitions, and card layouts create a clear interface.</w:t>
      </w:r>
    </w:p>
    <w:p w14:paraId="4D2C7454" w14:textId="77777777" w:rsidR="00814E46" w:rsidRPr="00814E46" w:rsidRDefault="00814E46">
      <w:pPr>
        <w:spacing w:before="160"/>
        <w:rPr>
          <w:b/>
          <w:color w:val="1F4E78"/>
        </w:rPr>
      </w:pPr>
      <w:r w:rsidRPr="00814E46">
        <w:rPr>
          <w:b/>
          <w:color w:val="1F4E78"/>
        </w:rPr>
        <w:t>JavaScript / DO</w:t>
      </w:r>
      <w:r w:rsidRPr="00814E46">
        <w:rPr>
          <w:b/>
          <w:color w:val="1F4E78"/>
        </w:rPr>
        <w:lastRenderedPageBreak/>
        <w:t>M manipulation: JavaScript creates service cards, badges, expandable details, and category-specific guide content dynamically.</w:t>
      </w:r>
    </w:p>
    <w:p w14:paraId="2EDD41CF" w14:textId="77777777" w:rsidR="00814E46" w:rsidRPr="00814E46" w:rsidRDefault="00814E46">
      <w:pPr>
        <w:spacing w:before="160"/>
        <w:rPr>
          <w:b/>
          <w:color w:val="1F4E78"/>
        </w:rPr>
      </w:pPr>
      <w:r w:rsidRPr="00814E46">
        <w:rPr>
          <w:b/>
          <w:color w:val="1F4E78"/>
        </w:rPr>
        <w:t>Events / user interaction: Button clicks move through the question flow; input and change events update postal-code feedback and newcomer guidance.</w:t>
      </w:r>
    </w:p>
    <w:p w14:paraId="1CC28BDD" w14:textId="77777777" w:rsidR="00814E46" w:rsidRPr="00814E46" w:rsidRDefault="00814E46">
      <w:pPr>
        <w:spacing w:before="160"/>
        <w:rPr>
          <w:b/>
          <w:color w:val="1F4E78"/>
        </w:rPr>
      </w:pPr>
      <w:r w:rsidRPr="00814E46">
        <w:rPr>
          <w:b/>
          <w:color w:val="1F4E78"/>
        </w:rPr>
        <w:t>JSON / fetch(): The app fetches JSON from City of Toronto Open Data, converts records to service objects, and handles request failures.</w:t>
      </w:r>
    </w:p>
    <w:p w14:paraId="63118FF4" w14:textId="77777777" w:rsidR="00814E46" w:rsidRPr="00814E46" w:rsidRDefault="00814E46">
      <w:pPr>
        <w:spacing w:before="160"/>
        <w:rPr>
          <w:b/>
          <w:color w:val="1F4E78"/>
        </w:rPr>
      </w:pPr>
      <w:r w:rsidRPr="00814E46">
        <w:rPr>
          <w:b/>
          <w:color w:val="1F4E78"/>
        </w:rPr>
        <w:t>Forms / controls / tables: Select controls and a postal-code input collect preferences; no table is used because cards are more readable for detailed service information.</w:t>
      </w:r>
    </w:p>
    <w:p w14:paraId="445B9023" w14:textId="77777777" w:rsidR="00814E46" w:rsidRPr="00814E46" w:rsidRDefault="00814E46">
      <w:pPr>
        <w:spacing w:before="160"/>
        <w:rPr>
          <w:b/>
          <w:color w:val="1F4E78"/>
        </w:rPr>
      </w:pPr>
    </w:p>
    <w:p w14:paraId="55B53E8A" w14:textId="77777777" w:rsidR="00814E46" w:rsidRPr="00814E46" w:rsidRDefault="00814E46">
      <w:pPr>
        <w:spacing w:before="160"/>
        <w:rPr>
          <w:b/>
          <w:color w:val="1F4E78"/>
          <w:sz w:val="23"/>
        </w:rPr>
      </w:pPr>
      <w:r w:rsidRPr="00814E46">
        <w:rPr>
          <w:b/>
          <w:color w:val="1F4E78"/>
          <w:sz w:val="23"/>
        </w:rPr>
        <w:t>5. Team Contribution</w:t>
      </w:r>
    </w:p>
    <w:p w14:paraId="1C717761" w14:textId="77777777" w:rsidR="00814E46" w:rsidRPr="00814E46" w:rsidRDefault="00814E46">
      <w:pPr>
        <w:spacing w:before="160"/>
        <w:rPr>
          <w:b/>
          <w:color w:val="1F4E78"/>
        </w:rPr>
      </w:pPr>
      <w:r w:rsidRPr="00814E46">
        <w:rPr>
          <w:b/>
          <w:color w:val="1F4E78"/>
        </w:rPr>
        <w:t>Mohammed Abbas Rizvi: Built the HTML, CSS, and JavaScript application; connected the live dataset; implemented filtering, resource cards, expandable details, postal-code feedback, and the contextual newcomer guide.</w:t>
      </w:r>
    </w:p>
    <w:p w14:paraId="63F7615B" w14:textId="77777777" w:rsidR="00814E46" w:rsidRPr="00814E46" w:rsidRDefault="00814E46">
      <w:pPr>
        <w:spacing w:before="160"/>
        <w:rPr>
          <w:b/>
          <w:color w:val="1F4E78"/>
        </w:rPr>
      </w:pPr>
      <w:r w:rsidRPr="00814E46">
        <w:rPr>
          <w:b/>
          <w:color w:val="1F4E78"/>
        </w:rPr>
        <w:t>Lawrence George: Project planning, UX design direction, user research, feature selection, and content feedback.</w:t>
      </w:r>
    </w:p>
    <w:p w14:paraId="62562F7B" w14:textId="77777777" w:rsidR="00814E46" w:rsidRPr="00814E46" w:rsidRDefault="00814E46">
      <w:pPr>
        <w:spacing w:before="160"/>
        <w:rPr>
          <w:b/>
          <w:color w:val="1F4E78"/>
        </w:rPr>
      </w:pPr>
    </w:p>
    <w:p w14:paraId="05D04436" w14:textId="77777777" w:rsidR="00814E46" w:rsidRPr="00814E46" w:rsidRDefault="00814E46">
      <w:pPr>
        <w:spacing w:before="160"/>
        <w:rPr>
          <w:b/>
          <w:color w:val="1F4E78"/>
          <w:sz w:val="23"/>
        </w:rPr>
      </w:pPr>
      <w:r w:rsidRPr="00814E46">
        <w:rPr>
          <w:b/>
          <w:color w:val="1F4E78"/>
          <w:sz w:val="23"/>
        </w:rPr>
        <w:t>6. Remaining Work / Next Improvement</w:t>
      </w:r>
    </w:p>
    <w:p w14:paraId="470E6882" w14:textId="77777777" w:rsidR="00814E46" w:rsidRPr="00814E46" w:rsidRDefault="00814E46">
      <w:pPr>
        <w:spacing w:before="160"/>
        <w:rPr>
          <w:b/>
          <w:color w:val="1F4E78"/>
        </w:rPr>
      </w:pPr>
      <w:r w:rsidRPr="00814E46">
        <w:rPr>
          <w:b/>
          <w:color w:val="1F4E78"/>
        </w:rPr>
        <w:t>Deploy the application to Vercel and add a public link. Add real map and directions integration, including travel times. Improve category matching and add curated official resources for document, licence, and tax support so these topics always have useful results even when the City dataset has limited matching records. Add result sorting and stronger validation for postal codes.</w:t>
      </w:r>
    </w:p>
    <w:p w14:paraId="4602B82D" w14:textId="77777777" w:rsidR="00814E46" w:rsidRPr="00814E46" w:rsidRDefault="00814E46">
      <w:pPr>
        <w:spacing w:before="160"/>
        <w:rPr>
          <w:b/>
          <w:color w:val="1F4E78"/>
        </w:rPr>
      </w:pPr>
    </w:p>
    <w:p w14:paraId="1DF019C4" w14:textId="77777777" w:rsidR="00814E46" w:rsidRPr="00814E46" w:rsidRDefault="00814E46">
      <w:pPr>
        <w:spacing w:before="160"/>
        <w:rPr>
          <w:b/>
          <w:color w:val="1F4E78"/>
          <w:sz w:val="23"/>
        </w:rPr>
      </w:pPr>
      <w:r w:rsidRPr="00814E46">
        <w:rPr>
          <w:b/>
          <w:color w:val="1F4E78"/>
          <w:sz w:val="23"/>
        </w:rPr>
        <w:t>7. Generative AI Use Declaration</w:t>
      </w:r>
    </w:p>
    <w:p w14:paraId="527B90E0" w14:textId="22B81406" w:rsidR="000B17BE" w:rsidRPr="00814E46" w:rsidRDefault="00814E46">
      <w:pPr>
        <w:spacing w:before="160"/>
      </w:pPr>
      <w:r w:rsidRPr="00814E46">
        <w:rPr>
          <w:b/>
          <w:color w:val="1F4E78"/>
        </w:rPr>
        <w:t>Generative AI (GitHub Copilot) was used to brainstorm user-friendly interaction ideas, help draft code for the category-specific newcomer guidance panel, and assist with technical writing. The team reviewed, tested, and adapted the final implementation.</w:t>
      </w:r>
    </w:p>
    <w:sectPr w:rsidR="000B17BE" w:rsidRPr="00814E46"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82F6C" w14:textId="77777777" w:rsidR="00710F72" w:rsidRDefault="00710F72">
      <w:pPr>
        <w:spacing w:after="0" w:line="240" w:lineRule="auto"/>
      </w:pPr>
      <w:r>
        <w:separator/>
      </w:r>
    </w:p>
  </w:endnote>
  <w:endnote w:type="continuationSeparator" w:id="0">
    <w:p w14:paraId="260C2BB7" w14:textId="77777777" w:rsidR="00710F72" w:rsidRDefault="00710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4F2B" w14:textId="77777777" w:rsidR="000B17BE" w:rsidRDefault="00B03544">
    <w:pPr>
      <w:pStyle w:val="Footer"/>
      <w:jc w:val="center"/>
    </w:pPr>
    <w:r>
      <w:rPr>
        <w:color w:val="787878"/>
        <w:sz w:val="16"/>
      </w:rPr>
      <w:t>Implementation Summary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46D6D" w14:textId="77777777" w:rsidR="00710F72" w:rsidRDefault="00710F72">
      <w:pPr>
        <w:spacing w:after="0" w:line="240" w:lineRule="auto"/>
      </w:pPr>
      <w:r>
        <w:separator/>
      </w:r>
    </w:p>
  </w:footnote>
  <w:footnote w:type="continuationSeparator" w:id="0">
    <w:p w14:paraId="101B001A" w14:textId="77777777" w:rsidR="00710F72" w:rsidRDefault="00710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9273D" w14:textId="77777777" w:rsidR="000B17BE" w:rsidRDefault="00B03544">
    <w:pPr>
      <w:pStyle w:val="Header"/>
      <w:jc w:val="right"/>
    </w:pPr>
    <w:r>
      <w:rPr>
        <w:color w:val="646464"/>
        <w:sz w:val="16"/>
      </w:rPr>
      <w:t>WEB700 – Part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784060">
    <w:abstractNumId w:val="8"/>
  </w:num>
  <w:num w:numId="2" w16cid:durableId="225919224">
    <w:abstractNumId w:val="6"/>
  </w:num>
  <w:num w:numId="3" w16cid:durableId="860582835">
    <w:abstractNumId w:val="5"/>
  </w:num>
  <w:num w:numId="4" w16cid:durableId="922570417">
    <w:abstractNumId w:val="4"/>
  </w:num>
  <w:num w:numId="5" w16cid:durableId="658078695">
    <w:abstractNumId w:val="7"/>
  </w:num>
  <w:num w:numId="6" w16cid:durableId="1669407398">
    <w:abstractNumId w:val="3"/>
  </w:num>
  <w:num w:numId="7" w16cid:durableId="1076824223">
    <w:abstractNumId w:val="2"/>
  </w:num>
  <w:num w:numId="8" w16cid:durableId="1357850057">
    <w:abstractNumId w:val="1"/>
  </w:num>
  <w:num w:numId="9" w16cid:durableId="1687712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7BE"/>
    <w:rsid w:val="0015074B"/>
    <w:rsid w:val="0029639D"/>
    <w:rsid w:val="00326F90"/>
    <w:rsid w:val="006A7138"/>
    <w:rsid w:val="006C41C3"/>
    <w:rsid w:val="006D436C"/>
    <w:rsid w:val="00710F72"/>
    <w:rsid w:val="00775896"/>
    <w:rsid w:val="00814E46"/>
    <w:rsid w:val="00A15A86"/>
    <w:rsid w:val="00A9765A"/>
    <w:rsid w:val="00AA1D8D"/>
    <w:rsid w:val="00B03544"/>
    <w:rsid w:val="00B316BA"/>
    <w:rsid w:val="00B434DB"/>
    <w:rsid w:val="00B47730"/>
    <w:rsid w:val="00B64930"/>
    <w:rsid w:val="00CB0664"/>
    <w:rsid w:val="00CD4FC4"/>
    <w:rsid w:val="00D04F6A"/>
    <w:rsid w:val="00D67C48"/>
    <w:rsid w:val="00E46E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55EE9"/>
  <w14:defaultImageDpi w14:val="300"/>
  <w15:docId w15:val="{939E8AF6-8285-40F4-BD58-A6B7A9645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Md Abbas Rizvi</cp:lastModifiedBy>
  <cp:revision>9</cp:revision>
  <dcterms:created xsi:type="dcterms:W3CDTF">2013-12-23T23:15:00Z</dcterms:created>
  <dcterms:modified xsi:type="dcterms:W3CDTF">2026-10-19T01:24:00Z</dcterms:modified>
  <cp:category/>
</cp:coreProperties>
</file>