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708" w:rsidRDefault="00F21E9D" w:rsidP="006A4A4C">
      <w:pPr>
        <w:spacing w:after="0" w:line="259" w:lineRule="auto"/>
        <w:ind w:left="0" w:right="45" w:firstLine="0"/>
      </w:pPr>
      <w:r>
        <w:rPr>
          <w:b/>
          <w:sz w:val="44"/>
        </w:rPr>
        <w:t xml:space="preserve">                                </w:t>
      </w:r>
      <w:r w:rsidR="00643025">
        <w:rPr>
          <w:b/>
          <w:sz w:val="44"/>
        </w:rPr>
        <w:t xml:space="preserve">ASEEMA ANOOSRITI </w:t>
      </w:r>
    </w:p>
    <w:p w:rsidR="00F81708" w:rsidRDefault="00643025">
      <w:pPr>
        <w:spacing w:after="0" w:line="259" w:lineRule="auto"/>
        <w:ind w:left="-1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467221" cy="321056"/>
                <wp:effectExtent l="0" t="0" r="0" b="0"/>
                <wp:docPr id="5466" name="Group 54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67221" cy="321056"/>
                          <a:chOff x="0" y="0"/>
                          <a:chExt cx="6467221" cy="321056"/>
                        </a:xfrm>
                      </wpg:grpSpPr>
                      <wps:wsp>
                        <wps:cNvPr id="6404" name="Shape 6404"/>
                        <wps:cNvSpPr/>
                        <wps:spPr>
                          <a:xfrm>
                            <a:off x="0" y="0"/>
                            <a:ext cx="64643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4300" h="19050">
                                <a:moveTo>
                                  <a:pt x="0" y="0"/>
                                </a:moveTo>
                                <a:lnTo>
                                  <a:pt x="6464300" y="0"/>
                                </a:lnTo>
                                <a:lnTo>
                                  <a:pt x="64643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5" name="Shape 6405"/>
                        <wps:cNvSpPr/>
                        <wps:spPr>
                          <a:xfrm>
                            <a:off x="318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6" name="Shape 6406"/>
                        <wps:cNvSpPr/>
                        <wps:spPr>
                          <a:xfrm>
                            <a:off x="3493" y="381"/>
                            <a:ext cx="64604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0491" h="9144">
                                <a:moveTo>
                                  <a:pt x="0" y="0"/>
                                </a:moveTo>
                                <a:lnTo>
                                  <a:pt x="6460491" y="0"/>
                                </a:lnTo>
                                <a:lnTo>
                                  <a:pt x="64604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7" name="Shape 6407"/>
                        <wps:cNvSpPr/>
                        <wps:spPr>
                          <a:xfrm>
                            <a:off x="6464046" y="3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8" name="Shape 6408"/>
                        <wps:cNvSpPr/>
                        <wps:spPr>
                          <a:xfrm>
                            <a:off x="318" y="3556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9" name="Shape 6409"/>
                        <wps:cNvSpPr/>
                        <wps:spPr>
                          <a:xfrm>
                            <a:off x="6464046" y="3556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0" name="Shape 6410"/>
                        <wps:cNvSpPr/>
                        <wps:spPr>
                          <a:xfrm>
                            <a:off x="318" y="162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1" name="Shape 6411"/>
                        <wps:cNvSpPr/>
                        <wps:spPr>
                          <a:xfrm>
                            <a:off x="3493" y="16256"/>
                            <a:ext cx="64604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0491" h="9144">
                                <a:moveTo>
                                  <a:pt x="0" y="0"/>
                                </a:moveTo>
                                <a:lnTo>
                                  <a:pt x="6460491" y="0"/>
                                </a:lnTo>
                                <a:lnTo>
                                  <a:pt x="64604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2" name="Shape 6412"/>
                        <wps:cNvSpPr/>
                        <wps:spPr>
                          <a:xfrm>
                            <a:off x="6464046" y="1625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Rectangle 309"/>
                        <wps:cNvSpPr/>
                        <wps:spPr>
                          <a:xfrm>
                            <a:off x="1563116" y="79756"/>
                            <a:ext cx="595864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1708" w:rsidRDefault="006430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0" name="Rectangle 310"/>
                        <wps:cNvSpPr/>
                        <wps:spPr>
                          <a:xfrm>
                            <a:off x="2010791" y="79756"/>
                            <a:ext cx="5128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1708" w:rsidRDefault="006430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1" name="Rectangle 311"/>
                        <wps:cNvSpPr/>
                        <wps:spPr>
                          <a:xfrm>
                            <a:off x="2048891" y="79756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1708" w:rsidRDefault="006430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2" name="Rectangle 312"/>
                        <wps:cNvSpPr/>
                        <wps:spPr>
                          <a:xfrm>
                            <a:off x="2080895" y="79756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1708" w:rsidRDefault="006430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+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3" name="Rectangle 313"/>
                        <wps:cNvSpPr/>
                        <wps:spPr>
                          <a:xfrm>
                            <a:off x="2150745" y="79756"/>
                            <a:ext cx="187102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1708" w:rsidRDefault="006430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91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4" name="Rectangle 314"/>
                        <wps:cNvSpPr/>
                        <wps:spPr>
                          <a:xfrm>
                            <a:off x="2290445" y="79756"/>
                            <a:ext cx="56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1708" w:rsidRDefault="006430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5" name="Rectangle 315"/>
                        <wps:cNvSpPr/>
                        <wps:spPr>
                          <a:xfrm>
                            <a:off x="2334895" y="79756"/>
                            <a:ext cx="93848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1708" w:rsidRDefault="006430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9727910770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6" name="Rectangle 316"/>
                        <wps:cNvSpPr/>
                        <wps:spPr>
                          <a:xfrm>
                            <a:off x="3040126" y="79756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1708" w:rsidRDefault="006430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3075051" y="79756"/>
                            <a:ext cx="239734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1708" w:rsidRDefault="006430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proofErr w:type="spellStart"/>
                              <w:r>
                                <w:rPr>
                                  <w:b/>
                                </w:rPr>
                                <w:t>Em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3256026" y="79756"/>
                            <a:ext cx="23652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1708" w:rsidRDefault="006430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>ail: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9" name="Rectangle 319"/>
                        <wps:cNvSpPr/>
                        <wps:spPr>
                          <a:xfrm>
                            <a:off x="3433826" y="79756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1708" w:rsidRDefault="006430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5" name="Rectangle 4665"/>
                        <wps:cNvSpPr/>
                        <wps:spPr>
                          <a:xfrm>
                            <a:off x="3465576" y="79756"/>
                            <a:ext cx="1908176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1708" w:rsidRDefault="006430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0000FF"/>
                                  <w:u w:val="single" w:color="0000FF"/>
                                </w:rPr>
                                <w:t>aseema7415@gmail.com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66" name="Rectangle 4666"/>
                        <wps:cNvSpPr/>
                        <wps:spPr>
                          <a:xfrm>
                            <a:off x="4901184" y="79756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1708" w:rsidRDefault="006430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2" name="Rectangle 322"/>
                        <wps:cNvSpPr/>
                        <wps:spPr>
                          <a:xfrm>
                            <a:off x="4933061" y="103569"/>
                            <a:ext cx="32447" cy="1462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1708" w:rsidRDefault="006430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1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3" name="Shape 6413"/>
                        <wps:cNvSpPr/>
                        <wps:spPr>
                          <a:xfrm>
                            <a:off x="0" y="301625"/>
                            <a:ext cx="64643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4300" h="19050">
                                <a:moveTo>
                                  <a:pt x="0" y="0"/>
                                </a:moveTo>
                                <a:lnTo>
                                  <a:pt x="6464300" y="0"/>
                                </a:lnTo>
                                <a:lnTo>
                                  <a:pt x="646430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4" name="Shape 6414"/>
                        <wps:cNvSpPr/>
                        <wps:spPr>
                          <a:xfrm>
                            <a:off x="318" y="30200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5" name="Shape 6415"/>
                        <wps:cNvSpPr/>
                        <wps:spPr>
                          <a:xfrm>
                            <a:off x="3493" y="302006"/>
                            <a:ext cx="64604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0491" h="9144">
                                <a:moveTo>
                                  <a:pt x="0" y="0"/>
                                </a:moveTo>
                                <a:lnTo>
                                  <a:pt x="6460491" y="0"/>
                                </a:lnTo>
                                <a:lnTo>
                                  <a:pt x="64604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6" name="Shape 6416"/>
                        <wps:cNvSpPr/>
                        <wps:spPr>
                          <a:xfrm>
                            <a:off x="6464046" y="30200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7" name="Shape 6417"/>
                        <wps:cNvSpPr/>
                        <wps:spPr>
                          <a:xfrm>
                            <a:off x="318" y="305181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8" name="Shape 6418"/>
                        <wps:cNvSpPr/>
                        <wps:spPr>
                          <a:xfrm>
                            <a:off x="6464046" y="305181"/>
                            <a:ext cx="9144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270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2700"/>
                                </a:lnTo>
                                <a:lnTo>
                                  <a:pt x="0" y="127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19" name="Shape 6419"/>
                        <wps:cNvSpPr/>
                        <wps:spPr>
                          <a:xfrm>
                            <a:off x="318" y="3178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0" name="Shape 6420"/>
                        <wps:cNvSpPr/>
                        <wps:spPr>
                          <a:xfrm>
                            <a:off x="3493" y="317881"/>
                            <a:ext cx="646049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60491" h="9144">
                                <a:moveTo>
                                  <a:pt x="0" y="0"/>
                                </a:moveTo>
                                <a:lnTo>
                                  <a:pt x="6460491" y="0"/>
                                </a:lnTo>
                                <a:lnTo>
                                  <a:pt x="646049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21" name="Shape 6421"/>
                        <wps:cNvSpPr/>
                        <wps:spPr>
                          <a:xfrm>
                            <a:off x="6464046" y="317881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66" style="width:509.23pt;height:25.28pt;mso-position-horizontal-relative:char;mso-position-vertical-relative:line" coordsize="64672,3210">
                <v:shape id="Shape 6422" style="position:absolute;width:64643;height:190;left:0;top:0;" coordsize="6464300,19050" path="m0,0l6464300,0l6464300,19050l0,19050l0,0">
                  <v:stroke weight="0pt" endcap="flat" joinstyle="miter" miterlimit="10" on="false" color="#000000" opacity="0"/>
                  <v:fill on="true" color="#808080"/>
                </v:shape>
                <v:shape id="Shape 6423" style="position:absolute;width:91;height:91;left:3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424" style="position:absolute;width:64604;height:91;left:34;top:3;" coordsize="6460491,9144" path="m0,0l6460491,0l6460491,9144l0,9144l0,0">
                  <v:stroke weight="0pt" endcap="flat" joinstyle="miter" miterlimit="10" on="false" color="#000000" opacity="0"/>
                  <v:fill on="true" color="#a0a0a0"/>
                </v:shape>
                <v:shape id="Shape 6425" style="position:absolute;width:91;height:91;left:64640;top:3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426" style="position:absolute;width:91;height:127;left:3;top:35;" coordsize="9144,12700" path="m0,0l9144,0l9144,12700l0,12700l0,0">
                  <v:stroke weight="0pt" endcap="flat" joinstyle="miter" miterlimit="10" on="false" color="#000000" opacity="0"/>
                  <v:fill on="true" color="#a0a0a0"/>
                </v:shape>
                <v:shape id="Shape 6427" style="position:absolute;width:91;height:127;left:64640;top:35;" coordsize="9144,12700" path="m0,0l9144,0l9144,12700l0,12700l0,0">
                  <v:stroke weight="0pt" endcap="flat" joinstyle="miter" miterlimit="10" on="false" color="#000000" opacity="0"/>
                  <v:fill on="true" color="#e3e3e3"/>
                </v:shape>
                <v:shape id="Shape 6428" style="position:absolute;width:91;height:91;left:3;top:16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6429" style="position:absolute;width:64604;height:91;left:34;top:162;" coordsize="6460491,9144" path="m0,0l6460491,0l6460491,9144l0,9144l0,0">
                  <v:stroke weight="0pt" endcap="flat" joinstyle="miter" miterlimit="10" on="false" color="#000000" opacity="0"/>
                  <v:fill on="true" color="#e3e3e3"/>
                </v:shape>
                <v:shape id="Shape 6430" style="position:absolute;width:91;height:91;left:64640;top:162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rect id="Rectangle 309" style="position:absolute;width:5958;height:1892;left:15631;top:7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Contact</w:t>
                        </w:r>
                      </w:p>
                    </w:txbxContent>
                  </v:textbox>
                </v:rect>
                <v:rect id="Rectangle 310" style="position:absolute;width:512;height:1892;left:20107;top:7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:</w:t>
                        </w:r>
                      </w:p>
                    </w:txbxContent>
                  </v:textbox>
                </v:rect>
                <v:rect id="Rectangle 311" style="position:absolute;width:419;height:1892;left:20488;top:7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2" style="position:absolute;width:925;height:1892;left:20808;top:7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+</w:t>
                        </w:r>
                      </w:p>
                    </w:txbxContent>
                  </v:textbox>
                </v:rect>
                <v:rect id="Rectangle 313" style="position:absolute;width:1871;height:1892;left:21507;top:7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91</w:t>
                        </w:r>
                      </w:p>
                    </w:txbxContent>
                  </v:textbox>
                </v:rect>
                <v:rect id="Rectangle 314" style="position:absolute;width:568;height:1892;left:22904;top:7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-</w:t>
                        </w:r>
                      </w:p>
                    </w:txbxContent>
                  </v:textbox>
                </v:rect>
                <v:rect id="Rectangle 315" style="position:absolute;width:9384;height:1892;left:23348;top:7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9727910770</w:t>
                        </w:r>
                      </w:p>
                    </w:txbxContent>
                  </v:textbox>
                </v:rect>
                <v:rect id="Rectangle 316" style="position:absolute;width:419;height:1892;left:30401;top:7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17" style="position:absolute;width:2397;height:1892;left:30750;top:7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Em</w:t>
                        </w:r>
                      </w:p>
                    </w:txbxContent>
                  </v:textbox>
                </v:rect>
                <v:rect id="Rectangle 318" style="position:absolute;width:2365;height:1892;left:32560;top:7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ail:</w:t>
                        </w:r>
                      </w:p>
                    </w:txbxContent>
                  </v:textbox>
                </v:rect>
                <v:rect id="Rectangle 319" style="position:absolute;width:419;height:1892;left:34338;top:7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665" style="position:absolute;width:19081;height:1892;left:34655;top:7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0000ff"/>
                            <w:u w:val="single" w:color="0000ff"/>
                          </w:rPr>
                          <w:t xml:space="preserve">aseema7415@gmail.com</w:t>
                        </w:r>
                      </w:p>
                    </w:txbxContent>
                  </v:textbox>
                </v:rect>
                <v:rect id="Rectangle 4666" style="position:absolute;width:419;height:1892;left:49011;top:7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/>
                          <w:t xml:space="preserve"> </w:t>
                        </w:r>
                      </w:p>
                    </w:txbxContent>
                  </v:textbox>
                </v:rect>
                <v:rect id="Rectangle 322" style="position:absolute;width:324;height:1462;left:49330;top:10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1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431" style="position:absolute;width:64643;height:190;left:0;top:3016;" coordsize="6464300,19050" path="m0,0l6464300,0l6464300,19050l0,19050l0,0">
                  <v:stroke weight="0pt" endcap="flat" joinstyle="miter" miterlimit="10" on="false" color="#000000" opacity="0"/>
                  <v:fill on="true" color="#808080"/>
                </v:shape>
                <v:shape id="Shape 6432" style="position:absolute;width:91;height:91;left:3;top:302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433" style="position:absolute;width:64604;height:91;left:34;top:3020;" coordsize="6460491,9144" path="m0,0l6460491,0l6460491,9144l0,9144l0,0">
                  <v:stroke weight="0pt" endcap="flat" joinstyle="miter" miterlimit="10" on="false" color="#000000" opacity="0"/>
                  <v:fill on="true" color="#a0a0a0"/>
                </v:shape>
                <v:shape id="Shape 6434" style="position:absolute;width:91;height:91;left:64640;top:302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6435" style="position:absolute;width:91;height:127;left:3;top:3051;" coordsize="9144,12700" path="m0,0l9144,0l9144,12700l0,12700l0,0">
                  <v:stroke weight="0pt" endcap="flat" joinstyle="miter" miterlimit="10" on="false" color="#000000" opacity="0"/>
                  <v:fill on="true" color="#a0a0a0"/>
                </v:shape>
                <v:shape id="Shape 6436" style="position:absolute;width:91;height:127;left:64640;top:3051;" coordsize="9144,12700" path="m0,0l9144,0l9144,12700l0,12700l0,0">
                  <v:stroke weight="0pt" endcap="flat" joinstyle="miter" miterlimit="10" on="false" color="#000000" opacity="0"/>
                  <v:fill on="true" color="#e3e3e3"/>
                </v:shape>
                <v:shape id="Shape 6437" style="position:absolute;width:91;height:91;left:3;top:317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  <v:shape id="Shape 6438" style="position:absolute;width:64604;height:91;left:34;top:3178;" coordsize="6460491,9144" path="m0,0l6460491,0l6460491,9144l0,9144l0,0">
                  <v:stroke weight="0pt" endcap="flat" joinstyle="miter" miterlimit="10" on="false" color="#000000" opacity="0"/>
                  <v:fill on="true" color="#e3e3e3"/>
                </v:shape>
                <v:shape id="Shape 6439" style="position:absolute;width:91;height:91;left:64640;top:3178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</w:p>
    <w:p w:rsidR="00F81708" w:rsidRDefault="00643025">
      <w:pPr>
        <w:spacing w:after="316" w:line="259" w:lineRule="auto"/>
        <w:ind w:left="0" w:firstLine="0"/>
        <w:jc w:val="right"/>
      </w:pPr>
      <w:r>
        <w:rPr>
          <w:sz w:val="17"/>
        </w:rPr>
        <w:t xml:space="preserve"> </w:t>
      </w:r>
    </w:p>
    <w:p w:rsidR="00F81708" w:rsidRDefault="00643025">
      <w:pPr>
        <w:spacing w:after="0" w:line="259" w:lineRule="auto"/>
        <w:ind w:left="105" w:firstLine="0"/>
        <w:jc w:val="left"/>
      </w:pPr>
      <w:r>
        <w:rPr>
          <w:b/>
          <w:sz w:val="44"/>
          <w:shd w:val="clear" w:color="auto" w:fill="8DB3E2"/>
        </w:rPr>
        <w:t xml:space="preserve">PAYROLL &amp; ACCOUNTS MANAGEMENT PROFESSIONAL </w:t>
      </w:r>
    </w:p>
    <w:p w:rsidR="00F81708" w:rsidRDefault="00643025">
      <w:pPr>
        <w:spacing w:after="0" w:line="259" w:lineRule="auto"/>
        <w:ind w:left="0" w:right="29" w:firstLine="0"/>
        <w:jc w:val="center"/>
      </w:pPr>
      <w:r>
        <w:rPr>
          <w:sz w:val="4"/>
        </w:rPr>
        <w:t xml:space="preserve"> </w:t>
      </w:r>
    </w:p>
    <w:p w:rsidR="00F81708" w:rsidRDefault="00643025">
      <w:pPr>
        <w:spacing w:after="105" w:line="259" w:lineRule="auto"/>
        <w:ind w:left="-3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504940" cy="19368"/>
                <wp:effectExtent l="0" t="0" r="0" b="0"/>
                <wp:docPr id="5467" name="Group 54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4940" cy="19368"/>
                          <a:chOff x="0" y="0"/>
                          <a:chExt cx="6504940" cy="19368"/>
                        </a:xfrm>
                      </wpg:grpSpPr>
                      <wps:wsp>
                        <wps:cNvPr id="6440" name="Shape 6440"/>
                        <wps:cNvSpPr/>
                        <wps:spPr>
                          <a:xfrm>
                            <a:off x="0" y="0"/>
                            <a:ext cx="6504940" cy="193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4940" h="19368">
                                <a:moveTo>
                                  <a:pt x="0" y="0"/>
                                </a:moveTo>
                                <a:lnTo>
                                  <a:pt x="6504940" y="0"/>
                                </a:lnTo>
                                <a:lnTo>
                                  <a:pt x="6504940" y="19368"/>
                                </a:lnTo>
                                <a:lnTo>
                                  <a:pt x="0" y="193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67" style="width:512.2pt;height:1.52502pt;mso-position-horizontal-relative:char;mso-position-vertical-relative:line" coordsize="65049,193">
                <v:shape id="Shape 6441" style="position:absolute;width:65049;height:193;left:0;top:0;" coordsize="6504940,19368" path="m0,0l6504940,0l6504940,19368l0,1936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F81708" w:rsidRDefault="00643025">
      <w:pPr>
        <w:numPr>
          <w:ilvl w:val="0"/>
          <w:numId w:val="1"/>
        </w:numPr>
        <w:shd w:val="clear" w:color="auto" w:fill="E6E6E6"/>
        <w:spacing w:after="2" w:line="239" w:lineRule="auto"/>
        <w:ind w:left="275" w:right="24" w:hanging="290"/>
      </w:pPr>
      <w:r>
        <w:rPr>
          <w:b/>
        </w:rPr>
        <w:t>A well-rounded Payroll and Accounts Professional</w:t>
      </w:r>
      <w:r>
        <w:t xml:space="preserve"> with </w:t>
      </w:r>
      <w:r>
        <w:rPr>
          <w:b/>
        </w:rPr>
        <w:t>5+ years</w:t>
      </w:r>
      <w:r>
        <w:t xml:space="preserve"> </w:t>
      </w:r>
      <w:r>
        <w:t>of cross cultural experience in Payroll Management, Accounts Planning, Process Improvements, Internal Control, MIS,</w:t>
      </w:r>
      <w:r>
        <w:rPr>
          <w:color w:val="FF0000"/>
        </w:rPr>
        <w:t xml:space="preserve"> </w:t>
      </w:r>
      <w:r>
        <w:t xml:space="preserve">HR and People Management in </w:t>
      </w:r>
      <w:r>
        <w:rPr>
          <w:b/>
        </w:rPr>
        <w:t>Oil and Gas Field Industry.</w:t>
      </w:r>
      <w:r>
        <w:t xml:space="preserve"> </w:t>
      </w:r>
    </w:p>
    <w:p w:rsidR="00F81708" w:rsidRDefault="00643025">
      <w:pPr>
        <w:numPr>
          <w:ilvl w:val="0"/>
          <w:numId w:val="1"/>
        </w:numPr>
        <w:shd w:val="clear" w:color="auto" w:fill="E6E6E6"/>
        <w:spacing w:after="0" w:line="242" w:lineRule="auto"/>
        <w:ind w:left="275" w:right="24" w:hanging="290"/>
      </w:pPr>
      <w:r>
        <w:rPr>
          <w:b/>
        </w:rPr>
        <w:t>Demonstrated expertise in Payroll Management &amp; Accounts Department</w:t>
      </w:r>
      <w:r>
        <w:t xml:space="preserve"> and managing fin</w:t>
      </w:r>
      <w:r>
        <w:t xml:space="preserve">ancial resources to </w:t>
      </w:r>
      <w:r>
        <w:t>meet company’s long and short</w:t>
      </w:r>
      <w:r>
        <w:t xml:space="preserve">-term goals.   </w:t>
      </w:r>
    </w:p>
    <w:p w:rsidR="00F81708" w:rsidRDefault="00643025">
      <w:pPr>
        <w:numPr>
          <w:ilvl w:val="0"/>
          <w:numId w:val="1"/>
        </w:numPr>
        <w:shd w:val="clear" w:color="auto" w:fill="E6E6E6"/>
        <w:spacing w:after="2" w:line="239" w:lineRule="auto"/>
        <w:ind w:left="275" w:right="24" w:hanging="290"/>
      </w:pPr>
      <w:r>
        <w:t xml:space="preserve">Proficient at designing and implementing systems/ procedures to achieve financial discipline and enhance the overall efficiency. </w:t>
      </w:r>
    </w:p>
    <w:p w:rsidR="00F81708" w:rsidRDefault="00643025">
      <w:pPr>
        <w:numPr>
          <w:ilvl w:val="0"/>
          <w:numId w:val="1"/>
        </w:numPr>
        <w:shd w:val="clear" w:color="auto" w:fill="E6E6E6"/>
        <w:spacing w:after="2" w:line="239" w:lineRule="auto"/>
        <w:ind w:left="275" w:right="24" w:hanging="290"/>
      </w:pPr>
      <w:r>
        <w:t>Result oriented with strong analytical and problem solving skills; possess ability to compile, evaluate and produce detailed financial reports to provide feedback to top management on financial and operational performance and advice for corrective action t</w:t>
      </w:r>
      <w:r>
        <w:t xml:space="preserve">o be taken.  </w:t>
      </w:r>
    </w:p>
    <w:p w:rsidR="00F81708" w:rsidRDefault="00643025">
      <w:pPr>
        <w:numPr>
          <w:ilvl w:val="0"/>
          <w:numId w:val="1"/>
        </w:numPr>
        <w:shd w:val="clear" w:color="auto" w:fill="E6E6E6"/>
        <w:spacing w:after="2" w:line="239" w:lineRule="auto"/>
        <w:ind w:left="275" w:right="24" w:hanging="290"/>
      </w:pPr>
      <w:r>
        <w:t xml:space="preserve">Expertise in formulating and implementing the Accounting Policies/Procedures, Accounting Standards and Principles, Preparing monthly Budgets and Expenses. </w:t>
      </w:r>
    </w:p>
    <w:p w:rsidR="00F81708" w:rsidRDefault="00643025">
      <w:pPr>
        <w:numPr>
          <w:ilvl w:val="0"/>
          <w:numId w:val="1"/>
        </w:numPr>
        <w:shd w:val="clear" w:color="auto" w:fill="E6E6E6"/>
        <w:spacing w:after="2" w:line="239" w:lineRule="auto"/>
        <w:ind w:left="275" w:right="24" w:hanging="290"/>
      </w:pPr>
      <w:r>
        <w:t>Ability to lead the people &amp; capable in improving execution capacity, motivate team me</w:t>
      </w:r>
      <w:r>
        <w:t xml:space="preserve">mbers during work pressure to lessen the stress, targeting on achieving the goal without any compromise in the quality of work. </w:t>
      </w:r>
    </w:p>
    <w:p w:rsidR="00F81708" w:rsidRDefault="00643025">
      <w:pPr>
        <w:numPr>
          <w:ilvl w:val="0"/>
          <w:numId w:val="1"/>
        </w:numPr>
        <w:shd w:val="clear" w:color="auto" w:fill="E6E6E6"/>
        <w:spacing w:after="2" w:line="239" w:lineRule="auto"/>
        <w:ind w:left="275" w:right="24" w:hanging="290"/>
      </w:pPr>
      <w:r>
        <w:t>Excellent time management skills with proven ability to work accurately and quickly prioritize, coordinate and consolidate task</w:t>
      </w:r>
      <w:r>
        <w:t xml:space="preserve">s; resilient with a high level of personal integrity and energy experience. </w:t>
      </w:r>
    </w:p>
    <w:p w:rsidR="00F81708" w:rsidRDefault="00643025">
      <w:pPr>
        <w:spacing w:after="90" w:line="259" w:lineRule="auto"/>
        <w:ind w:left="-3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504940" cy="215900"/>
                <wp:effectExtent l="0" t="0" r="0" b="0"/>
                <wp:docPr id="5468" name="Group 54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4940" cy="215900"/>
                          <a:chOff x="0" y="0"/>
                          <a:chExt cx="6504940" cy="215900"/>
                        </a:xfrm>
                      </wpg:grpSpPr>
                      <wps:wsp>
                        <wps:cNvPr id="6442" name="Shape 6442"/>
                        <wps:cNvSpPr/>
                        <wps:spPr>
                          <a:xfrm>
                            <a:off x="2566353" y="0"/>
                            <a:ext cx="1369060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69060" h="187325">
                                <a:moveTo>
                                  <a:pt x="0" y="0"/>
                                </a:moveTo>
                                <a:lnTo>
                                  <a:pt x="1369060" y="0"/>
                                </a:lnTo>
                                <a:lnTo>
                                  <a:pt x="1369060" y="187325"/>
                                </a:lnTo>
                                <a:lnTo>
                                  <a:pt x="0" y="1873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" name="Rectangle 452"/>
                        <wps:cNvSpPr/>
                        <wps:spPr>
                          <a:xfrm>
                            <a:off x="2566353" y="31750"/>
                            <a:ext cx="1813891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1708" w:rsidRDefault="006430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CORE COMPETENCIES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53" name="Rectangle 453"/>
                        <wps:cNvSpPr/>
                        <wps:spPr>
                          <a:xfrm>
                            <a:off x="3935413" y="3175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1708" w:rsidRDefault="006430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3" name="Shape 6443"/>
                        <wps:cNvSpPr/>
                        <wps:spPr>
                          <a:xfrm>
                            <a:off x="0" y="196850"/>
                            <a:ext cx="650494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4940" h="19050">
                                <a:moveTo>
                                  <a:pt x="0" y="0"/>
                                </a:moveTo>
                                <a:lnTo>
                                  <a:pt x="6504940" y="0"/>
                                </a:lnTo>
                                <a:lnTo>
                                  <a:pt x="650494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468" style="width:512.2pt;height:17pt;mso-position-horizontal-relative:char;mso-position-vertical-relative:line" coordsize="65049,2159">
                <v:shape id="Shape 6444" style="position:absolute;width:13690;height:1873;left:25663;top:0;" coordsize="1369060,187325" path="m0,0l1369060,0l1369060,187325l0,187325l0,0">
                  <v:stroke weight="0pt" endcap="flat" joinstyle="miter" miterlimit="10" on="false" color="#000000" opacity="0"/>
                  <v:fill on="true" color="#e6e6e6"/>
                </v:shape>
                <v:rect id="Rectangle 452" style="position:absolute;width:18138;height:2064;left:25663;top:3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CORE COMPETENCIES</w:t>
                        </w:r>
                      </w:p>
                    </w:txbxContent>
                  </v:textbox>
                </v:rect>
                <v:rect id="Rectangle 453" style="position:absolute;width:458;height:2064;left:39354;top:3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445" style="position:absolute;width:65049;height:190;left:0;top:1968;" coordsize="6504940,19050" path="m0,0l6504940,0l6504940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F81708" w:rsidRDefault="00643025">
      <w:pPr>
        <w:spacing w:after="0" w:line="259" w:lineRule="auto"/>
        <w:ind w:left="0" w:firstLine="0"/>
        <w:jc w:val="left"/>
      </w:pPr>
      <w:r>
        <w:rPr>
          <w:sz w:val="16"/>
        </w:rPr>
        <w:t xml:space="preserve"> </w:t>
      </w:r>
    </w:p>
    <w:tbl>
      <w:tblPr>
        <w:tblStyle w:val="TableGrid"/>
        <w:tblW w:w="9004" w:type="dxa"/>
        <w:tblInd w:w="54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061"/>
        <w:gridCol w:w="2881"/>
        <w:gridCol w:w="721"/>
        <w:gridCol w:w="2341"/>
      </w:tblGrid>
      <w:tr w:rsidR="00F81708">
        <w:trPr>
          <w:trHeight w:val="267"/>
        </w:trPr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</w:tcPr>
          <w:p w:rsidR="00F81708" w:rsidRDefault="00643025">
            <w:pPr>
              <w:tabs>
                <w:tab w:val="center" w:pos="2341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Payroll Management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F81708" w:rsidRDefault="0064302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F81708" w:rsidRDefault="0064302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:rsidR="00F81708" w:rsidRDefault="0064302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HR Management </w:t>
            </w:r>
          </w:p>
        </w:tc>
      </w:tr>
      <w:tr w:rsidR="00F81708">
        <w:trPr>
          <w:trHeight w:val="310"/>
        </w:trPr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</w:tcPr>
          <w:p w:rsidR="00F81708" w:rsidRDefault="0064302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Data Entry Management  </w:t>
            </w: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F81708" w:rsidRDefault="00643025">
            <w:pPr>
              <w:spacing w:after="0" w:line="259" w:lineRule="auto"/>
              <w:ind w:left="0" w:firstLine="0"/>
              <w:jc w:val="left"/>
            </w:pPr>
            <w:bookmarkStart w:id="0" w:name="_GoBack"/>
            <w:bookmarkEnd w:id="0"/>
            <w:r>
              <w:rPr>
                <w:b/>
              </w:rPr>
              <w:t xml:space="preserve">Admin and Operations 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F81708" w:rsidRDefault="0064302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:rsidR="00F81708" w:rsidRDefault="00643025">
            <w:pPr>
              <w:tabs>
                <w:tab w:val="center" w:pos="2161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MIS and Reporting </w:t>
            </w:r>
            <w:r>
              <w:rPr>
                <w:b/>
              </w:rPr>
              <w:tab/>
              <w:t xml:space="preserve"> </w:t>
            </w:r>
          </w:p>
        </w:tc>
      </w:tr>
      <w:tr w:rsidR="00F81708">
        <w:trPr>
          <w:trHeight w:val="308"/>
        </w:trPr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</w:tcPr>
          <w:p w:rsidR="00F81708" w:rsidRDefault="00643025">
            <w:pPr>
              <w:tabs>
                <w:tab w:val="center" w:pos="2341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Team Management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F81708" w:rsidRDefault="0064302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Cost Control Initiatives  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F81708" w:rsidRDefault="0064302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:rsidR="00F81708" w:rsidRDefault="00643025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Good Interpersonal Skills </w:t>
            </w:r>
          </w:p>
        </w:tc>
      </w:tr>
      <w:tr w:rsidR="00F81708">
        <w:trPr>
          <w:trHeight w:val="265"/>
        </w:trPr>
        <w:tc>
          <w:tcPr>
            <w:tcW w:w="3062" w:type="dxa"/>
            <w:tcBorders>
              <w:top w:val="nil"/>
              <w:left w:val="nil"/>
              <w:bottom w:val="nil"/>
              <w:right w:val="nil"/>
            </w:tcBorders>
          </w:tcPr>
          <w:p w:rsidR="00F81708" w:rsidRDefault="00643025">
            <w:pPr>
              <w:tabs>
                <w:tab w:val="center" w:pos="2341"/>
              </w:tabs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Negotiation Skills  </w:t>
            </w:r>
            <w:r>
              <w:rPr>
                <w:b/>
              </w:rPr>
              <w:tab/>
              <w:t xml:space="preserve"> </w:t>
            </w: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:rsidR="00F81708" w:rsidRDefault="0064302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Excellent Communication </w:t>
            </w:r>
          </w:p>
        </w:tc>
        <w:tc>
          <w:tcPr>
            <w:tcW w:w="721" w:type="dxa"/>
            <w:tcBorders>
              <w:top w:val="nil"/>
              <w:left w:val="nil"/>
              <w:bottom w:val="nil"/>
              <w:right w:val="nil"/>
            </w:tcBorders>
          </w:tcPr>
          <w:p w:rsidR="00F81708" w:rsidRDefault="0064302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 </w:t>
            </w:r>
          </w:p>
        </w:tc>
        <w:tc>
          <w:tcPr>
            <w:tcW w:w="2341" w:type="dxa"/>
            <w:tcBorders>
              <w:top w:val="nil"/>
              <w:left w:val="nil"/>
              <w:bottom w:val="nil"/>
              <w:right w:val="nil"/>
            </w:tcBorders>
          </w:tcPr>
          <w:p w:rsidR="00F81708" w:rsidRDefault="00643025">
            <w:pPr>
              <w:spacing w:after="0" w:line="259" w:lineRule="auto"/>
              <w:ind w:left="0" w:firstLine="0"/>
              <w:jc w:val="left"/>
            </w:pPr>
            <w:r>
              <w:rPr>
                <w:b/>
              </w:rPr>
              <w:t xml:space="preserve">Vendor Management </w:t>
            </w:r>
          </w:p>
        </w:tc>
      </w:tr>
    </w:tbl>
    <w:p w:rsidR="00F81708" w:rsidRDefault="00643025">
      <w:pPr>
        <w:spacing w:after="11" w:line="259" w:lineRule="auto"/>
        <w:ind w:left="0" w:firstLine="0"/>
        <w:jc w:val="left"/>
      </w:pPr>
      <w:r>
        <w:rPr>
          <w:b/>
        </w:rPr>
        <w:t xml:space="preserve"> </w:t>
      </w:r>
      <w:r>
        <w:rPr>
          <w:sz w:val="17"/>
        </w:rPr>
        <w:t xml:space="preserve"> </w:t>
      </w:r>
    </w:p>
    <w:p w:rsidR="00F81708" w:rsidRDefault="00643025">
      <w:pPr>
        <w:spacing w:after="32" w:line="259" w:lineRule="auto"/>
        <w:ind w:left="-5" w:hanging="10"/>
        <w:jc w:val="left"/>
      </w:pPr>
      <w:r>
        <w:rPr>
          <w:b/>
        </w:rPr>
        <w:t xml:space="preserve">Payroll Process/ Time office functions </w:t>
      </w:r>
    </w:p>
    <w:p w:rsidR="00F81708" w:rsidRDefault="00643025">
      <w:pPr>
        <w:numPr>
          <w:ilvl w:val="0"/>
          <w:numId w:val="2"/>
        </w:numPr>
        <w:ind w:right="30" w:hanging="290"/>
      </w:pPr>
      <w:r>
        <w:t xml:space="preserve">Salary and Wages administration, which includes Salary advance, Overtime, Full &amp; Final settlement </w:t>
      </w:r>
    </w:p>
    <w:p w:rsidR="00F81708" w:rsidRDefault="00643025">
      <w:pPr>
        <w:numPr>
          <w:ilvl w:val="0"/>
          <w:numId w:val="2"/>
        </w:numPr>
        <w:spacing w:after="23"/>
        <w:ind w:right="30" w:hanging="290"/>
      </w:pPr>
      <w:r>
        <w:t xml:space="preserve">Revising minimum wages as per government circular as per minimum wages act &amp; make it applicable to various factories of entire group. </w:t>
      </w:r>
    </w:p>
    <w:p w:rsidR="00F81708" w:rsidRDefault="00643025">
      <w:pPr>
        <w:numPr>
          <w:ilvl w:val="0"/>
          <w:numId w:val="2"/>
        </w:numPr>
        <w:ind w:right="30" w:hanging="290"/>
      </w:pPr>
      <w:r>
        <w:t>Prepare manpower relat</w:t>
      </w:r>
      <w:r>
        <w:t xml:space="preserve">ed MIS/Reports like, Overtime &amp; late coming reports, Absenteeism Reports of on Roll and Off Roll Employees, Overtime report etc. Minimize the Absenteeism   </w:t>
      </w:r>
    </w:p>
    <w:p w:rsidR="00F81708" w:rsidRDefault="00643025">
      <w:pPr>
        <w:numPr>
          <w:ilvl w:val="0"/>
          <w:numId w:val="2"/>
        </w:numPr>
        <w:spacing w:after="0"/>
        <w:ind w:right="30" w:hanging="290"/>
      </w:pPr>
      <w:r>
        <w:t>Framing of contracts with contractor/vendor (Security guard, Housekeeping, Garden Etc.,) verificati</w:t>
      </w:r>
      <w:r>
        <w:t xml:space="preserve">on of wage bills as per the term and condition of contract </w:t>
      </w:r>
    </w:p>
    <w:p w:rsidR="00F81708" w:rsidRDefault="00643025">
      <w:pPr>
        <w:spacing w:after="20" w:line="259" w:lineRule="auto"/>
        <w:ind w:left="0" w:firstLine="0"/>
        <w:jc w:val="left"/>
      </w:pPr>
      <w:r>
        <w:rPr>
          <w:b/>
        </w:rPr>
        <w:t xml:space="preserve"> </w:t>
      </w:r>
    </w:p>
    <w:p w:rsidR="00F81708" w:rsidRDefault="00643025">
      <w:pPr>
        <w:spacing w:after="32" w:line="259" w:lineRule="auto"/>
        <w:ind w:left="-5" w:hanging="10"/>
        <w:jc w:val="left"/>
      </w:pPr>
      <w:r>
        <w:rPr>
          <w:b/>
        </w:rPr>
        <w:t xml:space="preserve">Finance &amp; Accounts  </w:t>
      </w:r>
    </w:p>
    <w:p w:rsidR="00F81708" w:rsidRDefault="00643025">
      <w:pPr>
        <w:numPr>
          <w:ilvl w:val="0"/>
          <w:numId w:val="2"/>
        </w:numPr>
        <w:ind w:right="30" w:hanging="290"/>
      </w:pPr>
      <w:r>
        <w:t>Designing and implementing systems &amp; procedures; Reviewing and checking the general ledger to ensure that all transactions are entered on logical manner, with proper referen</w:t>
      </w:r>
      <w:r>
        <w:t xml:space="preserve">ce and support. </w:t>
      </w:r>
    </w:p>
    <w:p w:rsidR="00F81708" w:rsidRDefault="00643025">
      <w:pPr>
        <w:numPr>
          <w:ilvl w:val="0"/>
          <w:numId w:val="2"/>
        </w:numPr>
        <w:spacing w:after="0"/>
        <w:ind w:right="30" w:hanging="290"/>
      </w:pPr>
      <w:proofErr w:type="spellStart"/>
      <w:r>
        <w:t>Analysing</w:t>
      </w:r>
      <w:proofErr w:type="spellEnd"/>
      <w:r>
        <w:t xml:space="preserve"> Financial Statements, viz. Ratio Analysis, Fund Flow and Cash Flow Statement; involved in Inventory Control,</w:t>
      </w:r>
      <w:r>
        <w:t xml:space="preserve"> </w:t>
      </w:r>
      <w:r>
        <w:t xml:space="preserve"> and Store Accounting. </w:t>
      </w:r>
    </w:p>
    <w:p w:rsidR="00F81708" w:rsidRDefault="00643025">
      <w:pPr>
        <w:spacing w:after="20" w:line="259" w:lineRule="auto"/>
        <w:ind w:left="0" w:firstLine="0"/>
        <w:jc w:val="left"/>
      </w:pPr>
      <w:r>
        <w:rPr>
          <w:b/>
        </w:rPr>
        <w:t xml:space="preserve"> </w:t>
      </w:r>
    </w:p>
    <w:p w:rsidR="00F81708" w:rsidRDefault="00643025">
      <w:pPr>
        <w:spacing w:after="54" w:line="259" w:lineRule="auto"/>
        <w:ind w:left="-5" w:hanging="10"/>
        <w:jc w:val="left"/>
      </w:pPr>
      <w:r>
        <w:rPr>
          <w:b/>
        </w:rPr>
        <w:t xml:space="preserve">Accounts Receivable/ Payable </w:t>
      </w:r>
    </w:p>
    <w:p w:rsidR="00F81708" w:rsidRDefault="00643025">
      <w:pPr>
        <w:numPr>
          <w:ilvl w:val="0"/>
          <w:numId w:val="2"/>
        </w:numPr>
        <w:spacing w:after="23"/>
        <w:ind w:right="30" w:hanging="290"/>
      </w:pPr>
      <w:r>
        <w:t xml:space="preserve">Following up for accounts receivables after invoicing to debtors, conducting ageing analysis with an aim to keep receivables under control and collections of payments. </w:t>
      </w:r>
    </w:p>
    <w:p w:rsidR="00F81708" w:rsidRDefault="00643025">
      <w:pPr>
        <w:numPr>
          <w:ilvl w:val="0"/>
          <w:numId w:val="2"/>
        </w:numPr>
        <w:ind w:right="30" w:hanging="290"/>
      </w:pPr>
      <w:r>
        <w:lastRenderedPageBreak/>
        <w:t>inventory cost analysis. Id</w:t>
      </w:r>
      <w:r>
        <w:t xml:space="preserve">entifying opportunities for cost minimization and implementing strategies to benefit from such opportunities. </w:t>
      </w:r>
    </w:p>
    <w:p w:rsidR="00F81708" w:rsidRDefault="00643025">
      <w:pPr>
        <w:numPr>
          <w:ilvl w:val="0"/>
          <w:numId w:val="2"/>
        </w:numPr>
        <w:spacing w:after="10"/>
        <w:ind w:right="30" w:hanging="290"/>
      </w:pPr>
      <w:r>
        <w:t xml:space="preserve">Coordinating with auditors for conducting various process audits to ensure proper controls are in place.  </w:t>
      </w:r>
    </w:p>
    <w:p w:rsidR="002E1354" w:rsidRDefault="00643025" w:rsidP="002E1354">
      <w:pPr>
        <w:spacing w:after="0" w:line="259" w:lineRule="auto"/>
        <w:ind w:left="0" w:firstLine="0"/>
        <w:jc w:val="left"/>
      </w:pPr>
      <w:r>
        <w:t xml:space="preserve"> </w:t>
      </w:r>
    </w:p>
    <w:p w:rsidR="00F81708" w:rsidRDefault="00643025" w:rsidP="002E1354">
      <w:pPr>
        <w:spacing w:after="0" w:line="259" w:lineRule="auto"/>
        <w:ind w:left="0" w:firstLine="0"/>
        <w:jc w:val="left"/>
      </w:pPr>
      <w:r>
        <w:rPr>
          <w:b/>
        </w:rPr>
        <w:t>Admin &amp; Facility Management</w:t>
      </w:r>
      <w:r>
        <w:t xml:space="preserve"> </w:t>
      </w:r>
    </w:p>
    <w:p w:rsidR="00F81708" w:rsidRDefault="00643025">
      <w:pPr>
        <w:numPr>
          <w:ilvl w:val="0"/>
          <w:numId w:val="2"/>
        </w:numPr>
        <w:ind w:right="30" w:hanging="290"/>
      </w:pPr>
      <w:r>
        <w:t xml:space="preserve">Core responsibility is to handle all invoice bills, payments, and annual maintenance of contracts for air conditioners, generators etc. and statutory requirements. </w:t>
      </w:r>
    </w:p>
    <w:p w:rsidR="00F81708" w:rsidRDefault="00643025">
      <w:pPr>
        <w:numPr>
          <w:ilvl w:val="0"/>
          <w:numId w:val="2"/>
        </w:numPr>
        <w:ind w:right="30" w:hanging="290"/>
      </w:pPr>
      <w:r>
        <w:t>To monitor daily financial expenses as well as prepare, analyze and verify financial docume</w:t>
      </w:r>
      <w:r>
        <w:t xml:space="preserve">nts. </w:t>
      </w:r>
    </w:p>
    <w:p w:rsidR="00F81708" w:rsidRDefault="00643025">
      <w:pPr>
        <w:numPr>
          <w:ilvl w:val="0"/>
          <w:numId w:val="2"/>
        </w:numPr>
        <w:ind w:right="30" w:hanging="290"/>
      </w:pPr>
      <w:r>
        <w:t xml:space="preserve">To devise methods for cost cutting and responsible for cost minimization.  </w:t>
      </w:r>
    </w:p>
    <w:p w:rsidR="00F81708" w:rsidRDefault="00643025">
      <w:pPr>
        <w:numPr>
          <w:ilvl w:val="0"/>
          <w:numId w:val="2"/>
        </w:numPr>
        <w:ind w:right="30" w:hanging="290"/>
      </w:pPr>
      <w:r>
        <w:t xml:space="preserve">To maintain and manage Travel arrangements for guests / staff trickling, including arranging Foreign Exchange at short notice. </w:t>
      </w:r>
    </w:p>
    <w:p w:rsidR="00F81708" w:rsidRDefault="00643025">
      <w:pPr>
        <w:numPr>
          <w:ilvl w:val="0"/>
          <w:numId w:val="2"/>
        </w:numPr>
        <w:ind w:right="30" w:hanging="290"/>
      </w:pPr>
      <w:r>
        <w:t xml:space="preserve">To handle branch level responsibilities that includes compiling attendance summary, interacting with new resources. </w:t>
      </w:r>
    </w:p>
    <w:p w:rsidR="00F81708" w:rsidRDefault="00643025">
      <w:pPr>
        <w:numPr>
          <w:ilvl w:val="0"/>
          <w:numId w:val="2"/>
        </w:numPr>
        <w:ind w:right="30" w:hanging="290"/>
      </w:pPr>
      <w:r>
        <w:t xml:space="preserve">Coordinate and follow up with Corporate Office in filing statutory requirements (monthly &amp; annual) like PF Returns, Employment, Statistics </w:t>
      </w:r>
      <w:r>
        <w:t xml:space="preserve">Department, Professional Tax, Inspector of Factories returns etc. </w:t>
      </w:r>
    </w:p>
    <w:p w:rsidR="00F81708" w:rsidRDefault="00643025">
      <w:pPr>
        <w:numPr>
          <w:ilvl w:val="0"/>
          <w:numId w:val="2"/>
        </w:numPr>
        <w:spacing w:after="254"/>
        <w:ind w:right="30" w:hanging="290"/>
      </w:pPr>
      <w:r>
        <w:t xml:space="preserve">Responsible to look after the Utility services like housekeeping, total security arrangements of production </w:t>
      </w:r>
      <w:proofErr w:type="spellStart"/>
      <w:r>
        <w:t>centre</w:t>
      </w:r>
      <w:proofErr w:type="spellEnd"/>
      <w:r>
        <w:t xml:space="preserve">/ office, canteen facility etc. </w:t>
      </w:r>
    </w:p>
    <w:p w:rsidR="00F81708" w:rsidRDefault="00643025">
      <w:pPr>
        <w:pStyle w:val="Heading1"/>
      </w:pPr>
      <w:r>
        <w:t>CAREER SNAPSHOT</w:t>
      </w:r>
      <w:r>
        <w:rPr>
          <w:shd w:val="clear" w:color="auto" w:fill="auto"/>
        </w:rPr>
        <w:t xml:space="preserve"> </w:t>
      </w:r>
    </w:p>
    <w:p w:rsidR="00F81708" w:rsidRDefault="00643025">
      <w:pPr>
        <w:spacing w:after="66" w:line="259" w:lineRule="auto"/>
        <w:ind w:left="-3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504940" cy="19050"/>
                <wp:effectExtent l="0" t="0" r="0" b="0"/>
                <wp:docPr id="4806" name="Group 48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4940" cy="19050"/>
                          <a:chOff x="0" y="0"/>
                          <a:chExt cx="6504940" cy="19050"/>
                        </a:xfrm>
                      </wpg:grpSpPr>
                      <wps:wsp>
                        <wps:cNvPr id="6446" name="Shape 6446"/>
                        <wps:cNvSpPr/>
                        <wps:spPr>
                          <a:xfrm>
                            <a:off x="0" y="0"/>
                            <a:ext cx="650494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4940" h="19050">
                                <a:moveTo>
                                  <a:pt x="0" y="0"/>
                                </a:moveTo>
                                <a:lnTo>
                                  <a:pt x="6504940" y="0"/>
                                </a:lnTo>
                                <a:lnTo>
                                  <a:pt x="650494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806" style="width:512.2pt;height:1.5pt;mso-position-horizontal-relative:char;mso-position-vertical-relative:line" coordsize="65049,190">
                <v:shape id="Shape 6447" style="position:absolute;width:65049;height:190;left:0;top:0;" coordsize="6504940,19050" path="m0,0l6504940,0l6504940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F81708" w:rsidRDefault="00643025">
      <w:pPr>
        <w:spacing w:after="120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10"/>
        </w:rPr>
        <w:t xml:space="preserve"> </w:t>
      </w:r>
    </w:p>
    <w:p w:rsidR="00F81708" w:rsidRDefault="00643025">
      <w:pPr>
        <w:shd w:val="clear" w:color="auto" w:fill="E6E6E6"/>
        <w:spacing w:after="0" w:line="259" w:lineRule="auto"/>
        <w:ind w:left="0" w:firstLine="0"/>
        <w:jc w:val="left"/>
      </w:pPr>
      <w:proofErr w:type="spellStart"/>
      <w:r>
        <w:rPr>
          <w:b/>
          <w:sz w:val="24"/>
        </w:rPr>
        <w:t>Aanand</w:t>
      </w:r>
      <w:proofErr w:type="spellEnd"/>
      <w:r>
        <w:rPr>
          <w:b/>
          <w:sz w:val="24"/>
        </w:rPr>
        <w:t xml:space="preserve"> Energy Service</w:t>
      </w:r>
      <w:r>
        <w:rPr>
          <w:b/>
          <w:sz w:val="24"/>
        </w:rPr>
        <w:t xml:space="preserve">s, Ahmedabad as Accounts Manager since 2013. </w:t>
      </w:r>
    </w:p>
    <w:p w:rsidR="00F81708" w:rsidRDefault="00643025">
      <w:pPr>
        <w:spacing w:after="26" w:line="259" w:lineRule="auto"/>
        <w:ind w:left="0" w:firstLine="0"/>
        <w:jc w:val="left"/>
      </w:pPr>
      <w:r>
        <w:rPr>
          <w:b/>
          <w:sz w:val="17"/>
        </w:rPr>
        <w:t xml:space="preserve"> </w:t>
      </w:r>
    </w:p>
    <w:p w:rsidR="00F81708" w:rsidRDefault="00643025">
      <w:pPr>
        <w:spacing w:after="0" w:line="242" w:lineRule="auto"/>
        <w:ind w:left="0" w:right="35" w:firstLine="0"/>
      </w:pPr>
      <w:r>
        <w:rPr>
          <w:i/>
        </w:rPr>
        <w:t xml:space="preserve">Maturing from its humble beginning since a decade, M/S. </w:t>
      </w:r>
      <w:proofErr w:type="spellStart"/>
      <w:r>
        <w:rPr>
          <w:i/>
        </w:rPr>
        <w:t>Aanand</w:t>
      </w:r>
      <w:proofErr w:type="spellEnd"/>
      <w:r>
        <w:rPr>
          <w:i/>
        </w:rPr>
        <w:t xml:space="preserve"> Energy Services is engaged in Supplying oil field </w:t>
      </w:r>
      <w:proofErr w:type="spellStart"/>
      <w:r>
        <w:rPr>
          <w:i/>
        </w:rPr>
        <w:t>equipments</w:t>
      </w:r>
      <w:proofErr w:type="spellEnd"/>
      <w:r>
        <w:rPr>
          <w:i/>
        </w:rPr>
        <w:t xml:space="preserve"> on rentals to various premier public and private sector Companies like ONGC, IOC, Re</w:t>
      </w:r>
      <w:r>
        <w:rPr>
          <w:i/>
        </w:rPr>
        <w:t xml:space="preserve">liance Industries, Sun Petrochemicals, etc. To aid oil field projects up and running .  </w:t>
      </w:r>
    </w:p>
    <w:p w:rsidR="00F81708" w:rsidRDefault="00643025">
      <w:pPr>
        <w:spacing w:after="0" w:line="259" w:lineRule="auto"/>
        <w:ind w:left="0" w:firstLine="0"/>
        <w:jc w:val="left"/>
      </w:pPr>
      <w:r>
        <w:t xml:space="preserve"> </w:t>
      </w:r>
    </w:p>
    <w:p w:rsidR="00F81708" w:rsidRDefault="00643025">
      <w:pPr>
        <w:spacing w:after="32" w:line="259" w:lineRule="auto"/>
        <w:ind w:left="-5" w:hanging="10"/>
        <w:jc w:val="left"/>
      </w:pPr>
      <w:r>
        <w:rPr>
          <w:b/>
        </w:rPr>
        <w:t>Job Profile:</w:t>
      </w:r>
      <w:r>
        <w:rPr>
          <w:b/>
          <w:sz w:val="17"/>
        </w:rPr>
        <w:t xml:space="preserve"> </w:t>
      </w:r>
    </w:p>
    <w:p w:rsidR="00F81708" w:rsidRDefault="00643025">
      <w:pPr>
        <w:numPr>
          <w:ilvl w:val="0"/>
          <w:numId w:val="3"/>
        </w:numPr>
        <w:ind w:right="30" w:hanging="290"/>
      </w:pPr>
      <w:r>
        <w:t xml:space="preserve">Responsible for preparing monthly payroll &amp; calculating the salary as per the attendance. </w:t>
      </w:r>
    </w:p>
    <w:p w:rsidR="00F81708" w:rsidRDefault="00643025">
      <w:pPr>
        <w:numPr>
          <w:ilvl w:val="0"/>
          <w:numId w:val="3"/>
        </w:numPr>
        <w:ind w:right="30" w:hanging="290"/>
      </w:pPr>
      <w:r>
        <w:t xml:space="preserve">Responsible for Maintenance of complete Books of accounts. Financial reporting, General Ledger reconciliation, Receipts, Payments, Deposits, journal vouchers, Purchase invoices, Debit notes and Credit notes. </w:t>
      </w:r>
    </w:p>
    <w:p w:rsidR="00F81708" w:rsidRDefault="00643025">
      <w:pPr>
        <w:numPr>
          <w:ilvl w:val="0"/>
          <w:numId w:val="3"/>
        </w:numPr>
        <w:ind w:right="30" w:hanging="290"/>
      </w:pPr>
      <w:r>
        <w:t>Steered efforts in controlling the department e</w:t>
      </w:r>
      <w:r>
        <w:t xml:space="preserve">xpenditure and monitored the overhead and indirect cost. </w:t>
      </w:r>
    </w:p>
    <w:p w:rsidR="00F81708" w:rsidRDefault="00643025">
      <w:pPr>
        <w:numPr>
          <w:ilvl w:val="0"/>
          <w:numId w:val="3"/>
        </w:numPr>
        <w:ind w:right="30" w:hanging="290"/>
      </w:pPr>
      <w:r>
        <w:t xml:space="preserve">Actively involved maintaining accounts records &amp; solving queries of auditors. </w:t>
      </w:r>
    </w:p>
    <w:p w:rsidR="00F81708" w:rsidRDefault="00643025">
      <w:pPr>
        <w:numPr>
          <w:ilvl w:val="0"/>
          <w:numId w:val="3"/>
        </w:numPr>
        <w:ind w:right="30" w:hanging="290"/>
      </w:pPr>
      <w:r>
        <w:t xml:space="preserve">Responsible for handling and ensuring Project Accounts and all commercial activities. </w:t>
      </w:r>
    </w:p>
    <w:p w:rsidR="00F81708" w:rsidRDefault="00643025">
      <w:pPr>
        <w:numPr>
          <w:ilvl w:val="0"/>
          <w:numId w:val="3"/>
        </w:numPr>
        <w:ind w:right="30" w:hanging="290"/>
      </w:pPr>
      <w:r>
        <w:t xml:space="preserve">Monitor and managing day-to-day </w:t>
      </w:r>
      <w:r>
        <w:t xml:space="preserve">Project Accounting and operations including Project Deadlines and Supply Deadlines, maintaining income, expenses, interest &amp; tax ledgers and other Journal, cash and bank vouchers for data entry. </w:t>
      </w:r>
    </w:p>
    <w:p w:rsidR="00F81708" w:rsidRDefault="00643025">
      <w:pPr>
        <w:numPr>
          <w:ilvl w:val="0"/>
          <w:numId w:val="3"/>
        </w:numPr>
        <w:ind w:right="30" w:hanging="290"/>
      </w:pPr>
      <w:r>
        <w:t>Performing day-to-day administrative tasks such as maintaini</w:t>
      </w:r>
      <w:r>
        <w:t xml:space="preserve">ng information files and processing paperwork. </w:t>
      </w:r>
    </w:p>
    <w:p w:rsidR="00F81708" w:rsidRDefault="00643025">
      <w:pPr>
        <w:numPr>
          <w:ilvl w:val="0"/>
          <w:numId w:val="3"/>
        </w:numPr>
        <w:ind w:right="30" w:hanging="290"/>
      </w:pPr>
      <w:r>
        <w:t xml:space="preserve">Sharing information to management by assembling and summarizing data; preparing reports; making presentations of findings, analysis, and recommendations. </w:t>
      </w:r>
    </w:p>
    <w:p w:rsidR="00F81708" w:rsidRDefault="00643025">
      <w:pPr>
        <w:numPr>
          <w:ilvl w:val="0"/>
          <w:numId w:val="3"/>
        </w:numPr>
        <w:ind w:right="30" w:hanging="290"/>
      </w:pPr>
      <w:r>
        <w:t>Maintain various books of accounts and prepare year-e</w:t>
      </w:r>
      <w:r>
        <w:t xml:space="preserve">nd financial statements in compliance with accounting standards.  </w:t>
      </w:r>
    </w:p>
    <w:p w:rsidR="00F81708" w:rsidRDefault="00643025">
      <w:pPr>
        <w:numPr>
          <w:ilvl w:val="0"/>
          <w:numId w:val="3"/>
        </w:numPr>
        <w:ind w:right="30" w:hanging="290"/>
      </w:pPr>
      <w:r>
        <w:t xml:space="preserve">Actively coordinate with the Bank Authorities and prepare Bank Reconciliation Statements for reconciling Cash &amp; Bank balances. </w:t>
      </w:r>
    </w:p>
    <w:p w:rsidR="00F81708" w:rsidRDefault="00643025">
      <w:pPr>
        <w:numPr>
          <w:ilvl w:val="0"/>
          <w:numId w:val="3"/>
        </w:numPr>
        <w:ind w:right="30" w:hanging="290"/>
      </w:pPr>
      <w:r>
        <w:t xml:space="preserve">Monthly Reconciliation of Debtors and creditors. </w:t>
      </w:r>
    </w:p>
    <w:p w:rsidR="00F81708" w:rsidRDefault="00643025">
      <w:pPr>
        <w:numPr>
          <w:ilvl w:val="0"/>
          <w:numId w:val="3"/>
        </w:numPr>
        <w:ind w:right="30" w:hanging="290"/>
      </w:pPr>
      <w:r>
        <w:t>Responsible</w:t>
      </w:r>
      <w:r>
        <w:t xml:space="preserve"> for data analysis for formulating the strategies for billing efficiency and collection efficiency improvement. </w:t>
      </w:r>
    </w:p>
    <w:p w:rsidR="00F81708" w:rsidRDefault="00643025">
      <w:pPr>
        <w:numPr>
          <w:ilvl w:val="0"/>
          <w:numId w:val="3"/>
        </w:numPr>
        <w:ind w:right="30" w:hanging="290"/>
      </w:pPr>
      <w:r>
        <w:t xml:space="preserve">Scrutinizing bills received from vendors, verifying all particulars and Coordinating with Accounts team to release payment on time. </w:t>
      </w:r>
    </w:p>
    <w:p w:rsidR="00F81708" w:rsidRDefault="00643025">
      <w:pPr>
        <w:numPr>
          <w:ilvl w:val="0"/>
          <w:numId w:val="3"/>
        </w:numPr>
        <w:ind w:right="30" w:hanging="290"/>
      </w:pPr>
      <w:r>
        <w:t>Responsibl</w:t>
      </w:r>
      <w:r>
        <w:t xml:space="preserve">e for preparing monthly budget &amp; expenses. </w:t>
      </w:r>
    </w:p>
    <w:p w:rsidR="00F81708" w:rsidRDefault="00643025">
      <w:pPr>
        <w:numPr>
          <w:ilvl w:val="0"/>
          <w:numId w:val="3"/>
        </w:numPr>
        <w:ind w:right="30" w:hanging="290"/>
      </w:pPr>
      <w:r>
        <w:lastRenderedPageBreak/>
        <w:t xml:space="preserve">Accountable for establishing and maintaining interpersonal Relationships with others, and maintaining them over time. </w:t>
      </w:r>
    </w:p>
    <w:p w:rsidR="00F81708" w:rsidRDefault="00643025">
      <w:pPr>
        <w:numPr>
          <w:ilvl w:val="0"/>
          <w:numId w:val="3"/>
        </w:numPr>
        <w:ind w:right="30" w:hanging="290"/>
      </w:pPr>
      <w:r>
        <w:t>Providing information to supervisors, co-</w:t>
      </w:r>
      <w:r>
        <w:t xml:space="preserve">workers, and subordinates by telephone, in written form, e-mail, or in person. </w:t>
      </w:r>
    </w:p>
    <w:p w:rsidR="00F81708" w:rsidRDefault="00643025">
      <w:pPr>
        <w:numPr>
          <w:ilvl w:val="0"/>
          <w:numId w:val="3"/>
        </w:numPr>
        <w:spacing w:after="14"/>
        <w:ind w:right="30" w:hanging="290"/>
      </w:pPr>
      <w:r>
        <w:t>Communicating with people outside the organization, representing the organization to customers, the public, government, and other external sources. This information can be exch</w:t>
      </w:r>
      <w:r>
        <w:t xml:space="preserve">anged in person, in writing, or by telephone or e-mail. </w:t>
      </w:r>
    </w:p>
    <w:p w:rsidR="00F81708" w:rsidRDefault="00643025">
      <w:pPr>
        <w:spacing w:after="0" w:line="259" w:lineRule="auto"/>
        <w:ind w:left="0" w:firstLine="0"/>
        <w:jc w:val="left"/>
      </w:pPr>
      <w:r>
        <w:t xml:space="preserve"> </w:t>
      </w:r>
    </w:p>
    <w:p w:rsidR="00F81708" w:rsidRDefault="00643025">
      <w:pPr>
        <w:spacing w:after="0" w:line="259" w:lineRule="auto"/>
        <w:ind w:left="16" w:firstLine="0"/>
        <w:jc w:val="center"/>
      </w:pPr>
      <w:r>
        <w:rPr>
          <w:b/>
          <w:sz w:val="24"/>
        </w:rPr>
        <w:t xml:space="preserve"> </w:t>
      </w:r>
    </w:p>
    <w:p w:rsidR="00F81708" w:rsidRDefault="00643025">
      <w:pPr>
        <w:spacing w:after="38" w:line="259" w:lineRule="auto"/>
        <w:ind w:left="-3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504940" cy="216218"/>
                <wp:effectExtent l="0" t="0" r="0" b="0"/>
                <wp:docPr id="4690" name="Group 46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4940" cy="216218"/>
                          <a:chOff x="0" y="0"/>
                          <a:chExt cx="6504940" cy="216218"/>
                        </a:xfrm>
                      </wpg:grpSpPr>
                      <wps:wsp>
                        <wps:cNvPr id="6448" name="Shape 6448"/>
                        <wps:cNvSpPr/>
                        <wps:spPr>
                          <a:xfrm>
                            <a:off x="2900109" y="0"/>
                            <a:ext cx="701992" cy="1876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1992" h="187643">
                                <a:moveTo>
                                  <a:pt x="0" y="0"/>
                                </a:moveTo>
                                <a:lnTo>
                                  <a:pt x="701992" y="0"/>
                                </a:lnTo>
                                <a:lnTo>
                                  <a:pt x="701992" y="187643"/>
                                </a:lnTo>
                                <a:lnTo>
                                  <a:pt x="0" y="18764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4" name="Rectangle 774"/>
                        <wps:cNvSpPr/>
                        <wps:spPr>
                          <a:xfrm>
                            <a:off x="2900109" y="32068"/>
                            <a:ext cx="929140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1708" w:rsidRDefault="006430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ACADEMIA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5" name="Rectangle 775"/>
                        <wps:cNvSpPr/>
                        <wps:spPr>
                          <a:xfrm>
                            <a:off x="3602038" y="32068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1708" w:rsidRDefault="006430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49" name="Shape 6449"/>
                        <wps:cNvSpPr/>
                        <wps:spPr>
                          <a:xfrm>
                            <a:off x="0" y="197168"/>
                            <a:ext cx="650494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4940" h="19050">
                                <a:moveTo>
                                  <a:pt x="0" y="0"/>
                                </a:moveTo>
                                <a:lnTo>
                                  <a:pt x="6504940" y="0"/>
                                </a:lnTo>
                                <a:lnTo>
                                  <a:pt x="650494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90" style="width:512.2pt;height:17.025pt;mso-position-horizontal-relative:char;mso-position-vertical-relative:line" coordsize="65049,2162">
                <v:shape id="Shape 6450" style="position:absolute;width:7019;height:1876;left:29001;top:0;" coordsize="701992,187643" path="m0,0l701992,0l701992,187643l0,187643l0,0">
                  <v:stroke weight="0pt" endcap="flat" joinstyle="miter" miterlimit="10" on="false" color="#000000" opacity="0"/>
                  <v:fill on="true" color="#e6e6e6"/>
                </v:shape>
                <v:rect id="Rectangle 774" style="position:absolute;width:9291;height:2064;left:29001;top:3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ACADEMIA</w:t>
                        </w:r>
                      </w:p>
                    </w:txbxContent>
                  </v:textbox>
                </v:rect>
                <v:rect id="Rectangle 775" style="position:absolute;width:458;height:2064;left:36020;top:32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451" style="position:absolute;width:65049;height:190;left:0;top:1971;" coordsize="6504940,19050" path="m0,0l6504940,0l6504940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F81708" w:rsidRDefault="00643025">
      <w:pPr>
        <w:spacing w:after="85" w:line="259" w:lineRule="auto"/>
        <w:ind w:left="0" w:firstLine="0"/>
        <w:jc w:val="left"/>
      </w:pPr>
      <w:r>
        <w:rPr>
          <w:sz w:val="17"/>
        </w:rPr>
        <w:t xml:space="preserve"> </w:t>
      </w:r>
    </w:p>
    <w:p w:rsidR="00F81708" w:rsidRDefault="00643025">
      <w:pPr>
        <w:numPr>
          <w:ilvl w:val="0"/>
          <w:numId w:val="3"/>
        </w:numPr>
        <w:ind w:right="30" w:hanging="290"/>
      </w:pPr>
      <w:r>
        <w:rPr>
          <w:b/>
        </w:rPr>
        <w:t xml:space="preserve">Chartered Accountancy Course </w:t>
      </w:r>
      <w:r>
        <w:t xml:space="preserve">from ICAI, Ahmedabad with 57% in 2013 </w:t>
      </w:r>
    </w:p>
    <w:p w:rsidR="00F81708" w:rsidRDefault="00643025">
      <w:pPr>
        <w:numPr>
          <w:ilvl w:val="0"/>
          <w:numId w:val="3"/>
        </w:numPr>
        <w:ind w:right="30" w:hanging="290"/>
      </w:pPr>
      <w:r>
        <w:rPr>
          <w:b/>
        </w:rPr>
        <w:t xml:space="preserve">Company Secretary Course </w:t>
      </w:r>
      <w:r>
        <w:t xml:space="preserve">from ICSI, Ahmedabad with 53% in 2012 </w:t>
      </w:r>
    </w:p>
    <w:p w:rsidR="00F81708" w:rsidRDefault="00643025">
      <w:pPr>
        <w:numPr>
          <w:ilvl w:val="0"/>
          <w:numId w:val="3"/>
        </w:numPr>
        <w:ind w:right="30" w:hanging="290"/>
      </w:pPr>
      <w:r>
        <w:rPr>
          <w:b/>
        </w:rPr>
        <w:t xml:space="preserve">Cost and Works Accounting Course </w:t>
      </w:r>
      <w:r>
        <w:t xml:space="preserve">from ICWAI, Ahmedabad with 55% in 2018 </w:t>
      </w:r>
    </w:p>
    <w:p w:rsidR="00F81708" w:rsidRDefault="00643025">
      <w:pPr>
        <w:numPr>
          <w:ilvl w:val="0"/>
          <w:numId w:val="3"/>
        </w:numPr>
        <w:ind w:right="30" w:hanging="290"/>
      </w:pPr>
      <w:r>
        <w:rPr>
          <w:b/>
        </w:rPr>
        <w:t xml:space="preserve">Bachelor of Commerce </w:t>
      </w:r>
      <w:r>
        <w:t xml:space="preserve">from IGNOU with 68% in 2012 </w:t>
      </w:r>
    </w:p>
    <w:p w:rsidR="00F81708" w:rsidRDefault="00643025">
      <w:pPr>
        <w:numPr>
          <w:ilvl w:val="0"/>
          <w:numId w:val="3"/>
        </w:numPr>
        <w:ind w:right="30" w:hanging="290"/>
      </w:pPr>
      <w:r>
        <w:rPr>
          <w:b/>
        </w:rPr>
        <w:t>Higher Secondary School (10+2)</w:t>
      </w:r>
      <w:r>
        <w:t xml:space="preserve"> from BJB College with 81.45% in 2005 </w:t>
      </w:r>
    </w:p>
    <w:p w:rsidR="00F81708" w:rsidRDefault="00643025">
      <w:pPr>
        <w:numPr>
          <w:ilvl w:val="0"/>
          <w:numId w:val="3"/>
        </w:numPr>
        <w:spacing w:after="10"/>
        <w:ind w:right="30" w:hanging="290"/>
      </w:pPr>
      <w:r>
        <w:rPr>
          <w:b/>
        </w:rPr>
        <w:t>Secondary School Certificate (10th)</w:t>
      </w:r>
      <w:r>
        <w:t xml:space="preserve"> from DAV Public School with 85% in 2003 </w:t>
      </w:r>
    </w:p>
    <w:p w:rsidR="00F81708" w:rsidRDefault="00643025">
      <w:pPr>
        <w:spacing w:after="0" w:line="259" w:lineRule="auto"/>
        <w:ind w:left="290" w:firstLine="0"/>
        <w:jc w:val="left"/>
      </w:pPr>
      <w:r>
        <w:t xml:space="preserve"> </w:t>
      </w:r>
    </w:p>
    <w:p w:rsidR="00F81708" w:rsidRDefault="00643025">
      <w:pPr>
        <w:spacing w:after="64" w:line="259" w:lineRule="auto"/>
        <w:ind w:left="-3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504940" cy="215900"/>
                <wp:effectExtent l="0" t="0" r="0" b="0"/>
                <wp:docPr id="4691" name="Group 46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4940" cy="215900"/>
                          <a:chOff x="0" y="0"/>
                          <a:chExt cx="6504940" cy="215900"/>
                        </a:xfrm>
                      </wpg:grpSpPr>
                      <wps:wsp>
                        <wps:cNvPr id="6452" name="Shape 6452"/>
                        <wps:cNvSpPr/>
                        <wps:spPr>
                          <a:xfrm>
                            <a:off x="2979484" y="0"/>
                            <a:ext cx="546100" cy="187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100" h="187325">
                                <a:moveTo>
                                  <a:pt x="0" y="0"/>
                                </a:moveTo>
                                <a:lnTo>
                                  <a:pt x="546100" y="0"/>
                                </a:lnTo>
                                <a:lnTo>
                                  <a:pt x="546100" y="187325"/>
                                </a:lnTo>
                                <a:lnTo>
                                  <a:pt x="0" y="1873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E6E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16" name="Rectangle 4616"/>
                        <wps:cNvSpPr/>
                        <wps:spPr>
                          <a:xfrm>
                            <a:off x="2979484" y="31750"/>
                            <a:ext cx="63381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1708" w:rsidRDefault="006430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IT SKILL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17" name="Rectangle 4617"/>
                        <wps:cNvSpPr/>
                        <wps:spPr>
                          <a:xfrm>
                            <a:off x="3455124" y="31750"/>
                            <a:ext cx="95873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1708" w:rsidRDefault="006430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17" name="Rectangle 817"/>
                        <wps:cNvSpPr/>
                        <wps:spPr>
                          <a:xfrm>
                            <a:off x="3525584" y="31750"/>
                            <a:ext cx="45808" cy="2064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F81708" w:rsidRDefault="00643025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53" name="Shape 6453"/>
                        <wps:cNvSpPr/>
                        <wps:spPr>
                          <a:xfrm>
                            <a:off x="0" y="196850"/>
                            <a:ext cx="650494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4940" h="19050">
                                <a:moveTo>
                                  <a:pt x="0" y="0"/>
                                </a:moveTo>
                                <a:lnTo>
                                  <a:pt x="6504940" y="0"/>
                                </a:lnTo>
                                <a:lnTo>
                                  <a:pt x="650494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91" style="width:512.2pt;height:17pt;mso-position-horizontal-relative:char;mso-position-vertical-relative:line" coordsize="65049,2159">
                <v:shape id="Shape 6454" style="position:absolute;width:5461;height:1873;left:29794;top:0;" coordsize="546100,187325" path="m0,0l546100,0l546100,187325l0,187325l0,0">
                  <v:stroke weight="0pt" endcap="flat" joinstyle="miter" miterlimit="10" on="false" color="#000000" opacity="0"/>
                  <v:fill on="true" color="#e6e6e6"/>
                </v:shape>
                <v:rect id="Rectangle 4616" style="position:absolute;width:6338;height:2064;left:29794;top:3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IT SKILL</w:t>
                        </w:r>
                      </w:p>
                    </w:txbxContent>
                  </v:textbox>
                </v:rect>
                <v:rect id="Rectangle 4617" style="position:absolute;width:958;height:2064;left:34551;top:3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S</w:t>
                        </w:r>
                      </w:p>
                    </w:txbxContent>
                  </v:textbox>
                </v:rect>
                <v:rect id="Rectangle 817" style="position:absolute;width:458;height:2064;left:35255;top:31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rFonts w:cs="Calibri" w:hAnsi="Calibri" w:eastAsia="Calibri" w:ascii="Calibri"/>
                            <w:b w:val="1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455" style="position:absolute;width:65049;height:190;left:0;top:1968;" coordsize="6504940,19050" path="m0,0l6504940,0l6504940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F81708" w:rsidRDefault="00643025">
      <w:pPr>
        <w:numPr>
          <w:ilvl w:val="0"/>
          <w:numId w:val="3"/>
        </w:numPr>
        <w:ind w:right="30" w:hanging="290"/>
      </w:pPr>
      <w:r>
        <w:t xml:space="preserve">Sound knowledge in MS Office </w:t>
      </w:r>
    </w:p>
    <w:p w:rsidR="00F81708" w:rsidRDefault="00643025">
      <w:pPr>
        <w:numPr>
          <w:ilvl w:val="0"/>
          <w:numId w:val="3"/>
        </w:numPr>
        <w:spacing w:after="10"/>
        <w:ind w:right="30" w:hanging="290"/>
      </w:pPr>
      <w:r>
        <w:t xml:space="preserve">Accounting Software Tally </w:t>
      </w:r>
    </w:p>
    <w:p w:rsidR="00F81708" w:rsidRDefault="00643025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:rsidR="00F81708" w:rsidRDefault="00643025">
      <w:pPr>
        <w:spacing w:after="51" w:line="259" w:lineRule="auto"/>
        <w:ind w:left="0" w:firstLine="0"/>
        <w:jc w:val="left"/>
      </w:pPr>
      <w:r>
        <w:rPr>
          <w:color w:val="FF0000"/>
          <w:sz w:val="17"/>
        </w:rPr>
        <w:t xml:space="preserve"> </w:t>
      </w:r>
    </w:p>
    <w:p w:rsidR="00F81708" w:rsidRDefault="00643025">
      <w:pPr>
        <w:pStyle w:val="Heading1"/>
      </w:pPr>
      <w:r>
        <w:t>PERSONAL DOSSIER</w:t>
      </w:r>
      <w:r>
        <w:rPr>
          <w:shd w:val="clear" w:color="auto" w:fill="auto"/>
        </w:rPr>
        <w:t xml:space="preserve"> </w:t>
      </w:r>
    </w:p>
    <w:p w:rsidR="00F81708" w:rsidRDefault="00643025">
      <w:pPr>
        <w:spacing w:after="33" w:line="259" w:lineRule="auto"/>
        <w:ind w:left="-30" w:firstLine="0"/>
        <w:jc w:val="left"/>
      </w:pPr>
      <w:r>
        <w:rPr>
          <w:noProof/>
        </w:rPr>
        <mc:AlternateContent>
          <mc:Choice Requires="wpg">
            <w:drawing>
              <wp:inline distT="0" distB="0" distL="0" distR="0">
                <wp:extent cx="6504940" cy="19050"/>
                <wp:effectExtent l="0" t="0" r="0" b="0"/>
                <wp:docPr id="4692" name="Group 46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4940" cy="19050"/>
                          <a:chOff x="0" y="0"/>
                          <a:chExt cx="6504940" cy="19050"/>
                        </a:xfrm>
                      </wpg:grpSpPr>
                      <wps:wsp>
                        <wps:cNvPr id="6456" name="Shape 6456"/>
                        <wps:cNvSpPr/>
                        <wps:spPr>
                          <a:xfrm>
                            <a:off x="0" y="0"/>
                            <a:ext cx="650494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04940" h="19050">
                                <a:moveTo>
                                  <a:pt x="0" y="0"/>
                                </a:moveTo>
                                <a:lnTo>
                                  <a:pt x="6504940" y="0"/>
                                </a:lnTo>
                                <a:lnTo>
                                  <a:pt x="6504940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92" style="width:512.2pt;height:1.5pt;mso-position-horizontal-relative:char;mso-position-vertical-relative:line" coordsize="65049,190">
                <v:shape id="Shape 6457" style="position:absolute;width:65049;height:190;left:0;top:0;" coordsize="6504940,19050" path="m0,0l6504940,0l6504940,19050l0,19050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F81708" w:rsidRDefault="00643025">
      <w:pPr>
        <w:spacing w:after="45" w:line="259" w:lineRule="auto"/>
        <w:ind w:left="0" w:firstLine="0"/>
        <w:jc w:val="left"/>
      </w:pPr>
      <w:r>
        <w:rPr>
          <w:sz w:val="17"/>
        </w:rPr>
        <w:t xml:space="preserve"> </w:t>
      </w:r>
    </w:p>
    <w:p w:rsidR="00F81708" w:rsidRDefault="00643025">
      <w:pPr>
        <w:tabs>
          <w:tab w:val="center" w:pos="1441"/>
          <w:tab w:val="center" w:pos="5763"/>
        </w:tabs>
        <w:spacing w:after="10"/>
        <w:ind w:left="-15" w:firstLine="0"/>
        <w:jc w:val="left"/>
      </w:pPr>
      <w:r>
        <w:rPr>
          <w:b/>
        </w:rPr>
        <w:t xml:space="preserve">Address </w:t>
      </w:r>
      <w:r>
        <w:rPr>
          <w:b/>
        </w:rPr>
        <w:tab/>
        <w:t xml:space="preserve">         </w:t>
      </w:r>
      <w:r>
        <w:rPr>
          <w:b/>
        </w:rPr>
        <w:tab/>
        <w:t xml:space="preserve">: </w:t>
      </w:r>
      <w:r>
        <w:t xml:space="preserve">J-203, Orchard, Godrej Garden City, </w:t>
      </w:r>
      <w:proofErr w:type="spellStart"/>
      <w:r>
        <w:t>Bh</w:t>
      </w:r>
      <w:proofErr w:type="spellEnd"/>
      <w:r>
        <w:t xml:space="preserve">. </w:t>
      </w:r>
      <w:proofErr w:type="spellStart"/>
      <w:r>
        <w:t>Nirma</w:t>
      </w:r>
      <w:proofErr w:type="spellEnd"/>
      <w:r>
        <w:t xml:space="preserve"> University, Ahmedabad - 382470 </w:t>
      </w:r>
    </w:p>
    <w:p w:rsidR="00F81708" w:rsidRDefault="00643025">
      <w:pPr>
        <w:tabs>
          <w:tab w:val="center" w:pos="1441"/>
          <w:tab w:val="center" w:pos="3139"/>
        </w:tabs>
        <w:spacing w:after="10"/>
        <w:ind w:left="-15" w:firstLine="0"/>
        <w:jc w:val="left"/>
      </w:pPr>
      <w:r>
        <w:rPr>
          <w:b/>
        </w:rPr>
        <w:t xml:space="preserve">Date of Birth </w:t>
      </w:r>
      <w:r>
        <w:rPr>
          <w:b/>
        </w:rPr>
        <w:tab/>
        <w:t xml:space="preserve"> </w:t>
      </w:r>
      <w:r>
        <w:rPr>
          <w:b/>
        </w:rPr>
        <w:tab/>
        <w:t xml:space="preserve">: </w:t>
      </w:r>
      <w:r>
        <w:t>31</w:t>
      </w:r>
      <w:r>
        <w:rPr>
          <w:vertAlign w:val="superscript"/>
        </w:rPr>
        <w:t>st</w:t>
      </w:r>
      <w:r>
        <w:t xml:space="preserve"> December, 1987 </w:t>
      </w:r>
    </w:p>
    <w:p w:rsidR="00F81708" w:rsidRDefault="00643025">
      <w:pPr>
        <w:tabs>
          <w:tab w:val="center" w:pos="3241"/>
        </w:tabs>
        <w:spacing w:after="10"/>
        <w:ind w:left="-15" w:firstLine="0"/>
        <w:jc w:val="left"/>
      </w:pPr>
      <w:r>
        <w:rPr>
          <w:b/>
        </w:rPr>
        <w:t xml:space="preserve">Linguistic Abilities </w:t>
      </w:r>
      <w:r>
        <w:rPr>
          <w:b/>
        </w:rPr>
        <w:tab/>
        <w:t xml:space="preserve">: </w:t>
      </w:r>
      <w:r>
        <w:t xml:space="preserve">English, Hindi and </w:t>
      </w:r>
      <w:proofErr w:type="spellStart"/>
      <w:r>
        <w:t>Odia</w:t>
      </w:r>
      <w:proofErr w:type="spellEnd"/>
      <w:r>
        <w:rPr>
          <w:b/>
        </w:rPr>
        <w:t xml:space="preserve"> </w:t>
      </w:r>
    </w:p>
    <w:p w:rsidR="00F81708" w:rsidRDefault="00643025">
      <w:pPr>
        <w:tabs>
          <w:tab w:val="center" w:pos="2576"/>
        </w:tabs>
        <w:spacing w:after="0" w:line="259" w:lineRule="auto"/>
        <w:ind w:left="-15" w:firstLine="0"/>
        <w:jc w:val="left"/>
      </w:pPr>
      <w:r>
        <w:rPr>
          <w:b/>
        </w:rPr>
        <w:t xml:space="preserve">Marital Status  </w:t>
      </w:r>
      <w:r>
        <w:rPr>
          <w:b/>
        </w:rPr>
        <w:tab/>
        <w:t xml:space="preserve">: </w:t>
      </w:r>
      <w:r>
        <w:t xml:space="preserve">Married </w:t>
      </w:r>
    </w:p>
    <w:p w:rsidR="00F81708" w:rsidRDefault="00643025">
      <w:pPr>
        <w:spacing w:after="0" w:line="259" w:lineRule="auto"/>
        <w:ind w:left="0" w:firstLine="0"/>
        <w:jc w:val="left"/>
      </w:pPr>
      <w:r>
        <w:t xml:space="preserve"> </w:t>
      </w:r>
    </w:p>
    <w:p w:rsidR="00F81708" w:rsidRDefault="00643025">
      <w:pPr>
        <w:spacing w:after="0" w:line="259" w:lineRule="auto"/>
        <w:ind w:left="-5" w:hanging="10"/>
        <w:jc w:val="left"/>
      </w:pPr>
      <w:r>
        <w:rPr>
          <w:b/>
        </w:rPr>
        <w:t>References and verifying documentation furnished upon request.</w:t>
      </w:r>
      <w:r>
        <w:t xml:space="preserve"> </w:t>
      </w:r>
    </w:p>
    <w:p w:rsidR="00F81708" w:rsidRDefault="00643025">
      <w:pPr>
        <w:spacing w:after="0" w:line="259" w:lineRule="auto"/>
        <w:ind w:left="0" w:firstLine="0"/>
        <w:jc w:val="left"/>
      </w:pPr>
      <w:r>
        <w:t xml:space="preserve"> </w:t>
      </w:r>
    </w:p>
    <w:p w:rsidR="00F81708" w:rsidRDefault="00643025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F81708" w:rsidRDefault="00643025">
      <w:pPr>
        <w:spacing w:after="0" w:line="259" w:lineRule="auto"/>
        <w:ind w:left="0" w:firstLine="0"/>
        <w:jc w:val="left"/>
      </w:pPr>
      <w:r>
        <w:t xml:space="preserve"> </w:t>
      </w:r>
    </w:p>
    <w:p w:rsidR="00F81708" w:rsidRDefault="00643025">
      <w:pPr>
        <w:spacing w:after="0" w:line="259" w:lineRule="auto"/>
        <w:ind w:left="0" w:firstLine="0"/>
        <w:jc w:val="left"/>
      </w:pPr>
      <w:r>
        <w:t xml:space="preserve"> </w:t>
      </w:r>
    </w:p>
    <w:sectPr w:rsidR="00F81708">
      <w:pgSz w:w="11910" w:h="16835"/>
      <w:pgMar w:top="585" w:right="822" w:bottom="1101" w:left="86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53B9B"/>
    <w:multiLevelType w:val="hybridMultilevel"/>
    <w:tmpl w:val="FFFFFFFF"/>
    <w:lvl w:ilvl="0" w:tplc="AFB093C0">
      <w:start w:val="1"/>
      <w:numFmt w:val="bullet"/>
      <w:lvlText w:val=""/>
      <w:lvlJc w:val="left"/>
      <w:pPr>
        <w:ind w:left="2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8CAE82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8014FC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A2985C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02056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64CA60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BE5554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9E6514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32176A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2BD367B"/>
    <w:multiLevelType w:val="hybridMultilevel"/>
    <w:tmpl w:val="FFFFFFFF"/>
    <w:lvl w:ilvl="0" w:tplc="AB86E694">
      <w:start w:val="1"/>
      <w:numFmt w:val="bullet"/>
      <w:lvlText w:val=""/>
      <w:lvlJc w:val="left"/>
      <w:pPr>
        <w:ind w:left="2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7A3CD24C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B9CC620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5580D1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764E056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698E48A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8708824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332D764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C17AEE54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533835"/>
    <w:multiLevelType w:val="hybridMultilevel"/>
    <w:tmpl w:val="FFFFFFFF"/>
    <w:lvl w:ilvl="0" w:tplc="2C783D80">
      <w:start w:val="1"/>
      <w:numFmt w:val="bullet"/>
      <w:lvlText w:val=""/>
      <w:lvlJc w:val="left"/>
      <w:pPr>
        <w:ind w:left="29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414B22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3D8DF88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2F8D296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A458FE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A8BCB6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2C4345E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5501E8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4622072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708"/>
    <w:rsid w:val="00036ED5"/>
    <w:rsid w:val="002E1354"/>
    <w:rsid w:val="002F1E63"/>
    <w:rsid w:val="00643025"/>
    <w:rsid w:val="006A4A4C"/>
    <w:rsid w:val="00F21E9D"/>
    <w:rsid w:val="00F8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E2F07C"/>
  <w15:docId w15:val="{D7370837-CA1E-1749-807A-4DCC046C9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4" w:line="248" w:lineRule="auto"/>
      <w:ind w:left="300" w:hanging="300"/>
      <w:jc w:val="both"/>
    </w:pPr>
    <w:rPr>
      <w:rFonts w:ascii="Calibri" w:eastAsia="Calibri" w:hAnsi="Calibri" w:cs="Calibri"/>
      <w:color w:val="000000"/>
      <w:lang w:val="en-US" w:eastAsia="en-US" w:bidi="en-US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right="41" w:hanging="10"/>
      <w:jc w:val="center"/>
      <w:outlineLvl w:val="0"/>
    </w:pPr>
    <w:rPr>
      <w:rFonts w:ascii="Calibri" w:eastAsia="Calibri" w:hAnsi="Calibri" w:cs="Calibri"/>
      <w:b/>
      <w:color w:val="000000"/>
      <w:sz w:val="24"/>
      <w:shd w:val="clear" w:color="auto" w:fill="E6E6E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  <w:shd w:val="clear" w:color="auto" w:fill="E6E6E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1110</Words>
  <Characters>6332</Characters>
  <Application>Microsoft Office Word</Application>
  <DocSecurity>0</DocSecurity>
  <Lines>52</Lines>
  <Paragraphs>14</Paragraphs>
  <ScaleCrop>false</ScaleCrop>
  <Company/>
  <LinksUpToDate>false</LinksUpToDate>
  <CharactersWithSpaces>7428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jigyansu.prusty@gmail.com</cp:lastModifiedBy>
  <cp:revision>7</cp:revision>
  <dcterms:created xsi:type="dcterms:W3CDTF">2018-03-31T16:10:00Z</dcterms:created>
  <dcterms:modified xsi:type="dcterms:W3CDTF">2018-03-31T16:12:00Z</dcterms:modified>
</cp:coreProperties>
</file>