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104"/>
        <w:ind w:left="0"/>
        <w:rPr/>
      </w:pPr>
      <w:r>
        <w:rPr>
          <w:noProof/>
        </w:rPr>
        <mc:AlternateContent>
          <mc:Choice Requires="wps">
            <w:drawing>
              <wp:anchor distT="0" distB="0" distL="0" distR="0" simplePos="false" relativeHeight="2" behindDoc="false" locked="false" layoutInCell="true" allowOverlap="true">
                <wp:simplePos x="0" y="0"/>
                <wp:positionH relativeFrom="column">
                  <wp:posOffset>4537015</wp:posOffset>
                </wp:positionH>
                <wp:positionV relativeFrom="paragraph">
                  <wp:posOffset>-41275</wp:posOffset>
                </wp:positionV>
                <wp:extent cx="2294627" cy="672861"/>
                <wp:effectExtent l="0" t="0" r="0" b="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94627" cy="672861"/>
                        </a:xfrm>
                        <a:prstGeom prst="rect"/>
                        <a:ln>
                          <a:noFill/>
                        </a:ln>
                      </wps:spPr>
                      <wps:txbx id="1026">
                        <w:txbxContent>
                          <w:tbl>
                            <w:tblPr>
                              <w:tblW w:w="2960" w:type="dxa"/>
                              <w:tblLook w:val="04A0" w:firstRow="1" w:lastRow="0" w:firstColumn="1" w:lastColumn="0" w:noHBand="0" w:noVBand="1"/>
                            </w:tblPr>
                            <w:tblGrid>
                              <w:gridCol w:w="2960"/>
                            </w:tblGrid>
                            <w:tr>
                              <w:trPr>
                                <w:trHeight w:val="300" w:hRule="atLeast"/>
                              </w:trPr>
                              <w:tc>
                                <w:tcPr>
                                  <w:tcW w:w="2960" w:type="dxa"/>
                                  <w:tcBorders>
                                    <w:top w:val="nil"/>
                                    <w:left w:val="single" w:sz="4" w:space="0" w:color="auto"/>
                                    <w:bottom w:val="nil"/>
                                    <w:right w:val="nil"/>
                                  </w:tcBorders>
                                  <w:shd w:val="clear" w:color="auto" w:fill="auto"/>
                                  <w:noWrap/>
                                  <w:vAlign w:val="center"/>
                                  <w:hideMark/>
                                </w:tcPr>
                                <w:p>
                                  <w:pPr>
                                    <w:pStyle w:val="style0"/>
                                    <w:spacing w:after="0" w:lineRule="auto" w:line="240"/>
                                    <w:rPr>
                                      <w:rFonts w:eastAsia="Times New Roman"/>
                                      <w:color w:val="000000"/>
                                      <w:lang w:val="en-US"/>
                                    </w:rPr>
                                  </w:pPr>
                                  <w:r>
                                    <w:rPr>
                                      <w:rFonts w:eastAsia="Times New Roman"/>
                                      <w:color w:val="000000"/>
                                      <w:u w:val="single"/>
                                      <w:lang w:val="en-US"/>
                                    </w:rPr>
                                    <w:t>Mobile</w:t>
                                  </w:r>
                                  <w:r>
                                    <w:rPr>
                                      <w:rFonts w:eastAsia="Times New Roman"/>
                                      <w:color w:val="000000"/>
                                      <w:lang w:val="en-US"/>
                                    </w:rPr>
                                    <w:t>:</w:t>
                                  </w:r>
                                  <w:r>
                                    <w:rPr>
                                      <w:rFonts w:eastAsia="Times New Roman"/>
                                      <w:color w:val="000000"/>
                                      <w:lang w:val="en-US"/>
                                    </w:rPr>
                                    <w:t xml:space="preserve"> </w:t>
                                  </w:r>
                                  <w:r>
                                    <w:rPr>
                                      <w:rFonts w:eastAsia="Times New Roman"/>
                                      <w:b/>
                                      <w:bCs/>
                                      <w:color w:val="0000ff"/>
                                      <w:u w:val="single"/>
                                      <w:lang w:val="en-US"/>
                                    </w:rPr>
                                    <w:t>9687826460</w:t>
                                  </w:r>
                                </w:p>
                              </w:tc>
                            </w:tr>
                            <w:tr>
                              <w:tblPrEx/>
                              <w:trPr>
                                <w:trHeight w:val="300" w:hRule="atLeast"/>
                              </w:trPr>
                              <w:tc>
                                <w:tcPr>
                                  <w:tcW w:w="2960" w:type="dxa"/>
                                  <w:tcBorders>
                                    <w:top w:val="nil"/>
                                    <w:left w:val="single" w:sz="4" w:space="0" w:color="auto"/>
                                    <w:bottom w:val="nil"/>
                                    <w:right w:val="nil"/>
                                  </w:tcBorders>
                                  <w:shd w:val="clear" w:color="auto" w:fill="auto"/>
                                  <w:noWrap/>
                                  <w:vAlign w:val="center"/>
                                  <w:hideMark/>
                                </w:tcPr>
                                <w:p>
                                  <w:pPr>
                                    <w:pStyle w:val="style0"/>
                                    <w:spacing w:after="0" w:lineRule="auto" w:line="240"/>
                                    <w:rPr>
                                      <w:rFonts w:eastAsia="Times New Roman"/>
                                      <w:b/>
                                      <w:bCs/>
                                      <w:color w:val="0000ff"/>
                                      <w:u w:val="single"/>
                                      <w:lang w:val="en-US"/>
                                    </w:rPr>
                                  </w:pPr>
                                  <w:r>
                                    <w:rPr>
                                      <w:rFonts w:eastAsia="Times New Roman"/>
                                      <w:color w:val="000000"/>
                                      <w:u w:val="single"/>
                                      <w:lang w:val="en-US"/>
                                    </w:rPr>
                                    <w:t>Email</w:t>
                                  </w:r>
                                  <w:r>
                                    <w:rPr>
                                      <w:rFonts w:eastAsia="Times New Roman"/>
                                      <w:color w:val="000000"/>
                                      <w:lang w:val="en-US"/>
                                    </w:rPr>
                                    <w:t>:</w:t>
                                  </w:r>
                                  <w:r>
                                    <w:rPr>
                                      <w:rFonts w:eastAsia="Times New Roman"/>
                                      <w:b/>
                                      <w:bCs/>
                                      <w:color w:val="0000ff"/>
                                      <w:u w:val="single"/>
                                      <w:lang w:val="en-US"/>
                                    </w:rPr>
                                    <w:t xml:space="preserve"> nishit512@gmail.com</w:t>
                                  </w:r>
                                </w:p>
                              </w:tc>
                            </w:tr>
                            <w:tr>
                              <w:tblPrEx/>
                              <w:trPr>
                                <w:trHeight w:val="300" w:hRule="atLeast"/>
                              </w:trPr>
                              <w:tc>
                                <w:tcPr>
                                  <w:tcW w:w="2960" w:type="dxa"/>
                                  <w:tcBorders>
                                    <w:top w:val="nil"/>
                                    <w:left w:val="single" w:sz="4" w:space="0" w:color="auto"/>
                                    <w:bottom w:val="nil"/>
                                    <w:right w:val="nil"/>
                                  </w:tcBorders>
                                  <w:shd w:val="clear" w:color="auto" w:fill="auto"/>
                                  <w:noWrap/>
                                  <w:vAlign w:val="center"/>
                                  <w:hideMark/>
                                </w:tcPr>
                                <w:p>
                                  <w:pPr>
                                    <w:pStyle w:val="style0"/>
                                    <w:spacing w:after="0" w:lineRule="auto" w:line="240"/>
                                    <w:rPr>
                                      <w:rFonts w:eastAsia="Times New Roman"/>
                                      <w:color w:val="000000"/>
                                      <w:lang w:val="en-US"/>
                                    </w:rPr>
                                  </w:pPr>
                                </w:p>
                              </w:tc>
                            </w:tr>
                          </w:tbl>
                          <w:p>
                            <w:pPr>
                              <w:pStyle w:val="style0"/>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ed="f" stroked="f" style="position:absolute;margin-left:357.25pt;margin-top:-3.25pt;width:180.68pt;height:52.98pt;z-index:2;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tbl>
                      <w:tblPr>
                        <w:tblW w:w="2960" w:type="dxa"/>
                        <w:tblLook w:val="04A0" w:firstRow="1" w:lastRow="0" w:firstColumn="1" w:lastColumn="0" w:noHBand="0" w:noVBand="1"/>
                      </w:tblPr>
                      <w:tblGrid>
                        <w:gridCol w:w="2960"/>
                      </w:tblGrid>
                      <w:tr>
                        <w:trPr>
                          <w:trHeight w:val="300" w:hRule="atLeast"/>
                        </w:trPr>
                        <w:tc>
                          <w:tcPr>
                            <w:tcW w:w="2960" w:type="dxa"/>
                            <w:tcBorders>
                              <w:top w:val="nil"/>
                              <w:left w:val="single" w:sz="4" w:space="0" w:color="auto"/>
                              <w:bottom w:val="nil"/>
                              <w:right w:val="nil"/>
                            </w:tcBorders>
                            <w:shd w:val="clear" w:color="auto" w:fill="auto"/>
                            <w:noWrap/>
                            <w:vAlign w:val="center"/>
                            <w:hideMark/>
                          </w:tcPr>
                          <w:p>
                            <w:pPr>
                              <w:pStyle w:val="style0"/>
                              <w:spacing w:after="0" w:lineRule="auto" w:line="240"/>
                              <w:rPr>
                                <w:rFonts w:eastAsia="Times New Roman"/>
                                <w:color w:val="000000"/>
                                <w:lang w:val="en-US"/>
                              </w:rPr>
                            </w:pPr>
                            <w:r>
                              <w:rPr>
                                <w:rFonts w:eastAsia="Times New Roman"/>
                                <w:color w:val="000000"/>
                                <w:u w:val="single"/>
                                <w:lang w:val="en-US"/>
                              </w:rPr>
                              <w:t>Mobile</w:t>
                            </w:r>
                            <w:r>
                              <w:rPr>
                                <w:rFonts w:eastAsia="Times New Roman"/>
                                <w:color w:val="000000"/>
                                <w:lang w:val="en-US"/>
                              </w:rPr>
                              <w:t>:</w:t>
                            </w:r>
                            <w:r>
                              <w:rPr>
                                <w:rFonts w:eastAsia="Times New Roman"/>
                                <w:color w:val="000000"/>
                                <w:lang w:val="en-US"/>
                              </w:rPr>
                              <w:t xml:space="preserve"> </w:t>
                            </w:r>
                            <w:r>
                              <w:rPr>
                                <w:rFonts w:eastAsia="Times New Roman"/>
                                <w:b/>
                                <w:bCs/>
                                <w:color w:val="0000ff"/>
                                <w:u w:val="single"/>
                                <w:lang w:val="en-US"/>
                              </w:rPr>
                              <w:t>9687826460</w:t>
                            </w:r>
                          </w:p>
                        </w:tc>
                      </w:tr>
                      <w:tr>
                        <w:tblPrEx/>
                        <w:trPr>
                          <w:trHeight w:val="300" w:hRule="atLeast"/>
                        </w:trPr>
                        <w:tc>
                          <w:tcPr>
                            <w:tcW w:w="2960" w:type="dxa"/>
                            <w:tcBorders>
                              <w:top w:val="nil"/>
                              <w:left w:val="single" w:sz="4" w:space="0" w:color="auto"/>
                              <w:bottom w:val="nil"/>
                              <w:right w:val="nil"/>
                            </w:tcBorders>
                            <w:shd w:val="clear" w:color="auto" w:fill="auto"/>
                            <w:noWrap/>
                            <w:vAlign w:val="center"/>
                            <w:hideMark/>
                          </w:tcPr>
                          <w:p>
                            <w:pPr>
                              <w:pStyle w:val="style0"/>
                              <w:spacing w:after="0" w:lineRule="auto" w:line="240"/>
                              <w:rPr>
                                <w:rFonts w:eastAsia="Times New Roman"/>
                                <w:b/>
                                <w:bCs/>
                                <w:color w:val="0000ff"/>
                                <w:u w:val="single"/>
                                <w:lang w:val="en-US"/>
                              </w:rPr>
                            </w:pPr>
                            <w:r>
                              <w:rPr>
                                <w:rFonts w:eastAsia="Times New Roman"/>
                                <w:color w:val="000000"/>
                                <w:u w:val="single"/>
                                <w:lang w:val="en-US"/>
                              </w:rPr>
                              <w:t>Email</w:t>
                            </w:r>
                            <w:r>
                              <w:rPr>
                                <w:rFonts w:eastAsia="Times New Roman"/>
                                <w:color w:val="000000"/>
                                <w:lang w:val="en-US"/>
                              </w:rPr>
                              <w:t>:</w:t>
                            </w:r>
                            <w:r>
                              <w:rPr>
                                <w:rFonts w:eastAsia="Times New Roman"/>
                                <w:b/>
                                <w:bCs/>
                                <w:color w:val="0000ff"/>
                                <w:u w:val="single"/>
                                <w:lang w:val="en-US"/>
                              </w:rPr>
                              <w:t xml:space="preserve"> nishit512@gmail.com</w:t>
                            </w:r>
                          </w:p>
                        </w:tc>
                      </w:tr>
                      <w:tr>
                        <w:tblPrEx/>
                        <w:trPr>
                          <w:trHeight w:val="300" w:hRule="atLeast"/>
                        </w:trPr>
                        <w:tc>
                          <w:tcPr>
                            <w:tcW w:w="2960" w:type="dxa"/>
                            <w:tcBorders>
                              <w:top w:val="nil"/>
                              <w:left w:val="single" w:sz="4" w:space="0" w:color="auto"/>
                              <w:bottom w:val="nil"/>
                              <w:right w:val="nil"/>
                            </w:tcBorders>
                            <w:shd w:val="clear" w:color="auto" w:fill="auto"/>
                            <w:noWrap/>
                            <w:vAlign w:val="center"/>
                            <w:hideMark/>
                          </w:tcPr>
                          <w:p>
                            <w:pPr>
                              <w:pStyle w:val="style0"/>
                              <w:spacing w:after="0" w:lineRule="auto" w:line="240"/>
                              <w:rPr>
                                <w:rFonts w:eastAsia="Times New Roman"/>
                                <w:color w:val="000000"/>
                                <w:lang w:val="en-US"/>
                              </w:rPr>
                            </w:pPr>
                          </w:p>
                        </w:tc>
                      </w:tr>
                    </w:tbl>
                    <w:p>
                      <w:pPr>
                        <w:pStyle w:val="style0"/>
                        <w:rPr/>
                      </w:pPr>
                    </w:p>
                  </w:txbxContent>
                </v:textbox>
              </v:rect>
            </w:pict>
          </mc:Fallback>
        </mc:AlternateContent>
      </w:r>
      <w:r>
        <w:rPr>
          <w:rFonts w:ascii="Calibri" w:cs="Times New Roman" w:eastAsia="Times New Roman" w:hAnsi="Calibri"/>
          <w:b/>
          <w:color w:val="c00000"/>
          <w:spacing w:val="14"/>
          <w:sz w:val="28"/>
          <w:szCs w:val="28"/>
          <w:lang w:bidi="ar-SA"/>
        </w:rPr>
        <w:t>Nishit Joshi</w:t>
      </w:r>
      <w:r>
        <w:rPr>
          <w:color w:val="c00000"/>
        </w:rPr>
        <w:tab/>
      </w:r>
      <w:r>
        <w:tab/>
      </w:r>
      <w:r>
        <w:tab/>
      </w:r>
      <w:r>
        <w:tab/>
      </w:r>
      <w:r>
        <w:tab/>
      </w:r>
      <w:r>
        <w:tab/>
      </w:r>
      <w:r>
        <w:t xml:space="preserve">      </w:t>
      </w:r>
      <w:r>
        <w:tab/>
      </w:r>
      <w:r>
        <w:t xml:space="preserve">   </w:t>
      </w:r>
      <w:r>
        <w:tab/>
      </w:r>
      <w:r>
        <w:rPr>
          <w:color w:val="0000ff"/>
        </w:rPr>
        <w:t xml:space="preserve"> </w:t>
      </w:r>
    </w:p>
    <w:p>
      <w:pPr>
        <w:pStyle w:val="style4104"/>
        <w:ind w:left="0"/>
        <w:rPr/>
      </w:pPr>
      <w:r>
        <w:rPr>
          <w:rFonts w:ascii="Calibri" w:cs="Times New Roman" w:hAnsi="Calibri"/>
          <w:b/>
          <w:color w:val="0000ff"/>
          <w:sz w:val="28"/>
          <w:szCs w:val="28"/>
        </w:rPr>
        <w:t>Senior Operations Manager</w:t>
      </w:r>
      <w:r>
        <w:tab/>
      </w:r>
      <w:r>
        <w:tab/>
      </w:r>
      <w:r>
        <w:tab/>
      </w:r>
      <w:r>
        <w:t xml:space="preserve">                    </w:t>
      </w:r>
      <w:r>
        <w:tab/>
      </w:r>
      <w:r>
        <w:tab/>
      </w:r>
    </w:p>
    <w:p>
      <w:pPr>
        <w:pStyle w:val="style157"/>
        <w:rPr/>
      </w:pPr>
      <w:r>
        <w:t xml:space="preserve">    </w:t>
      </w:r>
      <w:r>
        <w:tab/>
      </w:r>
      <w:r>
        <w:tab/>
      </w:r>
      <w:r>
        <w:tab/>
      </w:r>
      <w:r>
        <w:tab/>
      </w:r>
      <w:r>
        <w:tab/>
      </w:r>
      <w:r>
        <w:tab/>
      </w:r>
      <w:r>
        <w:tab/>
      </w:r>
      <w:r>
        <w:tab/>
      </w:r>
      <w:r>
        <w:tab/>
      </w:r>
      <w:r>
        <w:t xml:space="preserve">      </w:t>
      </w:r>
      <w:r>
        <w:tab/>
      </w:r>
    </w:p>
    <w:p>
      <w:pPr>
        <w:pStyle w:val="style4104"/>
        <w:ind w:left="0"/>
        <w:rPr>
          <w:b/>
          <w:sz w:val="24"/>
          <w:szCs w:val="24"/>
        </w:rPr>
      </w:pPr>
      <w:r>
        <w:rPr>
          <w:b/>
          <w:sz w:val="28"/>
          <w:szCs w:val="28"/>
        </w:rPr>
        <w:t xml:space="preserve">                         </w:t>
      </w:r>
      <w:r>
        <w:rPr>
          <w:b/>
          <w:sz w:val="28"/>
          <w:szCs w:val="28"/>
        </w:rPr>
        <w:t xml:space="preserve">    </w:t>
      </w:r>
      <w:r>
        <w:rPr>
          <w:b/>
          <w:sz w:val="28"/>
          <w:szCs w:val="28"/>
        </w:rPr>
        <w:tab/>
      </w:r>
      <w:r>
        <w:rPr>
          <w:b/>
          <w:sz w:val="28"/>
          <w:szCs w:val="28"/>
        </w:rPr>
        <w:tab/>
      </w:r>
      <w:r>
        <w:rPr>
          <w:b/>
          <w:sz w:val="24"/>
          <w:szCs w:val="24"/>
        </w:rPr>
        <w:t xml:space="preserve"> </w:t>
      </w:r>
    </w:p>
    <w:p>
      <w:pPr>
        <w:pStyle w:val="style0"/>
        <w:pBdr>
          <w:top w:val="single" w:sz="18" w:space="1" w:color="auto"/>
          <w:bottom w:val="single" w:sz="18" w:space="1" w:color="auto"/>
        </w:pBdr>
        <w:shd w:val="pct15" w:color="auto" w:fill="auto"/>
        <w:spacing w:after="0"/>
        <w:rPr>
          <w:rFonts w:cs="Calibri"/>
          <w:sz w:val="18"/>
          <w:szCs w:val="18"/>
        </w:rPr>
      </w:pPr>
      <w:r>
        <w:rPr>
          <w:b/>
          <w:sz w:val="18"/>
          <w:szCs w:val="18"/>
        </w:rPr>
        <w:t xml:space="preserve"> </w:t>
      </w:r>
      <w:r>
        <w:rPr>
          <w:b/>
          <w:sz w:val="18"/>
          <w:szCs w:val="18"/>
        </w:rPr>
        <w:tab/>
      </w:r>
      <w:r>
        <w:rPr>
          <w:rFonts w:cs="Calibri"/>
          <w:b/>
          <w:sz w:val="18"/>
          <w:szCs w:val="18"/>
        </w:rPr>
        <w:t xml:space="preserve">CAREER </w:t>
      </w:r>
      <w:r>
        <w:rPr>
          <w:rFonts w:cs="Calibri"/>
          <w:b/>
          <w:sz w:val="18"/>
          <w:szCs w:val="18"/>
        </w:rPr>
        <w:t>F</w:t>
      </w:r>
      <w:r>
        <w:rPr>
          <w:rFonts w:cs="Calibri"/>
          <w:b/>
          <w:sz w:val="18"/>
          <w:szCs w:val="18"/>
        </w:rPr>
        <w:t>OCUS</w:t>
      </w:r>
      <w:r>
        <w:rPr>
          <w:rFonts w:cs="Calibri"/>
          <w:b/>
          <w:sz w:val="18"/>
          <w:szCs w:val="18"/>
        </w:rPr>
        <w:t xml:space="preserve">: </w:t>
      </w:r>
      <w:r>
        <w:rPr>
          <w:rFonts w:cs="Calibri"/>
          <w:b/>
          <w:bCs/>
          <w:sz w:val="20"/>
          <w:szCs w:val="20"/>
        </w:rPr>
        <w:t>Mortgage Domain</w:t>
      </w:r>
      <w:r>
        <w:rPr>
          <w:rFonts w:cs="Calibri"/>
          <w:b/>
          <w:sz w:val="18"/>
          <w:szCs w:val="18"/>
        </w:rPr>
        <w:t>|</w:t>
      </w:r>
      <w:r>
        <w:rPr>
          <w:rFonts w:cs="Calibri"/>
          <w:sz w:val="20"/>
          <w:szCs w:val="20"/>
        </w:rPr>
        <w:t xml:space="preserve"> </w:t>
      </w:r>
      <w:r>
        <w:rPr>
          <w:rFonts w:cs="Calibri"/>
          <w:b/>
          <w:bCs/>
          <w:sz w:val="20"/>
          <w:szCs w:val="20"/>
        </w:rPr>
        <w:t xml:space="preserve">Business </w:t>
      </w:r>
      <w:r>
        <w:rPr>
          <w:rFonts w:cs="Calibri"/>
          <w:b/>
          <w:bCs/>
          <w:sz w:val="20"/>
          <w:szCs w:val="20"/>
        </w:rPr>
        <w:t>Process Expert</w:t>
      </w:r>
      <w:r>
        <w:rPr>
          <w:rFonts w:cs="Calibri"/>
          <w:b/>
          <w:bCs/>
          <w:sz w:val="20"/>
          <w:szCs w:val="20"/>
        </w:rPr>
        <w:t xml:space="preserve"> |</w:t>
      </w:r>
      <w:r>
        <w:rPr>
          <w:rFonts w:cs="Calibri"/>
          <w:b/>
          <w:bCs/>
          <w:sz w:val="20"/>
          <w:szCs w:val="20"/>
        </w:rPr>
        <w:t xml:space="preserve"> Automation</w:t>
      </w:r>
    </w:p>
    <w:p>
      <w:pPr>
        <w:pStyle w:val="style0"/>
        <w:pBdr>
          <w:top w:val="single" w:sz="18" w:space="1" w:color="auto"/>
          <w:bottom w:val="single" w:sz="18" w:space="1" w:color="auto"/>
        </w:pBdr>
        <w:shd w:val="pct15" w:color="auto" w:fill="auto"/>
        <w:spacing w:after="0"/>
        <w:rPr>
          <w:rFonts w:cs="Calibri"/>
          <w:b/>
          <w:sz w:val="20"/>
          <w:szCs w:val="20"/>
        </w:rPr>
      </w:pPr>
      <w:r>
        <w:rPr>
          <w:rFonts w:cs="Calibri"/>
          <w:b/>
          <w:sz w:val="18"/>
          <w:szCs w:val="18"/>
        </w:rPr>
        <w:t xml:space="preserve"> </w:t>
      </w:r>
      <w:r>
        <w:rPr>
          <w:rFonts w:cs="Calibri"/>
          <w:b/>
          <w:sz w:val="18"/>
          <w:szCs w:val="18"/>
        </w:rPr>
        <w:tab/>
      </w:r>
      <w:r>
        <w:rPr>
          <w:rFonts w:cs="Calibri"/>
          <w:b/>
          <w:sz w:val="18"/>
          <w:szCs w:val="18"/>
        </w:rPr>
        <w:t xml:space="preserve">EXPERTISE:  </w:t>
      </w:r>
      <w:r>
        <w:rPr>
          <w:rFonts w:cs="Calibri"/>
          <w:b/>
          <w:sz w:val="18"/>
          <w:szCs w:val="18"/>
        </w:rPr>
        <w:t xml:space="preserve">Performing Services </w:t>
      </w:r>
      <w:r>
        <w:rPr>
          <w:rFonts w:cs="Calibri"/>
          <w:b/>
          <w:sz w:val="18"/>
          <w:szCs w:val="18"/>
        </w:rPr>
        <w:t>|</w:t>
      </w:r>
      <w:r>
        <w:rPr>
          <w:rFonts w:cs="Calibri"/>
          <w:b/>
          <w:sz w:val="18"/>
          <w:szCs w:val="18"/>
        </w:rPr>
        <w:t xml:space="preserve"> </w:t>
      </w:r>
      <w:r>
        <w:rPr>
          <w:rFonts w:cs="Calibri"/>
          <w:b/>
          <w:bCs/>
          <w:sz w:val="18"/>
          <w:szCs w:val="18"/>
        </w:rPr>
        <w:t>RPA|</w:t>
      </w:r>
      <w:r>
        <w:rPr>
          <w:rFonts w:cs="Calibri"/>
          <w:b/>
          <w:bCs/>
          <w:sz w:val="20"/>
          <w:szCs w:val="20"/>
        </w:rPr>
        <w:t xml:space="preserve"> </w:t>
      </w:r>
      <w:r>
        <w:rPr>
          <w:rFonts w:cs="Calibri"/>
          <w:b/>
          <w:bCs/>
          <w:sz w:val="20"/>
          <w:szCs w:val="20"/>
        </w:rPr>
        <w:t>Process Re-engineering</w:t>
      </w:r>
      <w:r>
        <w:rPr>
          <w:rFonts w:cs="Calibri"/>
          <w:b/>
          <w:bCs/>
          <w:sz w:val="20"/>
          <w:szCs w:val="20"/>
        </w:rPr>
        <w:t xml:space="preserve"> &amp;</w:t>
      </w:r>
      <w:r>
        <w:rPr>
          <w:rFonts w:cs="Calibri"/>
          <w:b/>
          <w:bCs/>
          <w:sz w:val="20"/>
          <w:szCs w:val="20"/>
        </w:rPr>
        <w:t xml:space="preserve"> </w:t>
      </w:r>
      <w:r>
        <w:rPr>
          <w:rFonts w:cs="Calibri"/>
          <w:b/>
          <w:bCs/>
          <w:sz w:val="20"/>
          <w:szCs w:val="20"/>
        </w:rPr>
        <w:t>Process Improvement</w:t>
      </w:r>
      <w:r>
        <w:rPr>
          <w:rFonts w:cs="Calibri"/>
          <w:b/>
          <w:bCs/>
          <w:sz w:val="20"/>
          <w:szCs w:val="20"/>
        </w:rPr>
        <w:t xml:space="preserve"> </w:t>
      </w:r>
      <w:r>
        <w:rPr>
          <w:rFonts w:cs="Calibri"/>
          <w:b/>
          <w:bCs/>
          <w:sz w:val="18"/>
          <w:szCs w:val="18"/>
        </w:rPr>
        <w:t>|</w:t>
      </w:r>
      <w:r>
        <w:rPr>
          <w:rFonts w:cs="Calibri"/>
          <w:b/>
          <w:sz w:val="18"/>
          <w:szCs w:val="18"/>
        </w:rPr>
        <w:t>Client Relationship Management</w:t>
      </w:r>
    </w:p>
    <w:p>
      <w:pPr>
        <w:pStyle w:val="style0"/>
        <w:jc w:val="both"/>
        <w:rPr>
          <w:rFonts w:ascii="Microsoft Sans Serif" w:cs="Microsoft Sans Serif" w:hAnsi="Microsoft Sans Serif"/>
          <w:sz w:val="12"/>
          <w:szCs w:val="12"/>
        </w:rPr>
      </w:pPr>
    </w:p>
    <w:p>
      <w:pPr>
        <w:pStyle w:val="style157"/>
        <w:numPr>
          <w:ilvl w:val="0"/>
          <w:numId w:val="1"/>
        </w:numPr>
        <w:rPr/>
      </w:pPr>
      <w:r>
        <w:t>A highly innovative</w:t>
      </w:r>
      <w:r>
        <w:t xml:space="preserve">, </w:t>
      </w:r>
      <w:r>
        <w:t xml:space="preserve">result oriented </w:t>
      </w:r>
      <w:r>
        <w:t xml:space="preserve">&amp; seasoned </w:t>
      </w:r>
      <w:r>
        <w:rPr>
          <w:b/>
        </w:rPr>
        <w:t>Senior Operations Manager</w:t>
      </w:r>
      <w:r>
        <w:rPr>
          <w:b/>
        </w:rPr>
        <w:t xml:space="preserve"> </w:t>
      </w:r>
      <w:r>
        <w:t xml:space="preserve">with </w:t>
      </w:r>
      <w:r>
        <w:t>over</w:t>
      </w:r>
      <w:r>
        <w:t xml:space="preserve"> </w:t>
      </w:r>
      <w:r>
        <w:rPr>
          <w:b/>
        </w:rPr>
        <w:t>16</w:t>
      </w:r>
      <w:r>
        <w:rPr>
          <w:b/>
        </w:rPr>
        <w:t xml:space="preserve"> years</w:t>
      </w:r>
      <w:r>
        <w:t xml:space="preserve"> of hands-on experience </w:t>
      </w:r>
      <w:r>
        <w:rPr>
          <w:b/>
        </w:rPr>
        <w:t xml:space="preserve">in </w:t>
      </w:r>
      <w:r>
        <w:rPr>
          <w:b/>
        </w:rPr>
        <w:t>NA Mortgages</w:t>
      </w:r>
      <w:r>
        <w:rPr>
          <w:b/>
        </w:rPr>
        <w:t xml:space="preserve"> </w:t>
      </w:r>
      <w:r>
        <w:t>managing more than 200+ FTE and over 300 process with 3 manager &amp; 17 team leads</w:t>
      </w:r>
    </w:p>
    <w:p>
      <w:pPr>
        <w:pStyle w:val="style157"/>
        <w:numPr>
          <w:ilvl w:val="0"/>
          <w:numId w:val="1"/>
        </w:numPr>
        <w:rPr/>
      </w:pPr>
      <w:r>
        <w:t>Capable to manage a large shop at multiple location</w:t>
      </w:r>
    </w:p>
    <w:p>
      <w:pPr>
        <w:pStyle w:val="style157"/>
        <w:numPr>
          <w:ilvl w:val="0"/>
          <w:numId w:val="1"/>
        </w:numPr>
        <w:rPr/>
      </w:pPr>
      <w:r>
        <w:t xml:space="preserve">Proven track record in </w:t>
      </w:r>
      <w:r>
        <w:rPr>
          <w:b/>
        </w:rPr>
        <w:t xml:space="preserve">Process Automation </w:t>
      </w:r>
      <w:r>
        <w:rPr>
          <w:b/>
        </w:rPr>
        <w:t xml:space="preserve">through RPA, </w:t>
      </w:r>
      <w:r>
        <w:rPr>
          <w:b/>
        </w:rPr>
        <w:t>PI</w:t>
      </w:r>
      <w:r>
        <w:rPr>
          <w:b/>
        </w:rPr>
        <w:t xml:space="preserve"> and digitization </w:t>
      </w:r>
      <w:r>
        <w:rPr>
          <w:b/>
        </w:rPr>
        <w:t xml:space="preserve">in </w:t>
      </w:r>
      <w:r>
        <w:t>Mortgage</w:t>
      </w:r>
      <w:r>
        <w:t>s</w:t>
      </w:r>
    </w:p>
    <w:p>
      <w:pPr>
        <w:pStyle w:val="style157"/>
        <w:numPr>
          <w:ilvl w:val="0"/>
          <w:numId w:val="1"/>
        </w:numPr>
        <w:rPr>
          <w:spacing w:val="7"/>
        </w:rPr>
      </w:pPr>
      <w:r>
        <w:t xml:space="preserve">Proven capability </w:t>
      </w:r>
      <w:r>
        <w:t xml:space="preserve">in </w:t>
      </w:r>
      <w:r>
        <w:rPr>
          <w:b/>
        </w:rPr>
        <w:t>Project Management</w:t>
      </w:r>
      <w:r>
        <w:rPr>
          <w:b/>
        </w:rPr>
        <w:t xml:space="preserve"> </w:t>
      </w:r>
      <w:r>
        <w:t xml:space="preserve">managing larger operations team to bring </w:t>
      </w:r>
      <w:r>
        <w:rPr>
          <w:b/>
        </w:rPr>
        <w:t>Process Efficiency</w:t>
      </w:r>
    </w:p>
    <w:p>
      <w:pPr>
        <w:pStyle w:val="style157"/>
        <w:numPr>
          <w:ilvl w:val="0"/>
          <w:numId w:val="1"/>
        </w:numPr>
        <w:rPr/>
      </w:pPr>
      <w:r>
        <w:t>Proven capability of handling multiple projects at a time and applying th</w:t>
      </w:r>
      <w:r>
        <w:t>r</w:t>
      </w:r>
      <w:r>
        <w:t>ough</w:t>
      </w:r>
      <w:r>
        <w:t xml:space="preserve"> &amp; </w:t>
      </w:r>
      <w:r>
        <w:t xml:space="preserve">through </w:t>
      </w:r>
      <w:r>
        <w:rPr>
          <w:b/>
        </w:rPr>
        <w:t>Process Improvement</w:t>
      </w:r>
    </w:p>
    <w:p>
      <w:pPr>
        <w:pStyle w:val="style157"/>
        <w:numPr>
          <w:ilvl w:val="0"/>
          <w:numId w:val="1"/>
        </w:numPr>
        <w:rPr/>
      </w:pPr>
      <w:r>
        <w:t xml:space="preserve">In depth experience in </w:t>
      </w:r>
      <w:r>
        <w:rPr>
          <w:b/>
        </w:rPr>
        <w:t>Process Analysis</w:t>
      </w:r>
      <w:r>
        <w:rPr>
          <w:b/>
        </w:rPr>
        <w:t xml:space="preserve"> and Re</w:t>
      </w:r>
      <w:r>
        <w:rPr>
          <w:b/>
        </w:rPr>
        <w:t>-</w:t>
      </w:r>
      <w:r>
        <w:rPr>
          <w:b/>
        </w:rPr>
        <w:t>engineering</w:t>
      </w:r>
    </w:p>
    <w:p>
      <w:pPr>
        <w:pStyle w:val="style157"/>
        <w:numPr>
          <w:ilvl w:val="0"/>
          <w:numId w:val="1"/>
        </w:numPr>
        <w:rPr/>
      </w:pPr>
      <w:r>
        <w:t xml:space="preserve">Expert in </w:t>
      </w:r>
      <w:r>
        <w:t>day-to-day</w:t>
      </w:r>
      <w:r>
        <w:t xml:space="preserve"> operations management, SLA management, Client relationship management </w:t>
      </w:r>
    </w:p>
    <w:p>
      <w:pPr>
        <w:pStyle w:val="style157"/>
        <w:numPr>
          <w:ilvl w:val="0"/>
          <w:numId w:val="1"/>
        </w:numPr>
        <w:rPr>
          <w:rFonts w:cs="Calibri"/>
          <w:b/>
          <w:spacing w:val="7"/>
        </w:rPr>
      </w:pPr>
      <w:r>
        <w:rPr>
          <w:spacing w:val="7"/>
        </w:rPr>
        <w:t>Hand</w:t>
      </w:r>
      <w:r>
        <w:rPr>
          <w:spacing w:val="7"/>
        </w:rPr>
        <w:t>s</w:t>
      </w:r>
      <w:r>
        <w:rPr>
          <w:spacing w:val="7"/>
        </w:rPr>
        <w:t xml:space="preserve"> on Experience </w:t>
      </w:r>
      <w:r>
        <w:rPr>
          <w:spacing w:val="7"/>
        </w:rPr>
        <w:t>on</w:t>
      </w:r>
      <w:r>
        <w:rPr>
          <w:spacing w:val="7"/>
        </w:rPr>
        <w:t xml:space="preserve"> </w:t>
      </w:r>
      <w:r>
        <w:rPr>
          <w:b/>
          <w:spacing w:val="7"/>
        </w:rPr>
        <w:t>Agile and Scrum Methodology</w:t>
      </w:r>
    </w:p>
    <w:p>
      <w:pPr>
        <w:pStyle w:val="style157"/>
        <w:numPr>
          <w:ilvl w:val="0"/>
          <w:numId w:val="1"/>
        </w:numPr>
        <w:rPr>
          <w:spacing w:val="7"/>
        </w:rPr>
      </w:pPr>
      <w:r>
        <w:rPr>
          <w:spacing w:val="7"/>
        </w:rPr>
        <w:t xml:space="preserve">A </w:t>
      </w:r>
      <w:r>
        <w:rPr>
          <w:b/>
          <w:spacing w:val="7"/>
        </w:rPr>
        <w:t xml:space="preserve">Lean Six Sigma Green Belt </w:t>
      </w:r>
      <w:r>
        <w:rPr>
          <w:spacing w:val="7"/>
        </w:rPr>
        <w:t>Professional</w:t>
      </w:r>
      <w:r>
        <w:rPr>
          <w:spacing w:val="7"/>
        </w:rPr>
        <w:t xml:space="preserve"> and Blackbelt trained</w:t>
      </w:r>
    </w:p>
    <w:p>
      <w:pPr>
        <w:pStyle w:val="style157"/>
        <w:numPr>
          <w:ilvl w:val="0"/>
          <w:numId w:val="1"/>
        </w:numPr>
        <w:rPr>
          <w:spacing w:val="7"/>
        </w:rPr>
      </w:pPr>
      <w:r>
        <w:rPr>
          <w:spacing w:val="7"/>
        </w:rPr>
        <w:t xml:space="preserve">Have been with TCS since </w:t>
      </w:r>
      <w:r>
        <w:rPr>
          <w:b/>
          <w:bCs/>
          <w:spacing w:val="7"/>
        </w:rPr>
        <w:t>Oct 2012 till date</w:t>
      </w:r>
    </w:p>
    <w:p>
      <w:pPr>
        <w:pStyle w:val="style0"/>
        <w:spacing w:after="0" w:lineRule="auto" w:line="240"/>
        <w:jc w:val="both"/>
        <w:rPr>
          <w:rFonts w:ascii="Microsoft Sans Serif" w:cs="Microsoft Sans Serif" w:hAnsi="Microsoft Sans Serif"/>
          <w:sz w:val="10"/>
          <w:szCs w:val="10"/>
        </w:rPr>
      </w:pPr>
    </w:p>
    <w:p>
      <w:pPr>
        <w:pStyle w:val="style0"/>
        <w:spacing w:after="0" w:lineRule="auto" w:line="240"/>
        <w:jc w:val="both"/>
        <w:rPr>
          <w:rFonts w:ascii="Microsoft Sans Serif" w:cs="Microsoft Sans Serif" w:hAnsi="Microsoft Sans Serif"/>
          <w:sz w:val="8"/>
          <w:szCs w:val="8"/>
        </w:rPr>
      </w:pPr>
    </w:p>
    <w:p>
      <w:pPr>
        <w:pStyle w:val="style0"/>
        <w:spacing w:after="0" w:lineRule="auto" w:line="240"/>
        <w:jc w:val="both"/>
        <w:rPr>
          <w:rFonts w:ascii="Microsoft Sans Serif" w:cs="Microsoft Sans Serif" w:hAnsi="Microsoft Sans Serif"/>
          <w:sz w:val="8"/>
          <w:szCs w:val="8"/>
        </w:rPr>
      </w:pPr>
    </w:p>
    <w:p>
      <w:pPr>
        <w:pStyle w:val="style0"/>
        <w:pBdr>
          <w:top w:val="single" w:sz="18" w:space="1" w:color="auto"/>
          <w:bottom w:val="single" w:sz="18" w:space="1" w:color="auto"/>
        </w:pBdr>
        <w:shd w:val="pct15" w:color="auto" w:fill="auto"/>
        <w:spacing w:after="0" w:lineRule="auto" w:line="240"/>
        <w:rPr>
          <w:rFonts w:cs="Calibri"/>
          <w:sz w:val="24"/>
          <w:szCs w:val="24"/>
        </w:rPr>
      </w:pPr>
      <w:r>
        <w:rPr>
          <w:rFonts w:cs="Calibri"/>
          <w:b/>
          <w:sz w:val="24"/>
          <w:szCs w:val="24"/>
        </w:rPr>
        <w:t xml:space="preserve">                                                                     FUNCTIONAL</w:t>
      </w:r>
      <w:r>
        <w:rPr>
          <w:rFonts w:cs="Calibri"/>
          <w:b/>
          <w:sz w:val="24"/>
          <w:szCs w:val="24"/>
        </w:rPr>
        <w:t xml:space="preserve"> </w:t>
      </w:r>
      <w:r>
        <w:rPr>
          <w:rFonts w:cs="Calibri"/>
          <w:b/>
          <w:sz w:val="24"/>
          <w:szCs w:val="24"/>
        </w:rPr>
        <w:t>EXPERTISE</w:t>
      </w:r>
    </w:p>
    <w:p>
      <w:pPr>
        <w:pStyle w:val="style179"/>
        <w:spacing w:after="200" w:lineRule="auto" w:line="276"/>
        <w:jc w:val="both"/>
        <w:rPr>
          <w:rFonts w:ascii="Microsoft Sans Serif" w:cs="Microsoft Sans Serif" w:hAnsi="Microsoft Sans Serif"/>
          <w:sz w:val="20"/>
          <w:szCs w:val="20"/>
        </w:rPr>
      </w:pPr>
    </w:p>
    <w:tbl>
      <w:tblPr>
        <w:tblW w:w="11009" w:type="dxa"/>
        <w:tblInd w:w="-460" w:type="dxa"/>
        <w:tblLayout w:type="fixed"/>
        <w:tblLook w:val="04A0" w:firstRow="1" w:lastRow="0" w:firstColumn="1" w:lastColumn="0" w:noHBand="0" w:noVBand="1"/>
      </w:tblPr>
      <w:tblGrid>
        <w:gridCol w:w="3669"/>
        <w:gridCol w:w="3670"/>
        <w:gridCol w:w="3670"/>
      </w:tblGrid>
      <w:tr>
        <w:trPr>
          <w:trHeight w:val="258" w:hRule="atLeast"/>
        </w:trPr>
        <w:tc>
          <w:tcPr>
            <w:tcW w:w="3669" w:type="dxa"/>
            <w:tcBorders/>
            <w:shd w:val="clear" w:color="auto" w:fill="auto"/>
            <w:noWrap/>
            <w:vAlign w:val="bottom"/>
            <w:hideMark/>
          </w:tcPr>
          <w:p>
            <w:pPr>
              <w:pStyle w:val="style179"/>
              <w:numPr>
                <w:ilvl w:val="0"/>
                <w:numId w:val="2"/>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RPA</w:t>
            </w:r>
          </w:p>
        </w:tc>
        <w:tc>
          <w:tcPr>
            <w:tcW w:w="3670" w:type="dxa"/>
            <w:tcBorders/>
            <w:shd w:val="clear" w:color="auto" w:fill="auto"/>
            <w:noWrap/>
            <w:vAlign w:val="bottom"/>
            <w:hideMark/>
          </w:tcPr>
          <w:p>
            <w:pPr>
              <w:pStyle w:val="style179"/>
              <w:numPr>
                <w:ilvl w:val="0"/>
                <w:numId w:val="2"/>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Business Analysis</w:t>
            </w:r>
          </w:p>
        </w:tc>
        <w:tc>
          <w:tcPr>
            <w:tcW w:w="3670" w:type="dxa"/>
            <w:tcBorders/>
            <w:shd w:val="clear" w:color="auto" w:fill="auto"/>
            <w:noWrap/>
            <w:vAlign w:val="bottom"/>
            <w:hideMark/>
          </w:tcPr>
          <w:p>
            <w:pPr>
              <w:pStyle w:val="style179"/>
              <w:numPr>
                <w:ilvl w:val="0"/>
                <w:numId w:val="2"/>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Data Collection &amp; Analysis</w:t>
            </w:r>
          </w:p>
        </w:tc>
      </w:tr>
      <w:tr>
        <w:tblPrEx/>
        <w:trPr>
          <w:trHeight w:val="258" w:hRule="atLeast"/>
        </w:trPr>
        <w:tc>
          <w:tcPr>
            <w:tcW w:w="3669" w:type="dxa"/>
            <w:tcBorders/>
            <w:shd w:val="clear" w:color="auto" w:fill="auto"/>
            <w:noWrap/>
            <w:vAlign w:val="bottom"/>
            <w:hideMark/>
          </w:tcPr>
          <w:p>
            <w:pPr>
              <w:pStyle w:val="style179"/>
              <w:numPr>
                <w:ilvl w:val="0"/>
                <w:numId w:val="2"/>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Process Modelling</w:t>
            </w:r>
          </w:p>
        </w:tc>
        <w:tc>
          <w:tcPr>
            <w:tcW w:w="3670" w:type="dxa"/>
            <w:tcBorders/>
            <w:shd w:val="clear" w:color="auto" w:fill="auto"/>
            <w:noWrap/>
            <w:vAlign w:val="bottom"/>
            <w:hideMark/>
          </w:tcPr>
          <w:p>
            <w:pPr>
              <w:pStyle w:val="style179"/>
              <w:numPr>
                <w:ilvl w:val="0"/>
                <w:numId w:val="2"/>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Agile</w:t>
            </w:r>
            <w:r>
              <w:rPr>
                <w:rFonts w:cs="Calibri" w:eastAsia="Times New Roman"/>
                <w:color w:val="000000"/>
                <w:sz w:val="20"/>
                <w:szCs w:val="20"/>
                <w:lang w:eastAsia="en-AU"/>
              </w:rPr>
              <w:t xml:space="preserve"> </w:t>
            </w:r>
            <w:r>
              <w:rPr>
                <w:rFonts w:cs="Calibri" w:eastAsia="Times New Roman"/>
                <w:color w:val="000000"/>
                <w:sz w:val="20"/>
                <w:szCs w:val="20"/>
                <w:lang w:eastAsia="en-AU"/>
              </w:rPr>
              <w:t>Execution</w:t>
            </w:r>
          </w:p>
        </w:tc>
        <w:tc>
          <w:tcPr>
            <w:tcW w:w="3670" w:type="dxa"/>
            <w:tcBorders/>
            <w:shd w:val="clear" w:color="auto" w:fill="auto"/>
            <w:noWrap/>
            <w:vAlign w:val="bottom"/>
            <w:hideMark/>
          </w:tcPr>
          <w:p>
            <w:pPr>
              <w:pStyle w:val="style179"/>
              <w:numPr>
                <w:ilvl w:val="0"/>
                <w:numId w:val="2"/>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Stakeholder Management</w:t>
            </w:r>
          </w:p>
        </w:tc>
      </w:tr>
      <w:tr>
        <w:tblPrEx/>
        <w:trPr>
          <w:trHeight w:val="258" w:hRule="atLeast"/>
        </w:trPr>
        <w:tc>
          <w:tcPr>
            <w:tcW w:w="3669" w:type="dxa"/>
            <w:tcBorders/>
            <w:shd w:val="clear" w:color="auto" w:fill="auto"/>
            <w:noWrap/>
            <w:vAlign w:val="bottom"/>
            <w:hideMark/>
          </w:tcPr>
          <w:p>
            <w:pPr>
              <w:pStyle w:val="style179"/>
              <w:numPr>
                <w:ilvl w:val="0"/>
                <w:numId w:val="2"/>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SOP creation review</w:t>
            </w:r>
          </w:p>
        </w:tc>
        <w:tc>
          <w:tcPr>
            <w:tcW w:w="3670" w:type="dxa"/>
            <w:tcBorders/>
            <w:shd w:val="clear" w:color="auto" w:fill="auto"/>
            <w:noWrap/>
            <w:vAlign w:val="bottom"/>
            <w:hideMark/>
          </w:tcPr>
          <w:p>
            <w:pPr>
              <w:pStyle w:val="style179"/>
              <w:numPr>
                <w:ilvl w:val="0"/>
                <w:numId w:val="2"/>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Process Improvement</w:t>
            </w:r>
          </w:p>
        </w:tc>
        <w:tc>
          <w:tcPr>
            <w:tcW w:w="3670" w:type="dxa"/>
            <w:tcBorders/>
            <w:shd w:val="clear" w:color="auto" w:fill="auto"/>
            <w:noWrap/>
            <w:vAlign w:val="bottom"/>
            <w:hideMark/>
          </w:tcPr>
          <w:p>
            <w:pPr>
              <w:pStyle w:val="style179"/>
              <w:numPr>
                <w:ilvl w:val="0"/>
                <w:numId w:val="2"/>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Due Diligence</w:t>
            </w:r>
          </w:p>
        </w:tc>
      </w:tr>
      <w:tr>
        <w:tblPrEx/>
        <w:trPr>
          <w:trHeight w:val="258" w:hRule="atLeast"/>
        </w:trPr>
        <w:tc>
          <w:tcPr>
            <w:tcW w:w="3669" w:type="dxa"/>
            <w:tcBorders/>
            <w:shd w:val="clear" w:color="auto" w:fill="auto"/>
            <w:noWrap/>
            <w:vAlign w:val="bottom"/>
            <w:hideMark/>
          </w:tcPr>
          <w:p>
            <w:pPr>
              <w:pStyle w:val="style179"/>
              <w:numPr>
                <w:ilvl w:val="0"/>
                <w:numId w:val="2"/>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Gap Analysis</w:t>
            </w:r>
          </w:p>
        </w:tc>
        <w:tc>
          <w:tcPr>
            <w:tcW w:w="3670" w:type="dxa"/>
            <w:tcBorders/>
            <w:shd w:val="clear" w:color="auto" w:fill="auto"/>
            <w:noWrap/>
            <w:vAlign w:val="bottom"/>
            <w:hideMark/>
          </w:tcPr>
          <w:p>
            <w:pPr>
              <w:pStyle w:val="style179"/>
              <w:numPr>
                <w:ilvl w:val="0"/>
                <w:numId w:val="2"/>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Process Reengineering</w:t>
            </w:r>
          </w:p>
        </w:tc>
        <w:tc>
          <w:tcPr>
            <w:tcW w:w="3670" w:type="dxa"/>
            <w:tcBorders/>
            <w:shd w:val="clear" w:color="auto" w:fill="auto"/>
            <w:noWrap/>
            <w:vAlign w:val="bottom"/>
            <w:hideMark/>
          </w:tcPr>
          <w:p>
            <w:pPr>
              <w:pStyle w:val="style179"/>
              <w:numPr>
                <w:ilvl w:val="0"/>
                <w:numId w:val="2"/>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Reports and Dashboard</w:t>
            </w:r>
          </w:p>
        </w:tc>
      </w:tr>
      <w:tr>
        <w:tblPrEx/>
        <w:trPr>
          <w:trHeight w:val="258" w:hRule="atLeast"/>
        </w:trPr>
        <w:tc>
          <w:tcPr>
            <w:tcW w:w="3669" w:type="dxa"/>
            <w:tcBorders/>
            <w:shd w:val="clear" w:color="auto" w:fill="auto"/>
            <w:noWrap/>
            <w:vAlign w:val="bottom"/>
            <w:hideMark/>
          </w:tcPr>
          <w:p>
            <w:pPr>
              <w:pStyle w:val="style179"/>
              <w:numPr>
                <w:ilvl w:val="0"/>
                <w:numId w:val="2"/>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Audit and compliance</w:t>
            </w:r>
          </w:p>
        </w:tc>
        <w:tc>
          <w:tcPr>
            <w:tcW w:w="3670" w:type="dxa"/>
            <w:tcBorders/>
            <w:shd w:val="clear" w:color="auto" w:fill="auto"/>
            <w:noWrap/>
            <w:vAlign w:val="bottom"/>
            <w:hideMark/>
          </w:tcPr>
          <w:p>
            <w:pPr>
              <w:pStyle w:val="style179"/>
              <w:numPr>
                <w:ilvl w:val="0"/>
                <w:numId w:val="2"/>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People and issue management</w:t>
            </w:r>
          </w:p>
        </w:tc>
        <w:tc>
          <w:tcPr>
            <w:tcW w:w="3670" w:type="dxa"/>
            <w:tcBorders/>
            <w:shd w:val="clear" w:color="auto" w:fill="auto"/>
            <w:noWrap/>
            <w:vAlign w:val="bottom"/>
            <w:hideMark/>
          </w:tcPr>
          <w:p>
            <w:pPr>
              <w:pStyle w:val="style179"/>
              <w:numPr>
                <w:ilvl w:val="0"/>
                <w:numId w:val="2"/>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Domain expertise</w:t>
            </w:r>
          </w:p>
        </w:tc>
      </w:tr>
    </w:tbl>
    <w:p>
      <w:pPr>
        <w:pStyle w:val="style0"/>
        <w:spacing w:after="200" w:lineRule="auto" w:line="276"/>
        <w:jc w:val="both"/>
        <w:rPr>
          <w:rFonts w:ascii="Microsoft Sans Serif" w:cs="Microsoft Sans Serif" w:hAnsi="Microsoft Sans Serif"/>
          <w:sz w:val="20"/>
          <w:szCs w:val="20"/>
        </w:rPr>
      </w:pPr>
    </w:p>
    <w:p>
      <w:pPr>
        <w:pStyle w:val="style0"/>
        <w:pBdr>
          <w:top w:val="single" w:sz="18" w:space="1" w:color="auto"/>
          <w:bottom w:val="single" w:sz="18" w:space="1" w:color="auto"/>
        </w:pBdr>
        <w:shd w:val="pct15" w:color="auto" w:fill="auto"/>
        <w:spacing w:after="0" w:lineRule="auto" w:line="240"/>
        <w:rPr>
          <w:rFonts w:ascii="Arial" w:cs="Arial" w:hAnsi="Arial"/>
          <w:b/>
          <w:sz w:val="20"/>
          <w:szCs w:val="20"/>
        </w:rPr>
      </w:pPr>
      <w:r>
        <w:rPr>
          <w:rFonts w:ascii="Cambria" w:hAnsi="Cambria"/>
          <w:b/>
          <w:sz w:val="20"/>
          <w:szCs w:val="20"/>
        </w:rPr>
        <w:t xml:space="preserve">                                                                                                </w:t>
      </w:r>
      <w:r>
        <w:rPr>
          <w:rFonts w:cs="Calibri"/>
          <w:b/>
          <w:sz w:val="24"/>
          <w:szCs w:val="24"/>
        </w:rPr>
        <w:t>STRENGTHS</w:t>
      </w:r>
    </w:p>
    <w:p>
      <w:pPr>
        <w:pStyle w:val="style0"/>
        <w:spacing w:after="0" w:lineRule="auto" w:line="240"/>
        <w:jc w:val="both"/>
        <w:rPr>
          <w:rFonts w:ascii="Microsoft Sans Serif" w:cs="Microsoft Sans Serif" w:hAnsi="Microsoft Sans Serif"/>
          <w:sz w:val="8"/>
          <w:szCs w:val="8"/>
        </w:rPr>
      </w:pPr>
    </w:p>
    <w:tbl>
      <w:tblPr>
        <w:tblW w:w="10903" w:type="dxa"/>
        <w:tblInd w:w="-459" w:type="dxa"/>
        <w:tblLook w:val="04A0" w:firstRow="1" w:lastRow="0" w:firstColumn="1" w:lastColumn="0" w:noHBand="0" w:noVBand="1"/>
      </w:tblPr>
      <w:tblGrid>
        <w:gridCol w:w="3686"/>
        <w:gridCol w:w="3685"/>
        <w:gridCol w:w="3532"/>
      </w:tblGrid>
      <w:tr>
        <w:trPr>
          <w:trHeight w:val="187" w:hRule="atLeast"/>
        </w:trPr>
        <w:tc>
          <w:tcPr>
            <w:tcW w:w="3686" w:type="dxa"/>
            <w:tcBorders/>
            <w:noWrap/>
            <w:hideMark/>
          </w:tcPr>
          <w:p>
            <w:pPr>
              <w:pStyle w:val="style0"/>
              <w:numPr>
                <w:ilvl w:val="0"/>
                <w:numId w:val="3"/>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Documentation</w:t>
            </w:r>
          </w:p>
        </w:tc>
        <w:tc>
          <w:tcPr>
            <w:tcW w:w="3685" w:type="dxa"/>
            <w:tcBorders/>
            <w:noWrap/>
            <w:hideMark/>
          </w:tcPr>
          <w:p>
            <w:pPr>
              <w:pStyle w:val="style179"/>
              <w:numPr>
                <w:ilvl w:val="0"/>
                <w:numId w:val="3"/>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Attention to Detail</w:t>
            </w:r>
          </w:p>
        </w:tc>
        <w:tc>
          <w:tcPr>
            <w:tcW w:w="3532" w:type="dxa"/>
            <w:tcBorders/>
            <w:noWrap/>
            <w:hideMark/>
          </w:tcPr>
          <w:p>
            <w:pPr>
              <w:pStyle w:val="style179"/>
              <w:numPr>
                <w:ilvl w:val="0"/>
                <w:numId w:val="4"/>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Strong Analytical Skill</w:t>
            </w:r>
          </w:p>
        </w:tc>
      </w:tr>
      <w:tr>
        <w:tblPrEx/>
        <w:trPr>
          <w:trHeight w:val="187" w:hRule="atLeast"/>
        </w:trPr>
        <w:tc>
          <w:tcPr>
            <w:tcW w:w="3686" w:type="dxa"/>
            <w:tcBorders/>
            <w:noWrap/>
            <w:hideMark/>
          </w:tcPr>
          <w:p>
            <w:pPr>
              <w:pStyle w:val="style0"/>
              <w:numPr>
                <w:ilvl w:val="0"/>
                <w:numId w:val="3"/>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Highly Adaptive</w:t>
            </w:r>
          </w:p>
        </w:tc>
        <w:tc>
          <w:tcPr>
            <w:tcW w:w="3685" w:type="dxa"/>
            <w:tcBorders/>
            <w:noWrap/>
            <w:hideMark/>
          </w:tcPr>
          <w:p>
            <w:pPr>
              <w:pStyle w:val="style179"/>
              <w:numPr>
                <w:ilvl w:val="0"/>
                <w:numId w:val="3"/>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Innovation</w:t>
            </w:r>
          </w:p>
        </w:tc>
        <w:tc>
          <w:tcPr>
            <w:tcW w:w="3532" w:type="dxa"/>
            <w:tcBorders/>
            <w:noWrap/>
            <w:hideMark/>
          </w:tcPr>
          <w:p>
            <w:pPr>
              <w:pStyle w:val="style179"/>
              <w:numPr>
                <w:ilvl w:val="0"/>
                <w:numId w:val="4"/>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Multitasking</w:t>
            </w:r>
          </w:p>
        </w:tc>
      </w:tr>
      <w:tr>
        <w:tblPrEx/>
        <w:trPr>
          <w:trHeight w:val="187" w:hRule="atLeast"/>
        </w:trPr>
        <w:tc>
          <w:tcPr>
            <w:tcW w:w="3686" w:type="dxa"/>
            <w:tcBorders/>
            <w:noWrap/>
            <w:hideMark/>
          </w:tcPr>
          <w:p>
            <w:pPr>
              <w:pStyle w:val="style0"/>
              <w:numPr>
                <w:ilvl w:val="0"/>
                <w:numId w:val="3"/>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Quick Learner</w:t>
            </w:r>
          </w:p>
        </w:tc>
        <w:tc>
          <w:tcPr>
            <w:tcW w:w="3685" w:type="dxa"/>
            <w:tcBorders/>
            <w:noWrap/>
            <w:hideMark/>
          </w:tcPr>
          <w:p>
            <w:pPr>
              <w:pStyle w:val="style179"/>
              <w:numPr>
                <w:ilvl w:val="0"/>
                <w:numId w:val="3"/>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 xml:space="preserve">Leader </w:t>
            </w:r>
            <w:r>
              <w:rPr>
                <w:rFonts w:cs="Calibri" w:eastAsia="Times New Roman"/>
                <w:color w:val="000000"/>
                <w:sz w:val="20"/>
                <w:szCs w:val="20"/>
                <w:lang w:eastAsia="en-AU"/>
              </w:rPr>
              <w:t>and</w:t>
            </w:r>
            <w:r>
              <w:rPr>
                <w:rFonts w:cs="Calibri" w:eastAsia="Times New Roman"/>
                <w:color w:val="000000"/>
                <w:sz w:val="20"/>
                <w:szCs w:val="20"/>
                <w:lang w:eastAsia="en-AU"/>
              </w:rPr>
              <w:t xml:space="preserve"> Team Player</w:t>
            </w:r>
          </w:p>
        </w:tc>
        <w:tc>
          <w:tcPr>
            <w:tcW w:w="3532" w:type="dxa"/>
            <w:tcBorders/>
            <w:noWrap/>
            <w:hideMark/>
          </w:tcPr>
          <w:p>
            <w:pPr>
              <w:pStyle w:val="style179"/>
              <w:numPr>
                <w:ilvl w:val="0"/>
                <w:numId w:val="4"/>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Integrity</w:t>
            </w:r>
          </w:p>
        </w:tc>
      </w:tr>
      <w:tr>
        <w:tblPrEx/>
        <w:trPr>
          <w:trHeight w:val="187" w:hRule="atLeast"/>
        </w:trPr>
        <w:tc>
          <w:tcPr>
            <w:tcW w:w="3686" w:type="dxa"/>
            <w:tcBorders/>
            <w:noWrap/>
            <w:hideMark/>
          </w:tcPr>
          <w:p>
            <w:pPr>
              <w:pStyle w:val="style0"/>
              <w:numPr>
                <w:ilvl w:val="0"/>
                <w:numId w:val="3"/>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Customer Focus</w:t>
            </w:r>
          </w:p>
        </w:tc>
        <w:tc>
          <w:tcPr>
            <w:tcW w:w="3685" w:type="dxa"/>
            <w:tcBorders/>
            <w:noWrap/>
            <w:hideMark/>
          </w:tcPr>
          <w:p>
            <w:pPr>
              <w:pStyle w:val="style179"/>
              <w:numPr>
                <w:ilvl w:val="0"/>
                <w:numId w:val="3"/>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 xml:space="preserve">Excellent People Skills </w:t>
            </w:r>
          </w:p>
        </w:tc>
        <w:tc>
          <w:tcPr>
            <w:tcW w:w="3532" w:type="dxa"/>
            <w:tcBorders/>
            <w:noWrap/>
            <w:hideMark/>
          </w:tcPr>
          <w:p>
            <w:pPr>
              <w:pStyle w:val="style179"/>
              <w:numPr>
                <w:ilvl w:val="0"/>
                <w:numId w:val="4"/>
              </w:numPr>
              <w:spacing w:after="0" w:lineRule="auto" w:line="240"/>
              <w:rPr>
                <w:rFonts w:cs="Calibri" w:eastAsia="Times New Roman"/>
                <w:color w:val="000000"/>
                <w:sz w:val="20"/>
                <w:szCs w:val="20"/>
                <w:lang w:eastAsia="en-AU"/>
              </w:rPr>
            </w:pPr>
            <w:r>
              <w:rPr>
                <w:rFonts w:cs="Calibri" w:eastAsia="Times New Roman"/>
                <w:color w:val="000000"/>
                <w:sz w:val="20"/>
                <w:szCs w:val="20"/>
                <w:lang w:eastAsia="en-AU"/>
              </w:rPr>
              <w:t>Co</w:t>
            </w:r>
            <w:r>
              <w:rPr>
                <w:rFonts w:cs="Calibri" w:eastAsia="Times New Roman"/>
                <w:color w:val="000000"/>
                <w:sz w:val="20"/>
                <w:szCs w:val="20"/>
                <w:lang w:eastAsia="en-AU"/>
              </w:rPr>
              <w:t>o</w:t>
            </w:r>
            <w:r>
              <w:rPr>
                <w:rFonts w:cs="Calibri" w:eastAsia="Times New Roman"/>
                <w:color w:val="000000"/>
                <w:sz w:val="20"/>
                <w:szCs w:val="20"/>
                <w:lang w:eastAsia="en-AU"/>
              </w:rPr>
              <w:t>rdination</w:t>
            </w:r>
            <w:r>
              <w:rPr>
                <w:rFonts w:cs="Calibri" w:eastAsia="Times New Roman"/>
                <w:color w:val="000000"/>
                <w:sz w:val="20"/>
                <w:szCs w:val="20"/>
                <w:lang w:eastAsia="en-AU"/>
              </w:rPr>
              <w:t xml:space="preserve"> </w:t>
            </w:r>
            <w:r>
              <w:rPr>
                <w:rFonts w:cs="Calibri" w:eastAsia="Times New Roman"/>
                <w:color w:val="000000"/>
                <w:sz w:val="20"/>
                <w:szCs w:val="20"/>
                <w:lang w:eastAsia="en-AU"/>
              </w:rPr>
              <w:t>&amp;</w:t>
            </w:r>
            <w:r>
              <w:rPr>
                <w:rFonts w:cs="Calibri" w:eastAsia="Times New Roman"/>
                <w:color w:val="000000"/>
                <w:sz w:val="20"/>
                <w:szCs w:val="20"/>
                <w:lang w:eastAsia="en-AU"/>
              </w:rPr>
              <w:t xml:space="preserve"> Communication</w:t>
            </w:r>
          </w:p>
          <w:p>
            <w:pPr>
              <w:pStyle w:val="style0"/>
              <w:spacing w:after="0" w:lineRule="auto" w:line="240"/>
              <w:ind w:left="765"/>
              <w:rPr>
                <w:rFonts w:cs="Calibri" w:eastAsia="Times New Roman"/>
                <w:color w:val="000000"/>
                <w:sz w:val="20"/>
                <w:szCs w:val="20"/>
                <w:lang w:eastAsia="en-AU"/>
              </w:rPr>
            </w:pPr>
          </w:p>
        </w:tc>
      </w:tr>
    </w:tbl>
    <w:p>
      <w:pPr>
        <w:pStyle w:val="style0"/>
        <w:spacing w:after="0" w:lineRule="auto" w:line="240"/>
        <w:jc w:val="both"/>
        <w:rPr>
          <w:rFonts w:ascii="Microsoft Sans Serif" w:cs="Microsoft Sans Serif" w:hAnsi="Microsoft Sans Serif"/>
          <w:sz w:val="8"/>
          <w:szCs w:val="8"/>
        </w:rPr>
      </w:pPr>
      <w:r>
        <w:rPr>
          <w:rFonts w:ascii="Microsoft Sans Serif" w:cs="Microsoft Sans Serif" w:hAnsi="Microsoft Sans Serif"/>
          <w:sz w:val="21"/>
          <w:szCs w:val="21"/>
        </w:rPr>
        <w:t xml:space="preserve">  </w:t>
      </w:r>
    </w:p>
    <w:p>
      <w:pPr>
        <w:pStyle w:val="style0"/>
        <w:pBdr>
          <w:top w:val="single" w:sz="18" w:space="1" w:color="auto"/>
          <w:bottom w:val="single" w:sz="18" w:space="1" w:color="auto"/>
        </w:pBdr>
        <w:shd w:val="pct15" w:color="auto" w:fill="auto"/>
        <w:spacing w:after="0" w:lineRule="auto" w:line="240"/>
        <w:jc w:val="center"/>
        <w:rPr>
          <w:rFonts w:cs="Calibri"/>
          <w:b/>
          <w:sz w:val="24"/>
          <w:szCs w:val="24"/>
        </w:rPr>
      </w:pPr>
      <w:r>
        <w:rPr>
          <w:rFonts w:cs="Calibri"/>
          <w:b/>
          <w:sz w:val="24"/>
          <w:szCs w:val="24"/>
        </w:rPr>
        <w:t>PROFESSIONAL EXPERIENCE</w:t>
      </w:r>
    </w:p>
    <w:p>
      <w:pPr>
        <w:pStyle w:val="style0"/>
        <w:pBdr>
          <w:top w:val="single" w:sz="12" w:space="1" w:color="000000"/>
          <w:bottom w:val="single" w:sz="12" w:space="1" w:color="000000"/>
        </w:pBdr>
        <w:spacing w:after="120" w:lineRule="auto" w:line="240"/>
        <w:ind w:firstLine="720"/>
        <w:jc w:val="both"/>
        <w:rPr>
          <w:rFonts w:cs="Calibri"/>
          <w:b/>
          <w:color w:val="c00000"/>
          <w:sz w:val="24"/>
          <w:szCs w:val="24"/>
        </w:rPr>
      </w:pPr>
      <w:r>
        <w:rPr>
          <w:rFonts w:cs="Calibri"/>
          <w:b/>
          <w:color w:val="cc0000"/>
        </w:rPr>
        <w:t xml:space="preserve">                                                         </w:t>
      </w:r>
      <w:r>
        <w:rPr>
          <w:rFonts w:cs="Calibri"/>
          <w:b/>
          <w:color w:val="c00000"/>
          <w:sz w:val="24"/>
          <w:szCs w:val="24"/>
        </w:rPr>
        <w:t>Senior Operations Management</w:t>
      </w:r>
    </w:p>
    <w:p>
      <w:pPr>
        <w:pStyle w:val="style0"/>
        <w:pBdr>
          <w:top w:val="single" w:sz="12" w:space="1" w:color="000000"/>
          <w:bottom w:val="single" w:sz="12" w:space="1" w:color="000000"/>
        </w:pBdr>
        <w:spacing w:after="120" w:lineRule="auto" w:line="240"/>
        <w:jc w:val="both"/>
        <w:rPr>
          <w:rFonts w:cs="Calibri"/>
          <w:b/>
          <w:color w:val="0000ff"/>
        </w:rPr>
      </w:pPr>
      <w:r>
        <w:rPr>
          <w:rFonts w:cs="Calibri"/>
          <w:b/>
          <w:color w:val="0000ff"/>
        </w:rPr>
        <w:t>TATA Consultancy Services</w:t>
      </w:r>
      <w:r>
        <w:rPr>
          <w:rFonts w:cs="Calibri"/>
          <w:b/>
          <w:color w:val="0000ff"/>
        </w:rPr>
        <w:tab/>
      </w:r>
      <w:r>
        <w:rPr>
          <w:rFonts w:cs="Calibri"/>
          <w:b/>
          <w:color w:val="0000ff"/>
        </w:rPr>
        <w:tab/>
      </w:r>
      <w:r>
        <w:rPr>
          <w:rFonts w:cs="Calibri"/>
          <w:b/>
          <w:color w:val="0000ff"/>
        </w:rPr>
        <w:t xml:space="preserve">Client: </w:t>
      </w:r>
      <w:r>
        <w:rPr>
          <w:rFonts w:cs="Calibri"/>
          <w:b/>
          <w:color w:val="0000ff"/>
          <w:lang w:val="en-GB"/>
        </w:rPr>
        <w:t>Nationstar Mortgage,</w:t>
      </w:r>
      <w:r>
        <w:rPr>
          <w:rFonts w:cs="Calibri"/>
          <w:b/>
          <w:color w:val="0000ff"/>
          <w:lang w:val="en-GB"/>
        </w:rPr>
        <w:t xml:space="preserve"> U</w:t>
      </w:r>
      <w:r>
        <w:rPr>
          <w:rFonts w:cs="Calibri"/>
          <w:b/>
          <w:color w:val="0000ff"/>
          <w:lang w:val="en-GB"/>
        </w:rPr>
        <w:t>SA</w:t>
      </w:r>
      <w:r>
        <w:rPr>
          <w:rFonts w:cs="Calibri"/>
          <w:b/>
          <w:color w:val="0000ff"/>
        </w:rPr>
        <w:tab/>
      </w:r>
      <w:r>
        <w:rPr>
          <w:rFonts w:cs="Calibri"/>
          <w:b/>
          <w:color w:val="0000ff"/>
        </w:rPr>
        <w:t xml:space="preserve">           </w:t>
      </w:r>
      <w:r>
        <w:rPr>
          <w:rFonts w:cs="Calibri"/>
          <w:b/>
          <w:color w:val="0000ff"/>
        </w:rPr>
        <w:tab/>
      </w:r>
      <w:r>
        <w:rPr>
          <w:rFonts w:cs="Calibri"/>
          <w:b/>
          <w:color w:val="0000ff"/>
        </w:rPr>
        <w:t>June</w:t>
      </w:r>
      <w:r>
        <w:rPr>
          <w:rFonts w:cs="Calibri"/>
          <w:b/>
          <w:color w:val="0000ff"/>
        </w:rPr>
        <w:t>-201</w:t>
      </w:r>
      <w:r>
        <w:rPr>
          <w:rFonts w:cs="Calibri"/>
          <w:b/>
          <w:color w:val="0000ff"/>
        </w:rPr>
        <w:t>8</w:t>
      </w:r>
      <w:r>
        <w:rPr>
          <w:rFonts w:cs="Calibri"/>
          <w:b/>
          <w:color w:val="0000ff"/>
        </w:rPr>
        <w:t xml:space="preserve"> to </w:t>
      </w:r>
      <w:r>
        <w:rPr>
          <w:rFonts w:cs="Calibri"/>
          <w:b/>
          <w:color w:val="0000ff"/>
        </w:rPr>
        <w:t>Present</w:t>
      </w:r>
    </w:p>
    <w:p>
      <w:pPr>
        <w:pStyle w:val="style0"/>
        <w:rPr>
          <w:rFonts w:cs="Calibri"/>
          <w:b/>
          <w:bCs/>
          <w:lang w:val="en-GB" w:bidi="en-US"/>
        </w:rPr>
      </w:pPr>
      <w:r>
        <w:rPr>
          <w:rFonts w:cs="Calibri"/>
          <w:b/>
          <w:bCs/>
          <w:lang w:val="en-GB" w:bidi="en-US"/>
        </w:rPr>
        <w:t>Responsibilities:</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Leading a team of 3 Manger, 1</w:t>
      </w:r>
      <w:r>
        <w:rPr>
          <w:rFonts w:ascii="Calibri" w:eastAsia="Calibri" w:hAnsi="Calibri"/>
          <w:sz w:val="22"/>
          <w:szCs w:val="22"/>
          <w:lang w:val="en-AU" w:eastAsia="en-US"/>
        </w:rPr>
        <w:t>7</w:t>
      </w:r>
      <w:r>
        <w:rPr>
          <w:rFonts w:ascii="Calibri" w:eastAsia="Calibri" w:hAnsi="Calibri"/>
          <w:sz w:val="22"/>
          <w:szCs w:val="22"/>
          <w:lang w:val="en-AU" w:eastAsia="en-US"/>
        </w:rPr>
        <w:t xml:space="preserve"> team leads and over </w:t>
      </w:r>
      <w:r>
        <w:rPr>
          <w:rFonts w:ascii="Calibri" w:eastAsia="Calibri" w:hAnsi="Calibri"/>
          <w:sz w:val="22"/>
          <w:szCs w:val="22"/>
          <w:lang w:val="en-AU" w:eastAsia="en-US"/>
        </w:rPr>
        <w:t>200</w:t>
      </w:r>
      <w:r>
        <w:rPr>
          <w:rFonts w:ascii="Calibri" w:eastAsia="Calibri" w:hAnsi="Calibri"/>
          <w:sz w:val="22"/>
          <w:szCs w:val="22"/>
          <w:lang w:val="en-AU" w:eastAsia="en-US"/>
        </w:rPr>
        <w:t xml:space="preserve"> associates responsible for mortgage loan payment application, Liquidation, Payoff, Disbursement, </w:t>
      </w:r>
      <w:r>
        <w:rPr>
          <w:rFonts w:ascii="Calibri" w:eastAsia="Calibri" w:hAnsi="Calibri"/>
          <w:sz w:val="22"/>
          <w:szCs w:val="22"/>
          <w:lang w:val="en-AU" w:eastAsia="en-US"/>
        </w:rPr>
        <w:t xml:space="preserve">Reconciliation, </w:t>
      </w:r>
      <w:r>
        <w:rPr>
          <w:rFonts w:ascii="Calibri" w:eastAsia="Calibri" w:hAnsi="Calibri"/>
          <w:sz w:val="22"/>
          <w:szCs w:val="22"/>
          <w:lang w:val="en-AU" w:eastAsia="en-US"/>
        </w:rPr>
        <w:t>Research/Email management and reconciliation as per Service Provider and Investor guidelines for United States customers.</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Responsible for overall performance of the teams to ensure timely and accurate application of funds and reconciliation activity for multiple sub activities with unique set of SLAs.</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 xml:space="preserve">Leadership responsibilities include Strategic Planning &amp; Management, SLA/KPI Management, Operations Management, Process Management, Client </w:t>
      </w:r>
      <w:r>
        <w:rPr>
          <w:rFonts w:ascii="Calibri" w:eastAsia="Calibri" w:hAnsi="Calibri"/>
          <w:sz w:val="22"/>
          <w:szCs w:val="22"/>
          <w:lang w:val="en-AU" w:eastAsia="en-US"/>
        </w:rPr>
        <w:t>relationship</w:t>
      </w:r>
      <w:r>
        <w:rPr>
          <w:rFonts w:ascii="Calibri" w:eastAsia="Calibri" w:hAnsi="Calibri"/>
          <w:sz w:val="22"/>
          <w:szCs w:val="22"/>
          <w:lang w:val="en-AU" w:eastAsia="en-US"/>
        </w:rPr>
        <w:t xml:space="preserve">, participating in business and client leadership meetings, developing, and managing </w:t>
      </w:r>
      <w:r>
        <w:rPr>
          <w:rFonts w:ascii="Calibri" w:eastAsia="Calibri" w:hAnsi="Calibri"/>
          <w:sz w:val="22"/>
          <w:szCs w:val="22"/>
          <w:lang w:val="en-AU" w:eastAsia="en-US"/>
        </w:rPr>
        <w:t>functional</w:t>
      </w:r>
      <w:r>
        <w:rPr>
          <w:rFonts w:ascii="Calibri" w:eastAsia="Calibri" w:hAnsi="Calibri"/>
          <w:sz w:val="22"/>
          <w:szCs w:val="22"/>
          <w:lang w:val="en-AU" w:eastAsia="en-US"/>
        </w:rPr>
        <w:t xml:space="preserve"> talent, risk management of review procedures, building </w:t>
      </w:r>
      <w:r>
        <w:rPr>
          <w:rFonts w:ascii="Calibri" w:eastAsia="Calibri" w:hAnsi="Calibri"/>
          <w:sz w:val="22"/>
          <w:szCs w:val="22"/>
          <w:lang w:val="en-AU" w:eastAsia="en-US"/>
        </w:rPr>
        <w:t>strategies to improve overall project efficiency by using six sigma tools and managing resource needs and budgets/margins.</w:t>
      </w:r>
    </w:p>
    <w:p>
      <w:pPr>
        <w:pStyle w:val="style4107"/>
        <w:snapToGrid w:val="false"/>
        <w:spacing w:after="120"/>
        <w:ind w:left="630"/>
        <w:rPr>
          <w:rFonts w:ascii="Calibri" w:eastAsia="Calibri" w:hAnsi="Calibri"/>
          <w:sz w:val="22"/>
          <w:szCs w:val="22"/>
          <w:lang w:val="en-AU" w:eastAsia="en-US"/>
        </w:rPr>
      </w:pPr>
    </w:p>
    <w:p>
      <w:pPr>
        <w:pStyle w:val="style4107"/>
        <w:snapToGrid w:val="false"/>
        <w:spacing w:after="120"/>
        <w:ind w:left="270"/>
        <w:rPr>
          <w:rFonts w:ascii="Calibri" w:eastAsia="Calibri" w:hAnsi="Calibri"/>
          <w:b/>
          <w:bCs/>
          <w:sz w:val="22"/>
          <w:szCs w:val="22"/>
          <w:lang w:val="en-AU" w:eastAsia="en-US"/>
        </w:rPr>
      </w:pPr>
      <w:r>
        <w:rPr>
          <w:rFonts w:ascii="Calibri" w:eastAsia="Calibri" w:hAnsi="Calibri"/>
          <w:b/>
          <w:bCs/>
          <w:sz w:val="22"/>
          <w:szCs w:val="22"/>
          <w:lang w:val="en-AU" w:eastAsia="en-US"/>
        </w:rPr>
        <w:t>Skill / Experience / Achievement Summary</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During my tenure I have successfully completed 2 due diligence and knowledge transfer projects</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2 Successful transition of 20 associates for US Mortgage – Onshore to Offshore</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Worked and assisted on Serval RFP’s pertaining to Performing Services</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Worked on various RPA, digital and Automation initiates for process efficiency and add value for end customers.</w:t>
      </w:r>
    </w:p>
    <w:p>
      <w:pPr>
        <w:pStyle w:val="style179"/>
        <w:numPr>
          <w:ilvl w:val="0"/>
          <w:numId w:val="5"/>
        </w:numPr>
        <w:rPr/>
      </w:pPr>
      <w:r>
        <w:t xml:space="preserve">Overall, 9 RPA projects delivered consisting of OCR, </w:t>
      </w:r>
      <w:r>
        <w:t>RPA’s,</w:t>
      </w:r>
      <w:r>
        <w:t xml:space="preserve"> and combination of both across all steams of Mortgages</w:t>
      </w:r>
      <w:r>
        <w:t xml:space="preserve"> (Bankruptc</w:t>
      </w:r>
      <w:r>
        <w:t>y Foreclosure</w:t>
      </w:r>
      <w:r>
        <w:t xml:space="preserve">, Account Services Payment Process, Payoff, </w:t>
      </w:r>
      <w:r>
        <w:t>Escrow</w:t>
      </w:r>
      <w:r>
        <w:t xml:space="preserve"> and others)</w:t>
      </w:r>
    </w:p>
    <w:p>
      <w:pPr>
        <w:pStyle w:val="style179"/>
        <w:numPr>
          <w:ilvl w:val="0"/>
          <w:numId w:val="5"/>
        </w:numPr>
        <w:rPr/>
      </w:pPr>
      <w:r>
        <w:t>Changes and automation of Workflow management rendered into cost effective, accurate tracking and faster turnaround benefits</w:t>
      </w:r>
    </w:p>
    <w:p>
      <w:pPr>
        <w:pStyle w:val="style179"/>
        <w:numPr>
          <w:ilvl w:val="0"/>
          <w:numId w:val="5"/>
        </w:numPr>
        <w:rPr/>
      </w:pPr>
      <w:r>
        <w:t>Through VSM multiple NVA activities were abolished through small enhancements &amp; kaizen projects</w:t>
      </w:r>
    </w:p>
    <w:p>
      <w:pPr>
        <w:pStyle w:val="style179"/>
        <w:numPr>
          <w:ilvl w:val="0"/>
          <w:numId w:val="5"/>
        </w:numPr>
        <w:rPr/>
      </w:pPr>
      <w:r>
        <w:t>Keys inputs and suggestions were shared with Digital Platform team - Interactive Chat bots &amp; Loan boarding applications</w:t>
      </w:r>
      <w:r>
        <w:t>.</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Have created elaborate and extensive BRD’s for multiple automation project</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Recently had 2 Blogs published for “Contextual Masters”</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Green belt – 6 Sigma Certified</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Pursuing Black Belt certification – Project already closed along with Assessment, awaiting VIVA test</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BA training completed – Well versed with techniques such as Waterfall, Sprint, Agile and Scrum. Recently moved my entire span on Agile Way of working and had 2 projects published and closed</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Agile E1 – Certified, Mortgage Domain E2 Certified</w:t>
      </w:r>
      <w:r>
        <w:rPr>
          <w:rFonts w:ascii="Calibri" w:eastAsia="Calibri" w:hAnsi="Calibri"/>
          <w:sz w:val="22"/>
          <w:szCs w:val="22"/>
          <w:lang w:val="en-AU" w:eastAsia="en-US"/>
        </w:rPr>
        <w:t>, PIBS certified</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PSM I &amp; PSPO I certified</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IQMS Certified Auditor</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 xml:space="preserve">Awarded Best Operation </w:t>
      </w:r>
      <w:r>
        <w:rPr>
          <w:rFonts w:ascii="Calibri" w:eastAsia="Calibri" w:hAnsi="Calibri"/>
          <w:sz w:val="22"/>
          <w:szCs w:val="22"/>
          <w:lang w:val="en-AU" w:eastAsia="en-US"/>
        </w:rPr>
        <w:t>Manager:</w:t>
      </w:r>
      <w:r>
        <w:rPr>
          <w:rFonts w:ascii="Calibri" w:eastAsia="Calibri" w:hAnsi="Calibri"/>
          <w:sz w:val="22"/>
          <w:szCs w:val="22"/>
          <w:lang w:val="en-AU" w:eastAsia="en-US"/>
        </w:rPr>
        <w:t xml:space="preserve"> </w:t>
      </w:r>
      <w:r>
        <w:rPr>
          <w:rFonts w:ascii="Calibri" w:eastAsia="Calibri" w:hAnsi="Calibri"/>
          <w:sz w:val="22"/>
          <w:szCs w:val="22"/>
          <w:lang w:val="en-AU" w:eastAsia="en-US"/>
        </w:rPr>
        <w:t>BFSI vertical</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Multiple leadership, Domain, Behavioural &amp; technical competencies achieved</w:t>
      </w:r>
      <w:r>
        <w:rPr>
          <w:rFonts w:ascii="Calibri" w:eastAsia="Calibri" w:hAnsi="Calibri"/>
          <w:sz w:val="22"/>
          <w:szCs w:val="22"/>
          <w:lang w:val="en-AU" w:eastAsia="en-US"/>
        </w:rPr>
        <w:t xml:space="preserve"> over past years of experience</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Have been conducting interview for associate and leadership cadre for past 12 years – over 600+ resources onboarded</w:t>
      </w:r>
    </w:p>
    <w:p>
      <w:pPr>
        <w:pStyle w:val="style4107"/>
        <w:snapToGrid w:val="false"/>
        <w:spacing w:after="120"/>
        <w:rPr>
          <w:rFonts w:ascii="Calibri" w:eastAsia="Calibri" w:hAnsi="Calibri"/>
          <w:sz w:val="22"/>
          <w:szCs w:val="22"/>
          <w:lang w:val="en-AU" w:eastAsia="en-US"/>
        </w:rPr>
      </w:pPr>
    </w:p>
    <w:p>
      <w:pPr>
        <w:pStyle w:val="style4107"/>
        <w:snapToGrid w:val="false"/>
        <w:spacing w:after="120"/>
        <w:rPr>
          <w:rFonts w:ascii="Calibri" w:eastAsia="Calibri" w:hAnsi="Calibri"/>
          <w:sz w:val="22"/>
          <w:szCs w:val="22"/>
          <w:lang w:val="en-AU" w:eastAsia="en-US"/>
        </w:rPr>
      </w:pPr>
    </w:p>
    <w:p>
      <w:pPr>
        <w:pStyle w:val="style4107"/>
        <w:snapToGrid w:val="false"/>
        <w:spacing w:after="120"/>
        <w:rPr>
          <w:rFonts w:ascii="Calibri" w:eastAsia="Calibri" w:hAnsi="Calibri"/>
          <w:sz w:val="22"/>
          <w:szCs w:val="22"/>
          <w:lang w:val="en-AU" w:eastAsia="en-US"/>
        </w:rPr>
      </w:pPr>
    </w:p>
    <w:p>
      <w:pPr>
        <w:pStyle w:val="style4107"/>
        <w:snapToGrid w:val="false"/>
        <w:spacing w:after="120"/>
        <w:rPr>
          <w:rFonts w:ascii="Calibri" w:eastAsia="Calibri" w:hAnsi="Calibri"/>
          <w:sz w:val="22"/>
          <w:szCs w:val="22"/>
          <w:lang w:val="en-AU" w:eastAsia="en-US"/>
        </w:rPr>
      </w:pPr>
    </w:p>
    <w:p>
      <w:pPr>
        <w:pStyle w:val="style4107"/>
        <w:snapToGrid w:val="false"/>
        <w:spacing w:after="120"/>
        <w:rPr>
          <w:rFonts w:ascii="Calibri" w:eastAsia="Calibri" w:hAnsi="Calibri"/>
          <w:sz w:val="22"/>
          <w:szCs w:val="22"/>
          <w:lang w:val="en-AU" w:eastAsia="en-US"/>
        </w:rPr>
      </w:pPr>
    </w:p>
    <w:p>
      <w:pPr>
        <w:pStyle w:val="style4107"/>
        <w:snapToGrid w:val="false"/>
        <w:spacing w:after="120"/>
        <w:rPr>
          <w:rFonts w:ascii="Calibri" w:eastAsia="Calibri" w:hAnsi="Calibri"/>
          <w:sz w:val="22"/>
          <w:szCs w:val="22"/>
          <w:lang w:val="en-AU" w:eastAsia="en-US"/>
        </w:rPr>
      </w:pPr>
    </w:p>
    <w:p>
      <w:pPr>
        <w:pStyle w:val="style4107"/>
        <w:snapToGrid w:val="false"/>
        <w:spacing w:after="120"/>
        <w:rPr>
          <w:rFonts w:ascii="Calibri" w:eastAsia="Calibri" w:hAnsi="Calibri"/>
          <w:sz w:val="22"/>
          <w:szCs w:val="22"/>
          <w:lang w:val="en-AU" w:eastAsia="en-US"/>
        </w:rPr>
      </w:pPr>
    </w:p>
    <w:p>
      <w:pPr>
        <w:pStyle w:val="style4107"/>
        <w:snapToGrid w:val="false"/>
        <w:spacing w:after="120"/>
        <w:rPr>
          <w:rFonts w:ascii="Calibri" w:eastAsia="Calibri" w:hAnsi="Calibri"/>
          <w:sz w:val="22"/>
          <w:szCs w:val="22"/>
          <w:lang w:val="en-AU" w:eastAsia="en-US"/>
        </w:rPr>
      </w:pPr>
    </w:p>
    <w:p>
      <w:pPr>
        <w:pStyle w:val="style4107"/>
        <w:snapToGrid w:val="false"/>
        <w:spacing w:after="120"/>
        <w:rPr>
          <w:rFonts w:ascii="Calibri" w:eastAsia="Calibri" w:hAnsi="Calibri"/>
          <w:sz w:val="22"/>
          <w:szCs w:val="22"/>
          <w:lang w:val="en-AU" w:eastAsia="en-US"/>
        </w:rPr>
      </w:pPr>
    </w:p>
    <w:p>
      <w:pPr>
        <w:pStyle w:val="style4107"/>
        <w:snapToGrid w:val="false"/>
        <w:spacing w:after="120"/>
        <w:rPr>
          <w:rFonts w:ascii="Calibri" w:eastAsia="Calibri" w:hAnsi="Calibri"/>
          <w:sz w:val="22"/>
          <w:szCs w:val="22"/>
          <w:lang w:val="en-AU" w:eastAsia="en-US"/>
        </w:rPr>
      </w:pPr>
    </w:p>
    <w:p>
      <w:pPr>
        <w:pStyle w:val="style4107"/>
        <w:snapToGrid w:val="false"/>
        <w:spacing w:after="120"/>
        <w:rPr>
          <w:rFonts w:ascii="Calibri" w:eastAsia="Calibri" w:hAnsi="Calibri"/>
          <w:sz w:val="22"/>
          <w:szCs w:val="22"/>
          <w:lang w:val="en-AU" w:eastAsia="en-US"/>
        </w:rPr>
      </w:pPr>
    </w:p>
    <w:p>
      <w:pPr>
        <w:pStyle w:val="style4107"/>
        <w:snapToGrid w:val="false"/>
        <w:spacing w:after="120"/>
        <w:rPr>
          <w:rFonts w:ascii="Calibri" w:eastAsia="Calibri" w:hAnsi="Calibri"/>
          <w:sz w:val="22"/>
          <w:szCs w:val="22"/>
          <w:lang w:val="en-AU" w:eastAsia="en-US"/>
        </w:rPr>
      </w:pPr>
    </w:p>
    <w:p>
      <w:pPr>
        <w:pStyle w:val="style4107"/>
        <w:snapToGrid w:val="false"/>
        <w:spacing w:after="120"/>
        <w:rPr>
          <w:rFonts w:ascii="Calibri" w:eastAsia="Calibri" w:hAnsi="Calibri"/>
          <w:sz w:val="22"/>
          <w:szCs w:val="22"/>
          <w:lang w:val="en-AU" w:eastAsia="en-US"/>
        </w:rPr>
      </w:pPr>
    </w:p>
    <w:p>
      <w:pPr>
        <w:pStyle w:val="style66"/>
        <w:autoSpaceDE w:val="false"/>
        <w:autoSpaceDN w:val="false"/>
        <w:rPr>
          <w:rFonts w:ascii="Times New Roman" w:hAnsi="Times New Roman"/>
          <w:sz w:val="18"/>
          <w:szCs w:val="18"/>
        </w:rPr>
      </w:pPr>
    </w:p>
    <w:p>
      <w:pPr>
        <w:pStyle w:val="style0"/>
        <w:pBdr>
          <w:top w:val="single" w:sz="12" w:space="1" w:color="000000"/>
          <w:bottom w:val="single" w:sz="12" w:space="1" w:color="000000"/>
        </w:pBdr>
        <w:spacing w:after="120" w:lineRule="auto" w:line="240"/>
        <w:jc w:val="both"/>
        <w:rPr>
          <w:rFonts w:cs="Calibri"/>
          <w:b/>
          <w:color w:val="0000ff"/>
        </w:rPr>
      </w:pPr>
      <w:r>
        <w:rPr>
          <w:rFonts w:cs="Calibri"/>
          <w:b/>
          <w:color w:val="cc0000"/>
        </w:rPr>
        <w:t xml:space="preserve">                                                          </w:t>
      </w:r>
      <w:r>
        <w:rPr>
          <w:rFonts w:cs="Calibri"/>
          <w:b/>
          <w:color w:val="cc0000"/>
        </w:rPr>
        <w:tab/>
      </w:r>
      <w:r>
        <w:rPr>
          <w:rFonts w:cs="Calibri"/>
          <w:b/>
          <w:color w:val="cc0000"/>
        </w:rPr>
        <w:t xml:space="preserve">         </w:t>
      </w:r>
      <w:r>
        <w:rPr>
          <w:rFonts w:cs="Calibri"/>
          <w:b/>
          <w:color w:val="c00000"/>
          <w:sz w:val="24"/>
          <w:szCs w:val="24"/>
        </w:rPr>
        <w:t>Delivery</w:t>
      </w:r>
      <w:r>
        <w:rPr>
          <w:rFonts w:cs="Calibri"/>
          <w:b/>
          <w:color w:val="c00000"/>
          <w:sz w:val="24"/>
          <w:szCs w:val="24"/>
        </w:rPr>
        <w:t xml:space="preserve"> Manager</w:t>
      </w:r>
      <w:r>
        <w:rPr>
          <w:rFonts w:cs="Calibri"/>
          <w:b/>
          <w:color w:val="c00000"/>
          <w:sz w:val="24"/>
          <w:szCs w:val="24"/>
        </w:rPr>
        <w:tab/>
      </w:r>
      <w:r>
        <w:rPr>
          <w:rFonts w:cs="Calibri"/>
          <w:b/>
          <w:color w:val="c00000"/>
        </w:rPr>
        <w:tab/>
      </w:r>
      <w:r>
        <w:rPr>
          <w:rFonts w:cs="Calibri"/>
          <w:b/>
        </w:rPr>
        <w:tab/>
      </w:r>
      <w:r>
        <w:rPr>
          <w:rFonts w:cs="Calibri"/>
          <w:b/>
        </w:rPr>
        <w:tab/>
      </w:r>
      <w:r>
        <w:rPr>
          <w:rFonts w:cs="Calibri"/>
          <w:b/>
        </w:rPr>
        <w:t xml:space="preserve">                                                                  </w:t>
      </w:r>
      <w:r>
        <w:rPr>
          <w:rFonts w:cs="Calibri"/>
          <w:b/>
        </w:rPr>
        <w:t xml:space="preserve">  </w:t>
      </w:r>
      <w:r>
        <w:rPr>
          <w:rFonts w:cs="Calibri"/>
          <w:b/>
          <w:color w:val="0000ff"/>
        </w:rPr>
        <w:t>TATA Consultancy Services</w:t>
      </w:r>
      <w:r>
        <w:rPr>
          <w:rFonts w:cs="Calibri"/>
          <w:b/>
          <w:color w:val="0000ff"/>
        </w:rPr>
        <w:tab/>
      </w:r>
      <w:r>
        <w:rPr>
          <w:rFonts w:cs="Calibri"/>
          <w:b/>
          <w:color w:val="0000ff"/>
        </w:rPr>
        <w:tab/>
      </w:r>
      <w:r>
        <w:rPr>
          <w:rFonts w:cs="Calibri"/>
          <w:b/>
          <w:color w:val="0000ff"/>
        </w:rPr>
        <w:t xml:space="preserve">Client: </w:t>
      </w:r>
      <w:r>
        <w:rPr>
          <w:rFonts w:cs="Calibri"/>
          <w:b/>
          <w:color w:val="0000ff"/>
          <w:lang w:val="en-GB"/>
        </w:rPr>
        <w:t>Nationstar Mortgage, USA</w:t>
      </w:r>
      <w:r>
        <w:rPr>
          <w:rFonts w:cs="Calibri"/>
          <w:b/>
          <w:color w:val="0000ff"/>
          <w:lang w:val="en-GB"/>
        </w:rPr>
        <w:tab/>
      </w:r>
      <w:r>
        <w:rPr>
          <w:rFonts w:cs="Calibri"/>
          <w:b/>
          <w:color w:val="0000ff"/>
          <w:lang w:val="en-GB"/>
        </w:rPr>
        <w:tab/>
      </w:r>
      <w:r>
        <w:rPr>
          <w:rFonts w:cs="Calibri"/>
          <w:b/>
          <w:color w:val="0000ff"/>
          <w:lang w:val="en-GB"/>
        </w:rPr>
        <w:t>Year :</w:t>
      </w:r>
      <w:r>
        <w:rPr>
          <w:rFonts w:cs="Calibri"/>
          <w:b/>
          <w:color w:val="0000ff"/>
          <w:lang w:val="en-GB"/>
        </w:rPr>
        <w:t xml:space="preserve"> </w:t>
      </w:r>
      <w:r>
        <w:rPr>
          <w:rFonts w:cs="Calibri"/>
          <w:b/>
          <w:color w:val="0000ff"/>
          <w:lang w:val="en-GB"/>
        </w:rPr>
        <w:t xml:space="preserve">July 2015 to </w:t>
      </w:r>
      <w:r>
        <w:rPr>
          <w:rFonts w:cs="Calibri"/>
          <w:b/>
          <w:color w:val="0000ff"/>
          <w:lang w:val="en-GB"/>
        </w:rPr>
        <w:t>Mar’2017</w:t>
      </w:r>
    </w:p>
    <w:p>
      <w:pPr>
        <w:pStyle w:val="style0"/>
        <w:spacing w:after="120"/>
        <w:jc w:val="both"/>
        <w:rPr>
          <w:rFonts w:cs="Calibri"/>
          <w:b/>
          <w:bCs/>
          <w:lang w:val="en-GB" w:bidi="en-US"/>
        </w:rPr>
      </w:pPr>
      <w:r>
        <w:rPr>
          <w:rFonts w:cs="Calibri"/>
          <w:b/>
          <w:bCs/>
          <w:lang w:val="en-GB" w:bidi="en-US"/>
        </w:rPr>
        <w:t>Role Description: Delivery manager</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Monitor various queues for inflow pertaining to Payments application, reversals, Payoff &amp; Disbursement (manage 7 teams with 102 associates)</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 xml:space="preserve">Ensure all the </w:t>
      </w:r>
      <w:r>
        <w:rPr>
          <w:rFonts w:ascii="Calibri" w:eastAsia="Calibri" w:hAnsi="Calibri"/>
          <w:sz w:val="22"/>
          <w:szCs w:val="22"/>
          <w:lang w:val="en-AU" w:eastAsia="en-US"/>
        </w:rPr>
        <w:t>requests</w:t>
      </w:r>
      <w:r>
        <w:rPr>
          <w:rFonts w:ascii="Calibri" w:eastAsia="Calibri" w:hAnsi="Calibri"/>
          <w:sz w:val="22"/>
          <w:szCs w:val="22"/>
          <w:lang w:val="en-AU" w:eastAsia="en-US"/>
        </w:rPr>
        <w:t xml:space="preserve"> are completed as per pre-defined standard operating procedures, to ensure the request acted upon as per Payment hierarchy, to ensure funds are applied correctly to the right borrower and to the designated bucket and lastly to ensure the reconciliation is accurate and there are no accounts out of balance</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 xml:space="preserve">To </w:t>
      </w:r>
      <w:r>
        <w:rPr>
          <w:rFonts w:ascii="Calibri" w:eastAsia="Calibri" w:hAnsi="Calibri"/>
          <w:sz w:val="22"/>
          <w:szCs w:val="22"/>
          <w:lang w:val="en-AU" w:eastAsia="en-US"/>
        </w:rPr>
        <w:t>manage</w:t>
      </w:r>
      <w:r>
        <w:rPr>
          <w:rFonts w:ascii="Calibri" w:eastAsia="Calibri" w:hAnsi="Calibri"/>
          <w:sz w:val="22"/>
          <w:szCs w:val="22"/>
          <w:lang w:val="en-AU" w:eastAsia="en-US"/>
        </w:rPr>
        <w:t xml:space="preserve"> above mentioned activity, it required effective and efficient workflow management, continuous </w:t>
      </w:r>
      <w:r>
        <w:rPr>
          <w:rFonts w:ascii="Calibri" w:eastAsia="Calibri" w:hAnsi="Calibri"/>
          <w:sz w:val="22"/>
          <w:szCs w:val="22"/>
          <w:lang w:val="en-AU" w:eastAsia="en-US"/>
        </w:rPr>
        <w:t>monitoring</w:t>
      </w:r>
      <w:r>
        <w:rPr>
          <w:rFonts w:ascii="Calibri" w:eastAsia="Calibri" w:hAnsi="Calibri"/>
          <w:sz w:val="22"/>
          <w:szCs w:val="22"/>
          <w:lang w:val="en-AU" w:eastAsia="en-US"/>
        </w:rPr>
        <w:t xml:space="preserve"> and various in-house automatic solutions to ensure all gaps are bridged</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All activities performed by the team are directly impacting the end customer as well the downstream process of Investor reporting which makes it very critical for us to ensure flawless transaction processing</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Proactively finding gaps and areas that are exposed to either financial risk, compliance risk or can lead to customer escalation. And continuous efforts to find ways to bridge them and bring to notice of relevant stakeholders</w:t>
      </w:r>
    </w:p>
    <w:p>
      <w:pPr>
        <w:pStyle w:val="style4107"/>
        <w:numPr>
          <w:ilvl w:val="0"/>
          <w:numId w:val="5"/>
        </w:numPr>
        <w:snapToGrid w:val="false"/>
        <w:spacing w:after="120"/>
        <w:rPr>
          <w:rFonts w:ascii="Calibri" w:eastAsia="Calibri" w:hAnsi="Calibri"/>
          <w:sz w:val="22"/>
          <w:szCs w:val="22"/>
          <w:lang w:val="en-AU" w:eastAsia="en-US"/>
        </w:rPr>
      </w:pPr>
      <w:r>
        <w:rPr>
          <w:rFonts w:ascii="Calibri" w:eastAsia="Calibri" w:hAnsi="Calibri"/>
          <w:sz w:val="22"/>
          <w:szCs w:val="22"/>
          <w:lang w:val="en-AU" w:eastAsia="en-US"/>
        </w:rPr>
        <w:t xml:space="preserve">Due to stringent SLA and multiple queues constant communication with Onshore stakeholder to ensure process is within control and performing at its best capabilities to ensure </w:t>
      </w:r>
      <w:r>
        <w:rPr>
          <w:rFonts w:ascii="Calibri" w:eastAsia="Calibri" w:hAnsi="Calibri"/>
          <w:sz w:val="22"/>
          <w:szCs w:val="22"/>
          <w:lang w:val="en-AU" w:eastAsia="en-US"/>
        </w:rPr>
        <w:t>SLAs</w:t>
      </w:r>
      <w:r>
        <w:rPr>
          <w:rFonts w:ascii="Calibri" w:eastAsia="Calibri" w:hAnsi="Calibri"/>
          <w:sz w:val="22"/>
          <w:szCs w:val="22"/>
          <w:lang w:val="en-AU" w:eastAsia="en-US"/>
        </w:rPr>
        <w:t xml:space="preserve"> are met.</w:t>
      </w:r>
    </w:p>
    <w:p>
      <w:pPr>
        <w:pStyle w:val="style4104"/>
        <w:ind w:left="835"/>
        <w:rPr>
          <w:rFonts w:cs="Times New Roman"/>
          <w:lang w:val="en-AU" w:bidi="ar-SA"/>
        </w:rPr>
      </w:pPr>
      <w:r>
        <w:rPr>
          <w:rFonts w:cs="Times New Roman"/>
          <w:lang w:val="en-AU" w:bidi="ar-SA"/>
        </w:rPr>
        <w:t xml:space="preserve">Effective change management also is an integral part of </w:t>
      </w:r>
      <w:r>
        <w:rPr>
          <w:rFonts w:cs="Times New Roman"/>
          <w:lang w:val="en-AU" w:bidi="ar-SA"/>
        </w:rPr>
        <w:t>responsibilities:</w:t>
      </w:r>
      <w:r>
        <w:rPr>
          <w:rFonts w:cs="Times New Roman"/>
          <w:lang w:val="en-AU" w:bidi="ar-SA"/>
        </w:rPr>
        <w:t xml:space="preserve"> To understand them</w:t>
      </w:r>
    </w:p>
    <w:p>
      <w:pPr>
        <w:pStyle w:val="style66"/>
        <w:autoSpaceDE w:val="false"/>
        <w:autoSpaceDN w:val="false"/>
        <w:rPr>
          <w:rFonts w:ascii="Times New Roman" w:hAnsi="Times New Roman"/>
          <w:sz w:val="18"/>
          <w:szCs w:val="18"/>
        </w:rPr>
      </w:pPr>
    </w:p>
    <w:p>
      <w:pPr>
        <w:pStyle w:val="style0"/>
        <w:pBdr>
          <w:top w:val="single" w:sz="12" w:space="1" w:color="000000"/>
          <w:bottom w:val="single" w:sz="12" w:space="1" w:color="000000"/>
        </w:pBdr>
        <w:spacing w:after="120" w:lineRule="auto" w:line="240"/>
        <w:jc w:val="both"/>
        <w:rPr>
          <w:rFonts w:cs="Calibri"/>
          <w:b/>
          <w:color w:val="0000ff"/>
        </w:rPr>
      </w:pPr>
      <w:r>
        <w:rPr>
          <w:rFonts w:cs="Calibri"/>
          <w:b/>
          <w:color w:val="cc0000"/>
        </w:rPr>
        <w:t xml:space="preserve">                                                                                    Assistant Manager</w:t>
      </w:r>
      <w:r>
        <w:rPr>
          <w:rFonts w:cs="Calibri"/>
          <w:b/>
          <w:color w:val="c00000"/>
        </w:rPr>
        <w:tab/>
      </w:r>
      <w:r>
        <w:rPr>
          <w:rFonts w:cs="Calibri"/>
          <w:b/>
        </w:rPr>
        <w:tab/>
      </w:r>
      <w:r>
        <w:rPr>
          <w:rFonts w:cs="Calibri"/>
          <w:b/>
        </w:rPr>
        <w:tab/>
      </w:r>
      <w:r>
        <w:rPr>
          <w:rFonts w:cs="Calibri"/>
          <w:b/>
        </w:rPr>
        <w:t xml:space="preserve">                           </w:t>
      </w:r>
    </w:p>
    <w:p>
      <w:pPr>
        <w:pStyle w:val="style0"/>
        <w:pBdr>
          <w:top w:val="single" w:sz="12" w:space="1" w:color="000000"/>
          <w:bottom w:val="single" w:sz="12" w:space="1" w:color="000000"/>
        </w:pBdr>
        <w:spacing w:after="120" w:lineRule="auto" w:line="240"/>
        <w:jc w:val="both"/>
        <w:rPr>
          <w:rFonts w:cs="Calibri"/>
          <w:b/>
          <w:color w:val="0000ff"/>
        </w:rPr>
      </w:pPr>
      <w:r>
        <w:rPr>
          <w:rFonts w:cs="Calibri"/>
          <w:b/>
          <w:color w:val="0000ff"/>
        </w:rPr>
        <w:t>TATA Consultancy Services</w:t>
      </w:r>
      <w:r>
        <w:rPr>
          <w:rFonts w:cs="Calibri"/>
          <w:b/>
          <w:color w:val="0000ff"/>
        </w:rPr>
        <w:tab/>
      </w:r>
      <w:r>
        <w:rPr>
          <w:rFonts w:cs="Calibri"/>
          <w:b/>
          <w:color w:val="0000ff"/>
        </w:rPr>
        <w:tab/>
      </w:r>
      <w:r>
        <w:rPr>
          <w:rFonts w:cs="Calibri"/>
          <w:b/>
          <w:color w:val="0000ff"/>
        </w:rPr>
        <w:t xml:space="preserve">Client: </w:t>
      </w:r>
      <w:r>
        <w:rPr>
          <w:rFonts w:cs="Calibri"/>
          <w:b/>
          <w:color w:val="0000ff"/>
          <w:lang w:val="en-GB"/>
        </w:rPr>
        <w:t>Nationstar Mortgage, USA</w:t>
      </w:r>
      <w:r>
        <w:rPr>
          <w:rFonts w:cs="Calibri"/>
          <w:b/>
          <w:color w:val="0000ff"/>
          <w:lang w:val="en-GB"/>
        </w:rPr>
        <w:tab/>
      </w:r>
      <w:r>
        <w:rPr>
          <w:rFonts w:cs="Calibri"/>
          <w:b/>
          <w:color w:val="0000ff"/>
        </w:rPr>
        <w:tab/>
      </w:r>
      <w:r>
        <w:rPr>
          <w:rFonts w:cs="Calibri"/>
          <w:b/>
          <w:color w:val="0000ff"/>
        </w:rPr>
        <w:t xml:space="preserve">    Oct-2012</w:t>
      </w:r>
      <w:r>
        <w:rPr>
          <w:rFonts w:cs="Calibri"/>
          <w:b/>
          <w:color w:val="0000ff"/>
        </w:rPr>
        <w:t xml:space="preserve"> to </w:t>
      </w:r>
      <w:r>
        <w:rPr>
          <w:rFonts w:cs="Calibri"/>
          <w:b/>
          <w:color w:val="0000ff"/>
        </w:rPr>
        <w:t>July</w:t>
      </w:r>
      <w:r>
        <w:rPr>
          <w:rFonts w:cs="Calibri"/>
          <w:b/>
          <w:color w:val="0000ff"/>
        </w:rPr>
        <w:t>-201</w:t>
      </w:r>
      <w:r>
        <w:rPr>
          <w:rFonts w:cs="Calibri"/>
          <w:b/>
          <w:color w:val="0000ff"/>
        </w:rPr>
        <w:t>5</w:t>
      </w:r>
    </w:p>
    <w:p>
      <w:pPr>
        <w:pStyle w:val="style4104"/>
        <w:ind w:left="0"/>
        <w:rPr>
          <w:bCs/>
        </w:rPr>
      </w:pPr>
      <w:r>
        <w:rPr>
          <w:bCs/>
        </w:rPr>
        <w:t xml:space="preserve">Roles </w:t>
      </w:r>
      <w:r>
        <w:rPr>
          <w:bCs/>
        </w:rPr>
        <w:t>and responsibilities</w:t>
      </w:r>
    </w:p>
    <w:p>
      <w:pPr>
        <w:pStyle w:val="style4104"/>
        <w:numPr>
          <w:ilvl w:val="0"/>
          <w:numId w:val="15"/>
        </w:numPr>
        <w:rPr>
          <w:bCs/>
        </w:rPr>
      </w:pPr>
      <w:r>
        <w:rPr>
          <w:bCs/>
        </w:rPr>
        <w:t>Client &amp; SLA Management</w:t>
      </w:r>
    </w:p>
    <w:p>
      <w:pPr>
        <w:pStyle w:val="style4104"/>
        <w:numPr>
          <w:ilvl w:val="0"/>
          <w:numId w:val="15"/>
        </w:numPr>
        <w:rPr>
          <w:bCs/>
        </w:rPr>
      </w:pPr>
      <w:r>
        <w:rPr>
          <w:bCs/>
        </w:rPr>
        <w:t>People management</w:t>
      </w:r>
    </w:p>
    <w:p>
      <w:pPr>
        <w:pStyle w:val="style4104"/>
        <w:numPr>
          <w:ilvl w:val="0"/>
          <w:numId w:val="15"/>
        </w:numPr>
        <w:rPr>
          <w:bCs/>
        </w:rPr>
      </w:pPr>
      <w:r>
        <w:rPr>
          <w:bCs/>
        </w:rPr>
        <w:t>Audit and compliance</w:t>
      </w:r>
    </w:p>
    <w:p>
      <w:pPr>
        <w:pStyle w:val="style4104"/>
        <w:numPr>
          <w:ilvl w:val="0"/>
          <w:numId w:val="15"/>
        </w:numPr>
        <w:rPr>
          <w:bCs/>
        </w:rPr>
      </w:pPr>
      <w:r>
        <w:rPr>
          <w:bCs/>
        </w:rPr>
        <w:t>Opportunities for Automation and Revenue generation</w:t>
      </w:r>
    </w:p>
    <w:p>
      <w:pPr>
        <w:pStyle w:val="style4104"/>
        <w:numPr>
          <w:ilvl w:val="0"/>
          <w:numId w:val="15"/>
        </w:numPr>
        <w:rPr>
          <w:bCs/>
        </w:rPr>
      </w:pPr>
      <w:r>
        <w:rPr>
          <w:bCs/>
        </w:rPr>
        <w:t>Multi tasking</w:t>
      </w:r>
      <w:r>
        <w:rPr>
          <w:bCs/>
        </w:rPr>
        <w:t xml:space="preserve"> </w:t>
      </w:r>
    </w:p>
    <w:p>
      <w:pPr>
        <w:pStyle w:val="style4104"/>
        <w:ind w:left="0"/>
        <w:rPr>
          <w:b/>
        </w:rPr>
      </w:pPr>
    </w:p>
    <w:p>
      <w:pPr>
        <w:pStyle w:val="style0"/>
        <w:pBdr>
          <w:top w:val="single" w:sz="12" w:space="1" w:color="000000"/>
          <w:bottom w:val="single" w:sz="12" w:space="1" w:color="000000"/>
        </w:pBdr>
        <w:spacing w:after="120" w:lineRule="auto" w:line="240"/>
        <w:jc w:val="both"/>
        <w:rPr>
          <w:rFonts w:cs="Calibri"/>
          <w:b/>
          <w:color w:val="0000ff"/>
        </w:rPr>
      </w:pPr>
      <w:r>
        <w:rPr>
          <w:rFonts w:cs="Calibri"/>
          <w:b/>
          <w:color w:val="cc0000"/>
        </w:rPr>
        <w:t xml:space="preserve">                                                                                    Associate/QA/Team lead</w:t>
      </w:r>
      <w:r>
        <w:rPr>
          <w:rFonts w:cs="Calibri"/>
          <w:b/>
          <w:color w:val="c00000"/>
        </w:rPr>
        <w:tab/>
      </w:r>
      <w:r>
        <w:rPr>
          <w:rFonts w:cs="Calibri"/>
          <w:b/>
        </w:rPr>
        <w:tab/>
      </w:r>
      <w:r>
        <w:rPr>
          <w:rFonts w:cs="Calibri"/>
          <w:b/>
        </w:rPr>
        <w:tab/>
      </w:r>
      <w:r>
        <w:rPr>
          <w:rFonts w:cs="Calibri"/>
          <w:b/>
        </w:rPr>
        <w:t xml:space="preserve">                           </w:t>
      </w:r>
    </w:p>
    <w:p>
      <w:pPr>
        <w:pStyle w:val="style0"/>
        <w:pBdr>
          <w:top w:val="single" w:sz="12" w:space="1" w:color="000000"/>
          <w:bottom w:val="single" w:sz="12" w:space="1" w:color="000000"/>
        </w:pBdr>
        <w:spacing w:after="120" w:lineRule="auto" w:line="240"/>
        <w:jc w:val="both"/>
        <w:rPr>
          <w:rFonts w:cs="Calibri"/>
          <w:b/>
          <w:color w:val="0000ff"/>
        </w:rPr>
      </w:pPr>
      <w:r>
        <w:rPr>
          <w:rFonts w:cs="Calibri"/>
          <w:b/>
          <w:color w:val="0000ff"/>
        </w:rPr>
        <w:t>TCS E-SERVE Limited</w:t>
      </w:r>
      <w:r>
        <w:rPr>
          <w:rFonts w:cs="Calibri"/>
          <w:b/>
          <w:color w:val="0000ff"/>
        </w:rPr>
        <w:tab/>
      </w:r>
      <w:r>
        <w:rPr>
          <w:rFonts w:cs="Calibri"/>
          <w:b/>
          <w:color w:val="0000ff"/>
        </w:rPr>
        <w:tab/>
      </w:r>
      <w:r>
        <w:rPr>
          <w:rFonts w:cs="Calibri"/>
          <w:b/>
          <w:color w:val="0000ff"/>
        </w:rPr>
        <w:tab/>
      </w:r>
      <w:r>
        <w:rPr>
          <w:rFonts w:cs="Calibri"/>
          <w:b/>
          <w:color w:val="0000ff"/>
        </w:rPr>
        <w:t xml:space="preserve"> Client</w:t>
      </w:r>
      <w:r>
        <w:rPr>
          <w:rFonts w:cs="Calibri"/>
          <w:b/>
          <w:color w:val="0000ff"/>
        </w:rPr>
        <w:t xml:space="preserve">: </w:t>
      </w:r>
      <w:r>
        <w:rPr>
          <w:rFonts w:cs="Calibri"/>
          <w:b/>
          <w:color w:val="0000ff"/>
          <w:lang w:val="en-GB"/>
        </w:rPr>
        <w:t>Citibank, USA</w:t>
      </w:r>
      <w:r>
        <w:rPr>
          <w:rFonts w:cs="Calibri"/>
          <w:b/>
          <w:color w:val="0000ff"/>
          <w:lang w:val="en-GB"/>
        </w:rPr>
        <w:tab/>
      </w:r>
      <w:r>
        <w:rPr>
          <w:rFonts w:cs="Calibri"/>
          <w:b/>
          <w:color w:val="0000ff"/>
        </w:rPr>
        <w:tab/>
      </w:r>
      <w:r>
        <w:rPr>
          <w:rFonts w:cs="Calibri"/>
          <w:b/>
          <w:color w:val="0000ff"/>
        </w:rPr>
        <w:t xml:space="preserve">    </w:t>
      </w:r>
      <w:r>
        <w:rPr>
          <w:rFonts w:cs="Calibri"/>
          <w:b/>
          <w:color w:val="0000ff"/>
        </w:rPr>
        <w:tab/>
      </w:r>
      <w:r>
        <w:rPr>
          <w:rFonts w:cs="Calibri"/>
          <w:b/>
          <w:color w:val="0000ff"/>
        </w:rPr>
        <w:tab/>
      </w:r>
      <w:r>
        <w:rPr>
          <w:rFonts w:cs="Calibri"/>
          <w:b/>
          <w:color w:val="0000ff"/>
        </w:rPr>
        <w:t xml:space="preserve">    June 2005 </w:t>
      </w:r>
      <w:r>
        <w:rPr>
          <w:rFonts w:cs="Calibri"/>
          <w:b/>
          <w:color w:val="0000ff"/>
        </w:rPr>
        <w:t xml:space="preserve">to </w:t>
      </w:r>
      <w:r>
        <w:rPr>
          <w:rFonts w:cs="Calibri"/>
          <w:b/>
          <w:color w:val="0000ff"/>
        </w:rPr>
        <w:t>Oct</w:t>
      </w:r>
      <w:r>
        <w:rPr>
          <w:rFonts w:cs="Calibri"/>
          <w:b/>
          <w:color w:val="0000ff"/>
        </w:rPr>
        <w:t>-20</w:t>
      </w:r>
      <w:r>
        <w:rPr>
          <w:rFonts w:cs="Calibri"/>
          <w:b/>
          <w:color w:val="0000ff"/>
        </w:rPr>
        <w:t>10</w:t>
      </w:r>
    </w:p>
    <w:p>
      <w:pPr>
        <w:pStyle w:val="style4104"/>
        <w:ind w:left="0"/>
        <w:rPr>
          <w:bCs/>
        </w:rPr>
      </w:pPr>
    </w:p>
    <w:p>
      <w:pPr>
        <w:pStyle w:val="style4104"/>
        <w:ind w:left="0"/>
        <w:rPr>
          <w:bCs/>
        </w:rPr>
      </w:pPr>
      <w:r>
        <w:rPr>
          <w:bCs/>
        </w:rPr>
        <w:t>Started from a junior position and gradually moved to team leads position</w:t>
      </w:r>
    </w:p>
    <w:p>
      <w:pPr>
        <w:pStyle w:val="style4104"/>
        <w:ind w:left="0"/>
        <w:rPr>
          <w:bCs/>
        </w:rPr>
      </w:pPr>
      <w:r>
        <w:rPr>
          <w:bCs/>
        </w:rPr>
        <w:t xml:space="preserve">Roles </w:t>
      </w:r>
      <w:r>
        <w:rPr>
          <w:bCs/>
        </w:rPr>
        <w:t>and responsibilities</w:t>
      </w:r>
    </w:p>
    <w:p>
      <w:pPr>
        <w:pStyle w:val="style4104"/>
        <w:numPr>
          <w:ilvl w:val="0"/>
          <w:numId w:val="16"/>
        </w:numPr>
        <w:rPr>
          <w:bCs/>
        </w:rPr>
      </w:pPr>
      <w:r>
        <w:rPr>
          <w:bCs/>
        </w:rPr>
        <w:t>Client &amp; SLA Management</w:t>
      </w:r>
    </w:p>
    <w:p>
      <w:pPr>
        <w:pStyle w:val="style4104"/>
        <w:numPr>
          <w:ilvl w:val="0"/>
          <w:numId w:val="16"/>
        </w:numPr>
        <w:rPr>
          <w:bCs/>
        </w:rPr>
      </w:pPr>
      <w:r>
        <w:rPr>
          <w:bCs/>
        </w:rPr>
        <w:t>People management</w:t>
      </w:r>
    </w:p>
    <w:p>
      <w:pPr>
        <w:pStyle w:val="style4104"/>
        <w:numPr>
          <w:ilvl w:val="0"/>
          <w:numId w:val="16"/>
        </w:numPr>
        <w:rPr>
          <w:bCs/>
        </w:rPr>
      </w:pPr>
      <w:r>
        <w:rPr>
          <w:bCs/>
        </w:rPr>
        <w:t>Audit and compliance</w:t>
      </w:r>
    </w:p>
    <w:p>
      <w:pPr>
        <w:pStyle w:val="style4104"/>
        <w:numPr>
          <w:ilvl w:val="0"/>
          <w:numId w:val="16"/>
        </w:numPr>
        <w:rPr>
          <w:bCs/>
        </w:rPr>
      </w:pPr>
      <w:r>
        <w:rPr>
          <w:bCs/>
        </w:rPr>
        <w:t>Multi tasking</w:t>
      </w:r>
      <w:r>
        <w:rPr>
          <w:bCs/>
        </w:rPr>
        <w:t xml:space="preserve"> </w:t>
      </w:r>
    </w:p>
    <w:p>
      <w:pPr>
        <w:pStyle w:val="style4104"/>
        <w:ind w:left="0"/>
        <w:rPr>
          <w:b/>
        </w:rPr>
      </w:pPr>
    </w:p>
    <w:p>
      <w:pPr>
        <w:pStyle w:val="style4104"/>
        <w:ind w:left="835"/>
        <w:rPr/>
      </w:pPr>
    </w:p>
    <w:p>
      <w:pPr>
        <w:pStyle w:val="style0"/>
        <w:pBdr>
          <w:top w:val="single" w:sz="18" w:space="1" w:color="auto"/>
          <w:bottom w:val="single" w:sz="18" w:space="1" w:color="auto"/>
        </w:pBdr>
        <w:shd w:val="pct15" w:color="auto" w:fill="auto"/>
        <w:spacing w:after="0" w:lineRule="auto" w:line="240"/>
        <w:jc w:val="center"/>
        <w:rPr>
          <w:rFonts w:ascii="Cambria" w:hAnsi="Cambria"/>
          <w:b/>
          <w:sz w:val="20"/>
          <w:szCs w:val="20"/>
        </w:rPr>
      </w:pPr>
      <w:r>
        <w:rPr>
          <w:rFonts w:ascii="Cambria" w:hAnsi="Cambria"/>
          <w:b/>
          <w:sz w:val="20"/>
          <w:szCs w:val="20"/>
        </w:rPr>
        <w:t>CERTIFICATION</w:t>
      </w:r>
      <w:r>
        <w:rPr>
          <w:rFonts w:ascii="Cambria" w:hAnsi="Cambria"/>
          <w:b/>
          <w:sz w:val="20"/>
          <w:szCs w:val="20"/>
        </w:rPr>
        <w:t xml:space="preserve"> &amp; Education</w:t>
      </w:r>
    </w:p>
    <w:p>
      <w:pPr>
        <w:pStyle w:val="style0"/>
        <w:spacing w:after="0" w:lineRule="auto" w:line="240"/>
        <w:jc w:val="both"/>
        <w:rPr>
          <w:rFonts w:ascii="Microsoft Sans Serif" w:cs="Microsoft Sans Serif" w:hAnsi="Microsoft Sans Serif"/>
          <w:sz w:val="12"/>
          <w:szCs w:val="12"/>
        </w:rPr>
      </w:pPr>
    </w:p>
    <w:p>
      <w:pPr>
        <w:pStyle w:val="style0"/>
        <w:tabs>
          <w:tab w:val="left" w:leader="none" w:pos="6061"/>
        </w:tabs>
        <w:spacing w:after="120"/>
        <w:jc w:val="both"/>
        <w:rPr>
          <w:rFonts w:cs="Calibri"/>
          <w:b/>
          <w:bCs/>
          <w:lang w:val="en-US" w:bidi="en-US"/>
        </w:rPr>
      </w:pPr>
      <w:r>
        <w:rPr>
          <w:rFonts w:cs="Calibri"/>
          <w:b/>
          <w:bCs/>
          <w:lang w:val="en-US" w:bidi="en-US"/>
        </w:rPr>
        <w:t xml:space="preserve">Education Summary  </w:t>
      </w:r>
      <w:r>
        <w:rPr>
          <w:rFonts w:cs="Calibri"/>
          <w:b/>
          <w:bCs/>
          <w:lang w:val="en-US" w:bidi="en-US"/>
        </w:rPr>
        <w:tab/>
      </w:r>
    </w:p>
    <w:tbl>
      <w:tblPr>
        <w:tblW w:w="10754" w:type="dxa"/>
        <w:tblInd w:w="3" w:type="dxa"/>
        <w:tblLayout w:type="fixed"/>
        <w:tblLook w:val="0000" w:firstRow="0" w:lastRow="0" w:firstColumn="0" w:lastColumn="0" w:noHBand="0" w:noVBand="0"/>
      </w:tblPr>
      <w:tblGrid>
        <w:gridCol w:w="3356"/>
        <w:gridCol w:w="4547"/>
        <w:gridCol w:w="2851"/>
      </w:tblGrid>
      <w:tr>
        <w:trPr>
          <w:cantSplit/>
          <w:trHeight w:val="565" w:hRule="atLeast"/>
        </w:trPr>
        <w:tc>
          <w:tcPr>
            <w:tcW w:w="3356" w:type="dxa"/>
            <w:tcBorders>
              <w:top w:val="single" w:sz="4" w:space="0" w:color="000000"/>
              <w:left w:val="single" w:sz="4" w:space="0" w:color="000000"/>
              <w:bottom w:val="single" w:sz="4" w:space="0" w:color="000000"/>
            </w:tcBorders>
            <w:shd w:val="clear" w:color="auto" w:fill="bfbfbf"/>
          </w:tcPr>
          <w:p>
            <w:pPr>
              <w:pStyle w:val="style0"/>
              <w:spacing w:before="20" w:after="20"/>
              <w:jc w:val="both"/>
              <w:rPr>
                <w:rFonts w:cs="Calibri"/>
                <w:lang w:val="en-US" w:bidi="en-US"/>
              </w:rPr>
            </w:pPr>
            <w:r>
              <w:rPr>
                <w:rFonts w:cs="Calibri"/>
                <w:lang w:val="en-US" w:bidi="en-US"/>
              </w:rPr>
              <w:t>Degree and Date</w:t>
            </w:r>
          </w:p>
        </w:tc>
        <w:tc>
          <w:tcPr>
            <w:tcW w:w="4547" w:type="dxa"/>
            <w:tcBorders>
              <w:top w:val="single" w:sz="4" w:space="0" w:color="000000"/>
              <w:left w:val="single" w:sz="4" w:space="0" w:color="000000"/>
              <w:bottom w:val="single" w:sz="4" w:space="0" w:color="000000"/>
            </w:tcBorders>
            <w:shd w:val="clear" w:color="auto" w:fill="bfbfbf"/>
          </w:tcPr>
          <w:p>
            <w:pPr>
              <w:pStyle w:val="style31"/>
              <w:spacing w:before="20" w:after="20"/>
              <w:jc w:val="both"/>
              <w:rPr>
                <w:rFonts w:cs="Calibri"/>
                <w:lang w:val="en-US" w:bidi="en-US"/>
              </w:rPr>
            </w:pPr>
            <w:r>
              <w:rPr>
                <w:rFonts w:cs="Calibri"/>
                <w:lang w:val="en-US" w:bidi="en-US"/>
              </w:rPr>
              <w:t>Institute</w:t>
            </w:r>
          </w:p>
        </w:tc>
        <w:tc>
          <w:tcPr>
            <w:tcW w:w="2851" w:type="dxa"/>
            <w:tcBorders>
              <w:top w:val="single" w:sz="1" w:space="0" w:color="000000"/>
              <w:left w:val="single" w:sz="1" w:space="0" w:color="000000"/>
              <w:bottom w:val="single" w:sz="4" w:space="0" w:color="000000"/>
              <w:right w:val="single" w:sz="4" w:space="0" w:color="000000"/>
            </w:tcBorders>
            <w:shd w:val="clear" w:color="auto" w:fill="bfbfbf"/>
          </w:tcPr>
          <w:p>
            <w:pPr>
              <w:pStyle w:val="style31"/>
              <w:spacing w:before="20" w:after="20"/>
              <w:jc w:val="both"/>
              <w:rPr>
                <w:rFonts w:cs="Calibri"/>
                <w:lang w:val="en-US" w:bidi="en-US"/>
              </w:rPr>
            </w:pPr>
            <w:r>
              <w:rPr>
                <w:rFonts w:cs="Calibri"/>
                <w:lang w:val="en-US" w:bidi="en-US"/>
              </w:rPr>
              <w:t>Major and Specialization</w:t>
            </w:r>
          </w:p>
        </w:tc>
      </w:tr>
      <w:tr>
        <w:tblPrEx/>
        <w:trPr>
          <w:cantSplit/>
          <w:trHeight w:val="442" w:hRule="atLeast"/>
        </w:trPr>
        <w:tc>
          <w:tcPr>
            <w:tcW w:w="3356" w:type="dxa"/>
            <w:tcBorders>
              <w:top w:val="single" w:sz="4" w:space="0" w:color="000000"/>
              <w:left w:val="single" w:sz="4" w:space="0" w:color="000000"/>
              <w:bottom w:val="single" w:sz="4" w:space="0" w:color="000000"/>
            </w:tcBorders>
            <w:shd w:val="clear" w:color="auto" w:fill="auto"/>
          </w:tcPr>
          <w:p>
            <w:pPr>
              <w:pStyle w:val="style4107"/>
              <w:snapToGrid w:val="false"/>
              <w:spacing w:after="120"/>
              <w:ind w:left="0"/>
              <w:rPr>
                <w:rFonts w:ascii="Calibri" w:cs="Calibri" w:eastAsia="Calibri" w:hAnsi="Calibri"/>
                <w:sz w:val="22"/>
                <w:szCs w:val="22"/>
                <w:lang w:bidi="en-US" w:eastAsia="en-US"/>
              </w:rPr>
            </w:pPr>
            <w:r>
              <w:rPr>
                <w:rFonts w:ascii="Calibri" w:cs="Calibri" w:eastAsia="Calibri" w:hAnsi="Calibri"/>
                <w:sz w:val="22"/>
                <w:szCs w:val="22"/>
                <w:lang w:bidi="en-US" w:eastAsia="en-US"/>
              </w:rPr>
              <w:t>PGDBA (2010)</w:t>
            </w:r>
          </w:p>
        </w:tc>
        <w:tc>
          <w:tcPr>
            <w:tcW w:w="4547" w:type="dxa"/>
            <w:tcBorders>
              <w:top w:val="single" w:sz="4" w:space="0" w:color="000000"/>
              <w:left w:val="single" w:sz="4" w:space="0" w:color="000000"/>
              <w:bottom w:val="single" w:sz="4" w:space="0" w:color="000000"/>
            </w:tcBorders>
            <w:shd w:val="clear" w:color="auto" w:fill="auto"/>
          </w:tcPr>
          <w:p>
            <w:pPr>
              <w:pStyle w:val="style4107"/>
              <w:snapToGrid w:val="false"/>
              <w:spacing w:after="120"/>
              <w:ind w:left="0"/>
              <w:rPr>
                <w:rFonts w:ascii="Calibri" w:cs="Calibri" w:eastAsia="Calibri" w:hAnsi="Calibri"/>
                <w:sz w:val="22"/>
                <w:szCs w:val="22"/>
                <w:lang w:bidi="en-US" w:eastAsia="en-US"/>
              </w:rPr>
            </w:pPr>
            <w:r>
              <w:rPr>
                <w:rFonts w:ascii="Calibri" w:cs="Calibri" w:eastAsia="Calibri" w:hAnsi="Calibri"/>
                <w:sz w:val="22"/>
                <w:szCs w:val="22"/>
                <w:lang w:bidi="en-US" w:eastAsia="en-US"/>
              </w:rPr>
              <w:t>NMIMS University, Mumbai</w:t>
            </w:r>
          </w:p>
        </w:tc>
        <w:tc>
          <w:tcPr>
            <w:tcW w:w="2851" w:type="dxa"/>
            <w:tcBorders>
              <w:top w:val="single" w:sz="1" w:space="0" w:color="000000"/>
              <w:left w:val="single" w:sz="1" w:space="0" w:color="000000"/>
              <w:bottom w:val="single" w:sz="4" w:space="0" w:color="000000"/>
              <w:right w:val="single" w:sz="4" w:space="0" w:color="000000"/>
            </w:tcBorders>
            <w:shd w:val="clear" w:color="auto" w:fill="auto"/>
          </w:tcPr>
          <w:p>
            <w:pPr>
              <w:pStyle w:val="style4107"/>
              <w:snapToGrid w:val="false"/>
              <w:spacing w:after="120"/>
              <w:ind w:left="0"/>
              <w:rPr>
                <w:rFonts w:ascii="Calibri" w:cs="Calibri" w:eastAsia="Calibri" w:hAnsi="Calibri"/>
                <w:sz w:val="22"/>
                <w:szCs w:val="22"/>
                <w:lang w:bidi="en-US" w:eastAsia="en-US"/>
              </w:rPr>
            </w:pPr>
            <w:r>
              <w:rPr>
                <w:rFonts w:ascii="Calibri" w:cs="Calibri" w:eastAsia="Calibri" w:hAnsi="Calibri"/>
                <w:sz w:val="22"/>
                <w:szCs w:val="22"/>
                <w:lang w:bidi="en-US" w:eastAsia="en-US"/>
              </w:rPr>
              <w:t>Finance</w:t>
            </w:r>
          </w:p>
        </w:tc>
      </w:tr>
      <w:tr>
        <w:tblPrEx/>
        <w:trPr>
          <w:cantSplit/>
          <w:trHeight w:val="700" w:hRule="atLeast"/>
        </w:trPr>
        <w:tc>
          <w:tcPr>
            <w:tcW w:w="3356" w:type="dxa"/>
            <w:tcBorders>
              <w:top w:val="single" w:sz="4" w:space="0" w:color="000000"/>
              <w:left w:val="single" w:sz="4" w:space="0" w:color="000000"/>
              <w:bottom w:val="single" w:sz="4" w:space="0" w:color="000000"/>
            </w:tcBorders>
            <w:shd w:val="clear" w:color="auto" w:fill="auto"/>
          </w:tcPr>
          <w:p>
            <w:pPr>
              <w:pStyle w:val="style4107"/>
              <w:snapToGrid w:val="false"/>
              <w:spacing w:after="120"/>
              <w:ind w:left="0"/>
              <w:rPr>
                <w:rFonts w:ascii="Calibri" w:cs="Calibri" w:eastAsia="Calibri" w:hAnsi="Calibri"/>
                <w:sz w:val="22"/>
                <w:szCs w:val="22"/>
                <w:lang w:bidi="en-US" w:eastAsia="en-US"/>
              </w:rPr>
            </w:pPr>
            <w:r>
              <w:rPr>
                <w:rFonts w:ascii="Calibri" w:cs="Calibri" w:eastAsia="Calibri" w:hAnsi="Calibri"/>
                <w:sz w:val="22"/>
                <w:szCs w:val="22"/>
                <w:lang w:bidi="en-US" w:eastAsia="en-US"/>
              </w:rPr>
              <w:t>Bachelor in Commerce</w:t>
            </w:r>
            <w:r>
              <w:rPr>
                <w:rFonts w:ascii="Calibri" w:cs="Calibri" w:eastAsia="Calibri" w:hAnsi="Calibri"/>
                <w:sz w:val="22"/>
                <w:szCs w:val="22"/>
                <w:lang w:bidi="en-US" w:eastAsia="en-US"/>
              </w:rPr>
              <w:t xml:space="preserve"> (2004)</w:t>
            </w:r>
          </w:p>
        </w:tc>
        <w:tc>
          <w:tcPr>
            <w:tcW w:w="4547" w:type="dxa"/>
            <w:tcBorders>
              <w:top w:val="single" w:sz="4" w:space="0" w:color="000000"/>
              <w:left w:val="single" w:sz="4" w:space="0" w:color="000000"/>
              <w:bottom w:val="single" w:sz="4" w:space="0" w:color="000000"/>
            </w:tcBorders>
            <w:shd w:val="clear" w:color="auto" w:fill="auto"/>
          </w:tcPr>
          <w:p>
            <w:pPr>
              <w:pStyle w:val="style4107"/>
              <w:snapToGrid w:val="false"/>
              <w:spacing w:after="120"/>
              <w:ind w:left="0"/>
              <w:rPr>
                <w:rFonts w:ascii="Calibri" w:cs="Calibri" w:eastAsia="Calibri" w:hAnsi="Calibri"/>
                <w:sz w:val="22"/>
                <w:szCs w:val="22"/>
                <w:lang w:bidi="en-US" w:eastAsia="en-US"/>
              </w:rPr>
            </w:pPr>
            <w:r>
              <w:rPr>
                <w:rFonts w:ascii="Calibri" w:cs="Calibri" w:eastAsia="Calibri" w:hAnsi="Calibri"/>
                <w:sz w:val="22"/>
                <w:szCs w:val="22"/>
                <w:lang w:bidi="en-US" w:eastAsia="en-US"/>
              </w:rPr>
              <w:t>H.L.I.C College, Ahmedabad</w:t>
            </w:r>
          </w:p>
        </w:tc>
        <w:tc>
          <w:tcPr>
            <w:tcW w:w="2851" w:type="dxa"/>
            <w:tcBorders>
              <w:top w:val="single" w:sz="1" w:space="0" w:color="000000"/>
              <w:left w:val="single" w:sz="1" w:space="0" w:color="000000"/>
              <w:bottom w:val="single" w:sz="4" w:space="0" w:color="000000"/>
              <w:right w:val="single" w:sz="4" w:space="0" w:color="000000"/>
            </w:tcBorders>
            <w:shd w:val="clear" w:color="auto" w:fill="auto"/>
          </w:tcPr>
          <w:p>
            <w:pPr>
              <w:pStyle w:val="style4107"/>
              <w:snapToGrid w:val="false"/>
              <w:spacing w:after="120"/>
              <w:ind w:left="0"/>
              <w:rPr>
                <w:rFonts w:ascii="Calibri" w:cs="Calibri" w:eastAsia="Calibri" w:hAnsi="Calibri"/>
                <w:sz w:val="22"/>
                <w:szCs w:val="22"/>
                <w:lang w:bidi="en-US" w:eastAsia="en-US"/>
              </w:rPr>
            </w:pPr>
            <w:r>
              <w:rPr>
                <w:rFonts w:ascii="Calibri" w:cs="Calibri" w:eastAsia="Calibri" w:hAnsi="Calibri"/>
                <w:sz w:val="22"/>
                <w:szCs w:val="22"/>
                <w:lang w:bidi="en-US" w:eastAsia="en-US"/>
              </w:rPr>
              <w:t>Commerce</w:t>
            </w:r>
          </w:p>
        </w:tc>
      </w:tr>
    </w:tbl>
    <w:p>
      <w:pPr>
        <w:pStyle w:val="style0"/>
        <w:tabs>
          <w:tab w:val="left" w:leader="none" w:pos="2898"/>
          <w:tab w:val="left" w:leader="none" w:pos="8838"/>
        </w:tabs>
        <w:spacing w:after="120"/>
        <w:jc w:val="both"/>
        <w:rPr>
          <w:rFonts w:cs="Calibri"/>
          <w:b/>
          <w:bCs/>
          <w:lang w:val="en-US" w:bidi="en-US"/>
        </w:rPr>
      </w:pPr>
    </w:p>
    <w:p>
      <w:pPr>
        <w:pStyle w:val="style0"/>
        <w:tabs>
          <w:tab w:val="left" w:leader="none" w:pos="2898"/>
          <w:tab w:val="left" w:leader="none" w:pos="8838"/>
        </w:tabs>
        <w:spacing w:after="120"/>
        <w:jc w:val="both"/>
        <w:rPr>
          <w:rFonts w:cs="Calibri"/>
          <w:b/>
          <w:bCs/>
          <w:lang w:val="en-US" w:bidi="en-US"/>
        </w:rPr>
      </w:pPr>
      <w:r>
        <w:rPr>
          <w:rFonts w:cs="Calibri"/>
          <w:b/>
          <w:bCs/>
          <w:lang w:val="en-US" w:bidi="en-US"/>
        </w:rPr>
        <w:t xml:space="preserve">Additional Certification Summary  </w:t>
      </w:r>
    </w:p>
    <w:tbl>
      <w:tblPr>
        <w:tblW w:w="10740" w:type="dxa"/>
        <w:tblInd w:w="3" w:type="dxa"/>
        <w:tblLayout w:type="fixed"/>
        <w:tblLook w:val="0000" w:firstRow="0" w:lastRow="0" w:firstColumn="0" w:lastColumn="0" w:noHBand="0" w:noVBand="0"/>
      </w:tblPr>
      <w:tblGrid>
        <w:gridCol w:w="3604"/>
        <w:gridCol w:w="2868"/>
        <w:gridCol w:w="4268"/>
      </w:tblGrid>
      <w:tr>
        <w:trPr>
          <w:cantSplit/>
          <w:trHeight w:val="470" w:hRule="atLeast"/>
        </w:trPr>
        <w:tc>
          <w:tcPr>
            <w:tcW w:w="3604" w:type="dxa"/>
            <w:tcBorders>
              <w:top w:val="single" w:sz="4" w:space="0" w:color="000000"/>
              <w:left w:val="single" w:sz="4" w:space="0" w:color="000000"/>
              <w:bottom w:val="single" w:sz="4" w:space="0" w:color="000000"/>
            </w:tcBorders>
            <w:shd w:val="clear" w:color="auto" w:fill="bfbfbf"/>
          </w:tcPr>
          <w:p>
            <w:pPr>
              <w:pStyle w:val="style0"/>
              <w:spacing w:before="20" w:after="20"/>
              <w:jc w:val="both"/>
              <w:rPr>
                <w:rFonts w:cs="Calibri"/>
                <w:lang w:val="en-US" w:bidi="en-US"/>
              </w:rPr>
            </w:pPr>
            <w:r>
              <w:rPr>
                <w:rFonts w:cs="Calibri"/>
                <w:lang w:val="en-US" w:bidi="en-US"/>
              </w:rPr>
              <w:t>Degree and Date</w:t>
            </w:r>
          </w:p>
        </w:tc>
        <w:tc>
          <w:tcPr>
            <w:tcW w:w="2868" w:type="dxa"/>
            <w:tcBorders>
              <w:top w:val="single" w:sz="4" w:space="0" w:color="000000"/>
              <w:left w:val="single" w:sz="4" w:space="0" w:color="000000"/>
              <w:bottom w:val="single" w:sz="4" w:space="0" w:color="000000"/>
            </w:tcBorders>
            <w:shd w:val="clear" w:color="auto" w:fill="bfbfbf"/>
          </w:tcPr>
          <w:p>
            <w:pPr>
              <w:pStyle w:val="style31"/>
              <w:spacing w:before="20" w:after="20"/>
              <w:jc w:val="both"/>
              <w:rPr>
                <w:rFonts w:cs="Calibri"/>
                <w:lang w:val="en-US" w:bidi="en-US"/>
              </w:rPr>
            </w:pPr>
            <w:r>
              <w:rPr>
                <w:rFonts w:cs="Calibri"/>
                <w:lang w:val="en-US" w:bidi="en-US"/>
              </w:rPr>
              <w:t>Institute</w:t>
            </w:r>
          </w:p>
        </w:tc>
        <w:tc>
          <w:tcPr>
            <w:tcW w:w="4268" w:type="dxa"/>
            <w:tcBorders>
              <w:top w:val="single" w:sz="4" w:space="0" w:color="000000"/>
              <w:left w:val="single" w:sz="4" w:space="0" w:color="000000"/>
              <w:bottom w:val="single" w:sz="4" w:space="0" w:color="000000"/>
              <w:right w:val="single" w:sz="4" w:space="0" w:color="000000"/>
            </w:tcBorders>
            <w:shd w:val="clear" w:color="auto" w:fill="bfbfbf"/>
          </w:tcPr>
          <w:p>
            <w:pPr>
              <w:pStyle w:val="style31"/>
              <w:spacing w:before="20" w:after="20"/>
              <w:jc w:val="both"/>
              <w:rPr>
                <w:rFonts w:cs="Calibri"/>
                <w:lang w:val="en-US" w:bidi="en-US"/>
              </w:rPr>
            </w:pPr>
            <w:r>
              <w:rPr>
                <w:rFonts w:cs="Calibri"/>
                <w:lang w:val="en-US" w:bidi="en-US"/>
              </w:rPr>
              <w:t>Major and Specialization</w:t>
            </w:r>
          </w:p>
        </w:tc>
      </w:tr>
      <w:tr>
        <w:tblPrEx/>
        <w:trPr>
          <w:cantSplit/>
          <w:trHeight w:val="899" w:hRule="atLeast"/>
        </w:trPr>
        <w:tc>
          <w:tcPr>
            <w:tcW w:w="3604" w:type="dxa"/>
            <w:tcBorders>
              <w:top w:val="single" w:sz="4" w:space="0" w:color="000000"/>
              <w:left w:val="single" w:sz="4" w:space="0" w:color="000000"/>
              <w:bottom w:val="single" w:sz="4" w:space="0" w:color="000000"/>
            </w:tcBorders>
            <w:shd w:val="clear" w:color="auto" w:fill="auto"/>
          </w:tcPr>
          <w:p>
            <w:pPr>
              <w:pStyle w:val="style4107"/>
              <w:numPr>
                <w:ilvl w:val="0"/>
                <w:numId w:val="6"/>
              </w:numPr>
              <w:snapToGrid w:val="false"/>
              <w:spacing w:after="120"/>
              <w:rPr>
                <w:rFonts w:ascii="Calibri" w:cs="Calibri" w:eastAsia="Calibri" w:hAnsi="Calibri"/>
                <w:sz w:val="22"/>
                <w:szCs w:val="22"/>
                <w:lang w:bidi="en-US" w:eastAsia="en-US"/>
              </w:rPr>
            </w:pPr>
            <w:r>
              <w:rPr>
                <w:rFonts w:ascii="Calibri" w:cs="Calibri" w:eastAsia="Calibri" w:hAnsi="Calibri"/>
                <w:sz w:val="22"/>
                <w:szCs w:val="22"/>
                <w:lang w:bidi="en-US" w:eastAsia="en-US"/>
              </w:rPr>
              <w:t xml:space="preserve">Green </w:t>
            </w:r>
            <w:r>
              <w:rPr>
                <w:rFonts w:ascii="Calibri" w:cs="Calibri" w:eastAsia="Calibri" w:hAnsi="Calibri"/>
                <w:sz w:val="22"/>
                <w:szCs w:val="22"/>
                <w:lang w:bidi="en-US" w:eastAsia="en-US"/>
              </w:rPr>
              <w:t>Belt :</w:t>
            </w:r>
            <w:r>
              <w:rPr>
                <w:rFonts w:ascii="Calibri" w:cs="Calibri" w:eastAsia="Calibri" w:hAnsi="Calibri"/>
                <w:sz w:val="22"/>
                <w:szCs w:val="22"/>
                <w:lang w:bidi="en-US" w:eastAsia="en-US"/>
              </w:rPr>
              <w:t xml:space="preserve"> Lean 6 Sigma Certified</w:t>
            </w:r>
          </w:p>
          <w:p>
            <w:pPr>
              <w:pStyle w:val="style4107"/>
              <w:numPr>
                <w:ilvl w:val="0"/>
                <w:numId w:val="6"/>
              </w:numPr>
              <w:snapToGrid w:val="false"/>
              <w:spacing w:after="120"/>
              <w:rPr>
                <w:rFonts w:ascii="Calibri" w:cs="Calibri" w:eastAsia="Calibri" w:hAnsi="Calibri"/>
                <w:sz w:val="22"/>
                <w:szCs w:val="22"/>
                <w:lang w:bidi="en-US" w:eastAsia="en-US"/>
              </w:rPr>
            </w:pPr>
            <w:r>
              <w:rPr>
                <w:rFonts w:ascii="Calibri" w:cs="Calibri" w:eastAsia="Calibri" w:hAnsi="Calibri"/>
                <w:sz w:val="22"/>
                <w:szCs w:val="22"/>
                <w:lang w:bidi="en-US" w:eastAsia="en-US"/>
              </w:rPr>
              <w:t xml:space="preserve">Black </w:t>
            </w:r>
            <w:r>
              <w:rPr>
                <w:rFonts w:ascii="Calibri" w:cs="Calibri" w:eastAsia="Calibri" w:hAnsi="Calibri"/>
                <w:sz w:val="22"/>
                <w:szCs w:val="22"/>
                <w:lang w:bidi="en-US" w:eastAsia="en-US"/>
              </w:rPr>
              <w:t>belt :</w:t>
            </w:r>
            <w:r>
              <w:rPr>
                <w:rFonts w:ascii="Calibri" w:cs="Calibri" w:eastAsia="Calibri" w:hAnsi="Calibri"/>
                <w:sz w:val="22"/>
                <w:szCs w:val="22"/>
                <w:lang w:bidi="en-US" w:eastAsia="en-US"/>
              </w:rPr>
              <w:t xml:space="preserve"> Trained </w:t>
            </w:r>
          </w:p>
          <w:p>
            <w:pPr>
              <w:pStyle w:val="style4107"/>
              <w:numPr>
                <w:ilvl w:val="0"/>
                <w:numId w:val="6"/>
              </w:numPr>
              <w:snapToGrid w:val="false"/>
              <w:spacing w:after="120"/>
              <w:rPr>
                <w:rFonts w:ascii="Calibri" w:cs="Calibri" w:eastAsia="Calibri" w:hAnsi="Calibri"/>
                <w:sz w:val="22"/>
                <w:szCs w:val="22"/>
                <w:lang w:bidi="en-US" w:eastAsia="en-US"/>
              </w:rPr>
            </w:pPr>
            <w:r>
              <w:rPr>
                <w:rFonts w:ascii="Calibri" w:cs="Calibri" w:eastAsia="Calibri" w:hAnsi="Calibri"/>
                <w:sz w:val="22"/>
                <w:szCs w:val="22"/>
                <w:lang w:bidi="en-US" w:eastAsia="en-US"/>
              </w:rPr>
              <w:t>Mortgage E2 Certified</w:t>
            </w:r>
          </w:p>
          <w:p>
            <w:pPr>
              <w:pStyle w:val="style0"/>
              <w:numPr>
                <w:ilvl w:val="0"/>
                <w:numId w:val="6"/>
              </w:numPr>
              <w:suppressAutoHyphens/>
              <w:spacing w:after="0" w:lineRule="atLeast" w:line="100"/>
              <w:jc w:val="both"/>
              <w:rPr>
                <w:rFonts w:cs="Arial"/>
              </w:rPr>
            </w:pPr>
            <w:r>
              <w:rPr>
                <w:rFonts w:cs="Arial"/>
              </w:rPr>
              <w:t>PIBS</w:t>
            </w:r>
            <w:r>
              <w:rPr>
                <w:rFonts w:cs="Arial"/>
              </w:rPr>
              <w:t>™ :</w:t>
            </w:r>
            <w:r>
              <w:rPr>
                <w:rFonts w:cs="Arial"/>
              </w:rPr>
              <w:t xml:space="preserve">  Partnership in Business Success</w:t>
            </w:r>
            <w:r>
              <w:rPr>
                <w:rFonts w:cs="Arial"/>
              </w:rPr>
              <w:tab/>
            </w:r>
          </w:p>
          <w:p>
            <w:pPr>
              <w:pStyle w:val="style0"/>
              <w:numPr>
                <w:ilvl w:val="0"/>
                <w:numId w:val="6"/>
              </w:numPr>
              <w:suppressAutoHyphens/>
              <w:spacing w:after="0" w:lineRule="atLeast" w:line="100"/>
              <w:jc w:val="both"/>
              <w:rPr>
                <w:rFonts w:cs="Arial"/>
              </w:rPr>
            </w:pPr>
            <w:r>
              <w:rPr>
                <w:rFonts w:cs="Arial"/>
              </w:rPr>
              <w:t>PSM I Certified</w:t>
            </w:r>
          </w:p>
          <w:p>
            <w:pPr>
              <w:pStyle w:val="style0"/>
              <w:numPr>
                <w:ilvl w:val="0"/>
                <w:numId w:val="6"/>
              </w:numPr>
              <w:suppressAutoHyphens/>
              <w:spacing w:after="0" w:lineRule="atLeast" w:line="100"/>
              <w:jc w:val="both"/>
              <w:rPr>
                <w:rFonts w:cs="Arial"/>
              </w:rPr>
            </w:pPr>
            <w:r>
              <w:rPr>
                <w:rFonts w:cs="Arial"/>
              </w:rPr>
              <w:t>PSPO I certified</w:t>
            </w:r>
          </w:p>
        </w:tc>
        <w:tc>
          <w:tcPr>
            <w:tcW w:w="2868" w:type="dxa"/>
            <w:tcBorders>
              <w:top w:val="single" w:sz="4" w:space="0" w:color="000000"/>
              <w:left w:val="single" w:sz="4" w:space="0" w:color="000000"/>
              <w:bottom w:val="single" w:sz="4" w:space="0" w:color="000000"/>
            </w:tcBorders>
            <w:shd w:val="clear" w:color="auto" w:fill="auto"/>
          </w:tcPr>
          <w:p>
            <w:pPr>
              <w:pStyle w:val="style4107"/>
              <w:snapToGrid w:val="false"/>
              <w:spacing w:after="120"/>
              <w:rPr>
                <w:rFonts w:ascii="Calibri" w:cs="Calibri" w:eastAsia="Calibri" w:hAnsi="Calibri"/>
                <w:sz w:val="22"/>
                <w:szCs w:val="22"/>
                <w:lang w:bidi="en-US" w:eastAsia="en-US"/>
              </w:rPr>
            </w:pPr>
          </w:p>
          <w:p>
            <w:pPr>
              <w:pStyle w:val="style4107"/>
              <w:numPr>
                <w:ilvl w:val="0"/>
                <w:numId w:val="6"/>
              </w:numPr>
              <w:snapToGrid w:val="false"/>
              <w:spacing w:after="120"/>
              <w:rPr>
                <w:rFonts w:ascii="Calibri" w:cs="Calibri" w:eastAsia="Calibri" w:hAnsi="Calibri"/>
                <w:sz w:val="22"/>
                <w:szCs w:val="22"/>
                <w:lang w:bidi="en-US" w:eastAsia="en-US"/>
              </w:rPr>
            </w:pPr>
            <w:r>
              <w:rPr>
                <w:rFonts w:ascii="Calibri" w:cs="Calibri" w:eastAsia="Calibri" w:hAnsi="Calibri"/>
                <w:sz w:val="22"/>
                <w:szCs w:val="22"/>
                <w:lang w:bidi="en-US" w:eastAsia="en-US"/>
              </w:rPr>
              <w:t>TCS</w:t>
            </w:r>
            <w:r>
              <w:rPr>
                <w:rFonts w:ascii="Calibri" w:cs="Calibri" w:eastAsia="Calibri" w:hAnsi="Calibri"/>
                <w:sz w:val="22"/>
                <w:szCs w:val="22"/>
                <w:lang w:bidi="en-US" w:eastAsia="en-US"/>
              </w:rPr>
              <w:t xml:space="preserve"> – Learning and development</w:t>
            </w:r>
          </w:p>
          <w:p>
            <w:pPr>
              <w:pStyle w:val="style4107"/>
              <w:numPr>
                <w:ilvl w:val="0"/>
                <w:numId w:val="6"/>
              </w:numPr>
              <w:snapToGrid w:val="false"/>
              <w:spacing w:after="120"/>
              <w:rPr>
                <w:rFonts w:ascii="Calibri" w:cs="Calibri" w:eastAsia="Calibri" w:hAnsi="Calibri"/>
                <w:sz w:val="22"/>
                <w:szCs w:val="22"/>
                <w:lang w:bidi="en-US" w:eastAsia="en-US"/>
              </w:rPr>
            </w:pPr>
            <w:r>
              <w:rPr>
                <w:rFonts w:ascii="Calibri" w:cs="Calibri" w:eastAsia="Calibri" w:hAnsi="Calibri"/>
                <w:sz w:val="22"/>
                <w:szCs w:val="22"/>
                <w:lang w:bidi="en-US" w:eastAsia="en-US"/>
              </w:rPr>
              <w:t>Scrum.Org</w:t>
            </w:r>
          </w:p>
          <w:p>
            <w:pPr>
              <w:pStyle w:val="style4107"/>
              <w:snapToGrid w:val="false"/>
              <w:spacing w:after="120"/>
              <w:rPr>
                <w:rFonts w:ascii="Calibri" w:cs="Calibri" w:eastAsia="Calibri" w:hAnsi="Calibri"/>
                <w:sz w:val="22"/>
                <w:szCs w:val="22"/>
                <w:lang w:bidi="en-US" w:eastAsia="en-US"/>
              </w:rPr>
            </w:pPr>
          </w:p>
        </w:tc>
        <w:tc>
          <w:tcPr>
            <w:tcW w:w="4268" w:type="dxa"/>
            <w:tcBorders>
              <w:top w:val="single" w:sz="4" w:space="0" w:color="000000"/>
              <w:left w:val="single" w:sz="4" w:space="0" w:color="000000"/>
              <w:bottom w:val="single" w:sz="4" w:space="0" w:color="000000"/>
              <w:right w:val="single" w:sz="4" w:space="0" w:color="000000"/>
            </w:tcBorders>
            <w:shd w:val="clear" w:color="auto" w:fill="auto"/>
          </w:tcPr>
          <w:p>
            <w:pPr>
              <w:pStyle w:val="style4107"/>
              <w:numPr>
                <w:ilvl w:val="0"/>
                <w:numId w:val="6"/>
              </w:numPr>
              <w:snapToGrid w:val="false"/>
              <w:spacing w:after="120"/>
              <w:rPr>
                <w:rFonts w:ascii="Calibri" w:cs="Calibri" w:eastAsia="Calibri" w:hAnsi="Calibri"/>
                <w:sz w:val="22"/>
                <w:szCs w:val="22"/>
                <w:lang w:bidi="en-US" w:eastAsia="en-US"/>
              </w:rPr>
            </w:pPr>
            <w:r>
              <w:rPr>
                <w:rFonts w:ascii="Calibri" w:cs="Calibri" w:eastAsia="Calibri" w:hAnsi="Calibri"/>
                <w:sz w:val="22"/>
                <w:szCs w:val="22"/>
                <w:lang w:bidi="en-US" w:eastAsia="en-US"/>
              </w:rPr>
              <w:t xml:space="preserve">Reduce turn time through process reengineering </w:t>
            </w:r>
          </w:p>
          <w:p>
            <w:pPr>
              <w:pStyle w:val="style4107"/>
              <w:numPr>
                <w:ilvl w:val="0"/>
                <w:numId w:val="6"/>
              </w:numPr>
              <w:snapToGrid w:val="false"/>
              <w:spacing w:after="120"/>
              <w:rPr>
                <w:rFonts w:ascii="Calibri" w:cs="Calibri" w:eastAsia="Calibri" w:hAnsi="Calibri"/>
                <w:sz w:val="22"/>
                <w:szCs w:val="22"/>
                <w:lang w:bidi="en-US" w:eastAsia="en-US"/>
              </w:rPr>
            </w:pPr>
            <w:r>
              <w:rPr>
                <w:rFonts w:ascii="Calibri" w:cs="Calibri" w:eastAsia="Calibri" w:hAnsi="Calibri"/>
                <w:sz w:val="22"/>
                <w:szCs w:val="22"/>
                <w:lang w:bidi="en-US" w:eastAsia="en-US"/>
              </w:rPr>
              <w:t>Buffer reduction, Manpower cost optimization</w:t>
            </w:r>
          </w:p>
          <w:p>
            <w:pPr>
              <w:pStyle w:val="style4107"/>
              <w:numPr>
                <w:ilvl w:val="0"/>
                <w:numId w:val="6"/>
              </w:numPr>
              <w:snapToGrid w:val="false"/>
              <w:spacing w:after="120"/>
              <w:rPr>
                <w:rFonts w:ascii="Calibri" w:cs="Calibri" w:eastAsia="Calibri" w:hAnsi="Calibri"/>
                <w:sz w:val="22"/>
                <w:szCs w:val="22"/>
                <w:lang w:bidi="en-US" w:eastAsia="en-US"/>
              </w:rPr>
            </w:pPr>
            <w:r>
              <w:rPr>
                <w:rFonts w:ascii="Calibri" w:cs="Calibri" w:eastAsia="Calibri" w:hAnsi="Calibri"/>
                <w:sz w:val="22"/>
                <w:szCs w:val="22"/>
                <w:lang w:bidi="en-US" w:eastAsia="en-US"/>
              </w:rPr>
              <w:t>Performing Servicing</w:t>
            </w:r>
          </w:p>
          <w:p>
            <w:pPr>
              <w:pStyle w:val="style4107"/>
              <w:numPr>
                <w:ilvl w:val="0"/>
                <w:numId w:val="6"/>
              </w:numPr>
              <w:snapToGrid w:val="false"/>
              <w:spacing w:after="120"/>
              <w:rPr>
                <w:rFonts w:ascii="Calibri" w:cs="Calibri" w:eastAsia="Calibri" w:hAnsi="Calibri"/>
                <w:sz w:val="22"/>
                <w:szCs w:val="22"/>
                <w:lang w:bidi="en-US" w:eastAsia="en-US"/>
              </w:rPr>
            </w:pPr>
            <w:r>
              <w:rPr>
                <w:rFonts w:ascii="Calibri" w:cs="Calibri" w:eastAsia="Calibri" w:hAnsi="Calibri"/>
                <w:sz w:val="22"/>
                <w:szCs w:val="22"/>
                <w:lang w:bidi="en-US" w:eastAsia="en-US"/>
              </w:rPr>
              <w:t>Agile</w:t>
            </w:r>
          </w:p>
        </w:tc>
      </w:tr>
    </w:tbl>
    <w:p>
      <w:pPr>
        <w:pStyle w:val="style179"/>
        <w:spacing w:after="0" w:lineRule="auto" w:line="240"/>
        <w:jc w:val="both"/>
        <w:rPr>
          <w:rFonts w:ascii="Microsoft Sans Serif" w:cs="Microsoft Sans Serif" w:hAnsi="Microsoft Sans Serif"/>
          <w:sz w:val="20"/>
          <w:szCs w:val="20"/>
        </w:rPr>
      </w:pPr>
    </w:p>
    <w:p>
      <w:pPr>
        <w:pStyle w:val="style179"/>
        <w:spacing w:after="0" w:lineRule="auto" w:line="240"/>
        <w:jc w:val="both"/>
        <w:rPr>
          <w:rFonts w:ascii="Microsoft Sans Serif" w:cs="Microsoft Sans Serif" w:hAnsi="Microsoft Sans Serif"/>
          <w:sz w:val="20"/>
          <w:szCs w:val="20"/>
        </w:rPr>
      </w:pPr>
    </w:p>
    <w:p>
      <w:pPr>
        <w:pStyle w:val="style0"/>
        <w:tabs>
          <w:tab w:val="left" w:leader="none" w:pos="2898"/>
          <w:tab w:val="left" w:leader="none" w:pos="8838"/>
        </w:tabs>
        <w:spacing w:after="120"/>
        <w:jc w:val="both"/>
        <w:rPr>
          <w:rFonts w:cs="Calibri"/>
          <w:b/>
          <w:bCs/>
          <w:lang w:val="en-US" w:bidi="en-US"/>
        </w:rPr>
      </w:pPr>
      <w:r>
        <w:rPr>
          <w:rFonts w:cs="Calibri"/>
          <w:b/>
          <w:bCs/>
          <w:lang w:val="en-US" w:bidi="en-US"/>
        </w:rPr>
        <w:t>Employment Summary</w:t>
      </w:r>
    </w:p>
    <w:tbl>
      <w:tblPr>
        <w:tblW w:w="10739" w:type="dxa"/>
        <w:tblInd w:w="3" w:type="dxa"/>
        <w:tblLayout w:type="fixed"/>
        <w:tblLook w:val="0000" w:firstRow="0" w:lastRow="0" w:firstColumn="0" w:lastColumn="0" w:noHBand="0" w:noVBand="0"/>
      </w:tblPr>
      <w:tblGrid>
        <w:gridCol w:w="2383"/>
        <w:gridCol w:w="3779"/>
        <w:gridCol w:w="4577"/>
      </w:tblGrid>
      <w:tr>
        <w:trPr>
          <w:cantSplit/>
          <w:trHeight w:val="300" w:hRule="atLeast"/>
        </w:trPr>
        <w:tc>
          <w:tcPr>
            <w:tcW w:w="2383" w:type="dxa"/>
            <w:tcBorders>
              <w:top w:val="single" w:sz="4" w:space="0" w:color="000000"/>
              <w:left w:val="single" w:sz="4" w:space="0" w:color="000000"/>
              <w:bottom w:val="single" w:sz="4" w:space="0" w:color="000000"/>
            </w:tcBorders>
            <w:shd w:val="clear" w:color="auto" w:fill="bfbfbf"/>
          </w:tcPr>
          <w:p>
            <w:pPr>
              <w:pStyle w:val="style0"/>
              <w:spacing w:before="20" w:after="20"/>
              <w:jc w:val="both"/>
              <w:rPr>
                <w:rFonts w:cs="Calibri"/>
                <w:lang w:val="en-US" w:bidi="en-US"/>
              </w:rPr>
            </w:pPr>
            <w:r>
              <w:rPr>
                <w:rFonts w:cs="Calibri"/>
                <w:lang w:val="en-US" w:bidi="en-US"/>
              </w:rPr>
              <w:t>Dates</w:t>
            </w:r>
          </w:p>
        </w:tc>
        <w:tc>
          <w:tcPr>
            <w:tcW w:w="3779" w:type="dxa"/>
            <w:tcBorders>
              <w:top w:val="single" w:sz="4" w:space="0" w:color="000000"/>
              <w:left w:val="single" w:sz="4" w:space="0" w:color="000000"/>
              <w:bottom w:val="single" w:sz="4" w:space="0" w:color="000000"/>
            </w:tcBorders>
            <w:shd w:val="clear" w:color="auto" w:fill="bfbfbf"/>
          </w:tcPr>
          <w:p>
            <w:pPr>
              <w:pStyle w:val="style0"/>
              <w:spacing w:before="20" w:after="20"/>
              <w:jc w:val="both"/>
              <w:rPr>
                <w:rFonts w:cs="Calibri"/>
                <w:lang w:val="en-US" w:bidi="en-US"/>
              </w:rPr>
            </w:pPr>
            <w:r>
              <w:rPr>
                <w:rFonts w:cs="Calibri"/>
                <w:lang w:val="en-US" w:bidi="en-US"/>
              </w:rPr>
              <w:t>Organization</w:t>
            </w:r>
          </w:p>
        </w:tc>
        <w:tc>
          <w:tcPr>
            <w:tcW w:w="4577" w:type="dxa"/>
            <w:tcBorders>
              <w:top w:val="single" w:sz="4" w:space="0" w:color="000000"/>
              <w:left w:val="single" w:sz="4" w:space="0" w:color="000000"/>
              <w:bottom w:val="single" w:sz="4" w:space="0" w:color="000000"/>
              <w:right w:val="single" w:sz="4" w:space="0" w:color="000000"/>
            </w:tcBorders>
            <w:shd w:val="clear" w:color="auto" w:fill="bfbfbf"/>
          </w:tcPr>
          <w:p>
            <w:pPr>
              <w:pStyle w:val="style0"/>
              <w:spacing w:before="20" w:after="20"/>
              <w:jc w:val="both"/>
              <w:rPr>
                <w:rFonts w:cs="Calibri"/>
                <w:lang w:val="en-US" w:bidi="en-US"/>
              </w:rPr>
            </w:pPr>
            <w:r>
              <w:rPr>
                <w:rFonts w:cs="Calibri"/>
                <w:lang w:val="en-US" w:bidi="en-US"/>
              </w:rPr>
              <w:t>Role</w:t>
            </w:r>
          </w:p>
        </w:tc>
      </w:tr>
      <w:tr>
        <w:tblPrEx/>
        <w:trPr>
          <w:cantSplit/>
          <w:trHeight w:val="376" w:hRule="atLeast"/>
        </w:trPr>
        <w:tc>
          <w:tcPr>
            <w:tcW w:w="2383" w:type="dxa"/>
            <w:tcBorders>
              <w:top w:val="single" w:sz="4" w:space="0" w:color="000000"/>
              <w:left w:val="single" w:sz="4" w:space="0" w:color="000000"/>
              <w:bottom w:val="single" w:sz="4" w:space="0" w:color="000000"/>
            </w:tcBorders>
            <w:shd w:val="clear" w:color="auto" w:fill="auto"/>
          </w:tcPr>
          <w:p>
            <w:pPr>
              <w:pStyle w:val="style0"/>
              <w:spacing w:before="20" w:after="20"/>
              <w:jc w:val="both"/>
              <w:rPr>
                <w:rFonts w:cs="Calibri"/>
                <w:lang w:val="en-US" w:bidi="en-US"/>
              </w:rPr>
            </w:pPr>
            <w:r>
              <w:rPr>
                <w:rFonts w:cs="Calibri"/>
                <w:lang w:val="en-US" w:bidi="en-US"/>
              </w:rPr>
              <w:t>June 2005 – Oct’2010</w:t>
            </w:r>
          </w:p>
        </w:tc>
        <w:tc>
          <w:tcPr>
            <w:tcW w:w="3779" w:type="dxa"/>
            <w:tcBorders>
              <w:top w:val="single" w:sz="4" w:space="0" w:color="000000"/>
              <w:left w:val="single" w:sz="4" w:space="0" w:color="000000"/>
              <w:bottom w:val="single" w:sz="4" w:space="0" w:color="000000"/>
            </w:tcBorders>
            <w:shd w:val="clear" w:color="auto" w:fill="auto"/>
          </w:tcPr>
          <w:p>
            <w:pPr>
              <w:pStyle w:val="style0"/>
              <w:spacing w:before="20" w:after="20"/>
              <w:jc w:val="both"/>
              <w:rPr>
                <w:rFonts w:cs="Calibri"/>
                <w:lang w:val="en-US" w:bidi="en-US"/>
              </w:rPr>
            </w:pPr>
            <w:r>
              <w:rPr>
                <w:rFonts w:cs="Calibri"/>
                <w:lang w:val="en-US" w:bidi="en-US"/>
              </w:rPr>
              <w:t xml:space="preserve">Tata Consultancy Services, Ltd. (formerly known as </w:t>
            </w:r>
            <w:r>
              <w:rPr>
                <w:rFonts w:cs="Calibri"/>
                <w:lang w:val="en-US" w:bidi="en-US"/>
              </w:rPr>
              <w:t>Eserve</w:t>
            </w:r>
            <w:r>
              <w:rPr>
                <w:rFonts w:cs="Calibri"/>
                <w:lang w:val="en-US" w:bidi="en-US"/>
              </w:rPr>
              <w:t xml:space="preserve"> limited)</w:t>
            </w:r>
          </w:p>
        </w:tc>
        <w:tc>
          <w:tcPr>
            <w:tcW w:w="4577" w:type="dxa"/>
            <w:tcBorders>
              <w:top w:val="single" w:sz="4" w:space="0" w:color="000000"/>
              <w:left w:val="single" w:sz="4" w:space="0" w:color="000000"/>
              <w:bottom w:val="single" w:sz="4" w:space="0" w:color="000000"/>
              <w:right w:val="single" w:sz="4" w:space="0" w:color="000000"/>
            </w:tcBorders>
            <w:shd w:val="clear" w:color="auto" w:fill="auto"/>
          </w:tcPr>
          <w:p>
            <w:pPr>
              <w:pStyle w:val="style0"/>
              <w:spacing w:before="20" w:after="20"/>
              <w:jc w:val="both"/>
              <w:rPr>
                <w:rFonts w:cs="Calibri"/>
                <w:lang w:val="en-US" w:bidi="en-US"/>
              </w:rPr>
            </w:pPr>
            <w:r>
              <w:rPr>
                <w:rFonts w:cs="Calibri"/>
                <w:lang w:val="en-US" w:bidi="en-US"/>
              </w:rPr>
              <w:t>Joined as Process Associate and promoted as Team lead within the same process</w:t>
            </w:r>
          </w:p>
        </w:tc>
      </w:tr>
      <w:tr>
        <w:tblPrEx/>
        <w:trPr>
          <w:cantSplit/>
          <w:trHeight w:val="376" w:hRule="atLeast"/>
        </w:trPr>
        <w:tc>
          <w:tcPr>
            <w:tcW w:w="2383" w:type="dxa"/>
            <w:tcBorders>
              <w:top w:val="single" w:sz="4" w:space="0" w:color="000000"/>
              <w:left w:val="single" w:sz="4" w:space="0" w:color="000000"/>
              <w:bottom w:val="single" w:sz="4" w:space="0" w:color="000000"/>
            </w:tcBorders>
            <w:shd w:val="clear" w:color="auto" w:fill="auto"/>
          </w:tcPr>
          <w:p>
            <w:pPr>
              <w:pStyle w:val="style0"/>
              <w:spacing w:before="20" w:after="20"/>
              <w:jc w:val="both"/>
              <w:rPr>
                <w:rFonts w:cs="Calibri"/>
                <w:lang w:val="en-US" w:bidi="en-US"/>
              </w:rPr>
            </w:pPr>
            <w:r>
              <w:rPr>
                <w:rFonts w:cs="Calibri"/>
                <w:lang w:val="en-US" w:bidi="en-US"/>
              </w:rPr>
              <w:t>Nov 2010 – Aug 2011</w:t>
            </w:r>
          </w:p>
        </w:tc>
        <w:tc>
          <w:tcPr>
            <w:tcW w:w="3779" w:type="dxa"/>
            <w:tcBorders>
              <w:top w:val="single" w:sz="4" w:space="0" w:color="000000"/>
              <w:left w:val="single" w:sz="4" w:space="0" w:color="000000"/>
              <w:bottom w:val="single" w:sz="4" w:space="0" w:color="000000"/>
            </w:tcBorders>
            <w:shd w:val="clear" w:color="auto" w:fill="auto"/>
          </w:tcPr>
          <w:p>
            <w:pPr>
              <w:pStyle w:val="style0"/>
              <w:spacing w:before="20" w:after="20"/>
              <w:jc w:val="both"/>
              <w:rPr>
                <w:rFonts w:cs="Calibri"/>
                <w:lang w:val="en-US" w:bidi="en-US"/>
              </w:rPr>
            </w:pPr>
            <w:r>
              <w:rPr>
                <w:rFonts w:cs="Calibri"/>
                <w:lang w:val="en-US" w:bidi="en-US"/>
              </w:rPr>
              <w:t>Intrasoft Technologies</w:t>
            </w:r>
          </w:p>
        </w:tc>
        <w:tc>
          <w:tcPr>
            <w:tcW w:w="4577" w:type="dxa"/>
            <w:tcBorders>
              <w:top w:val="single" w:sz="4" w:space="0" w:color="000000"/>
              <w:left w:val="single" w:sz="4" w:space="0" w:color="000000"/>
              <w:bottom w:val="single" w:sz="4" w:space="0" w:color="000000"/>
              <w:right w:val="single" w:sz="4" w:space="0" w:color="000000"/>
            </w:tcBorders>
            <w:shd w:val="clear" w:color="auto" w:fill="auto"/>
          </w:tcPr>
          <w:p>
            <w:pPr>
              <w:pStyle w:val="style0"/>
              <w:spacing w:before="20" w:after="20"/>
              <w:jc w:val="both"/>
              <w:rPr>
                <w:rFonts w:cs="Calibri"/>
                <w:lang w:val="en-US" w:bidi="en-US"/>
              </w:rPr>
            </w:pPr>
            <w:r>
              <w:rPr>
                <w:rFonts w:cs="Calibri"/>
                <w:lang w:val="en-US" w:bidi="en-US"/>
              </w:rPr>
              <w:t>Joined as Executive assistance to the director</w:t>
            </w:r>
          </w:p>
        </w:tc>
      </w:tr>
      <w:tr>
        <w:tblPrEx/>
        <w:trPr>
          <w:cantSplit/>
          <w:trHeight w:val="376" w:hRule="atLeast"/>
        </w:trPr>
        <w:tc>
          <w:tcPr>
            <w:tcW w:w="2383" w:type="dxa"/>
            <w:tcBorders>
              <w:top w:val="single" w:sz="4" w:space="0" w:color="000000"/>
              <w:left w:val="single" w:sz="4" w:space="0" w:color="000000"/>
              <w:bottom w:val="single" w:sz="4" w:space="0" w:color="000000"/>
            </w:tcBorders>
            <w:shd w:val="clear" w:color="auto" w:fill="auto"/>
          </w:tcPr>
          <w:p>
            <w:pPr>
              <w:pStyle w:val="style0"/>
              <w:spacing w:before="20" w:after="20"/>
              <w:jc w:val="both"/>
              <w:rPr>
                <w:rFonts w:cs="Calibri"/>
                <w:lang w:val="en-US" w:bidi="en-US"/>
              </w:rPr>
            </w:pPr>
            <w:r>
              <w:rPr>
                <w:rFonts w:cs="Calibri"/>
                <w:lang w:val="en-US" w:bidi="en-US"/>
              </w:rPr>
              <w:t>Sept 2011 – Sept 2012</w:t>
            </w:r>
          </w:p>
        </w:tc>
        <w:tc>
          <w:tcPr>
            <w:tcW w:w="3779" w:type="dxa"/>
            <w:tcBorders>
              <w:top w:val="single" w:sz="4" w:space="0" w:color="000000"/>
              <w:left w:val="single" w:sz="4" w:space="0" w:color="000000"/>
              <w:bottom w:val="single" w:sz="4" w:space="0" w:color="000000"/>
            </w:tcBorders>
            <w:shd w:val="clear" w:color="auto" w:fill="auto"/>
          </w:tcPr>
          <w:p>
            <w:pPr>
              <w:pStyle w:val="style0"/>
              <w:spacing w:before="20" w:after="20"/>
              <w:jc w:val="both"/>
              <w:rPr>
                <w:rFonts w:cs="Calibri"/>
                <w:lang w:val="en-US" w:bidi="en-US"/>
              </w:rPr>
            </w:pPr>
            <w:r>
              <w:rPr>
                <w:rFonts w:cs="Calibri"/>
                <w:lang w:val="en-US" w:bidi="en-US"/>
              </w:rPr>
              <w:t>HDFC Bank</w:t>
            </w:r>
          </w:p>
        </w:tc>
        <w:tc>
          <w:tcPr>
            <w:tcW w:w="4577" w:type="dxa"/>
            <w:tcBorders>
              <w:top w:val="single" w:sz="4" w:space="0" w:color="000000"/>
              <w:left w:val="single" w:sz="4" w:space="0" w:color="000000"/>
              <w:bottom w:val="single" w:sz="4" w:space="0" w:color="000000"/>
              <w:right w:val="single" w:sz="4" w:space="0" w:color="000000"/>
            </w:tcBorders>
            <w:shd w:val="clear" w:color="auto" w:fill="auto"/>
          </w:tcPr>
          <w:p>
            <w:pPr>
              <w:pStyle w:val="style0"/>
              <w:spacing w:before="20" w:after="20"/>
              <w:jc w:val="both"/>
              <w:rPr>
                <w:rFonts w:cs="Calibri"/>
                <w:lang w:val="en-US" w:bidi="en-US"/>
              </w:rPr>
            </w:pPr>
            <w:r>
              <w:rPr>
                <w:rFonts w:cs="Calibri"/>
                <w:lang w:val="en-US" w:bidi="en-US"/>
              </w:rPr>
              <w:t>Joined as a Quality Manager for Gujarat region</w:t>
            </w:r>
          </w:p>
        </w:tc>
      </w:tr>
    </w:tbl>
    <w:p>
      <w:pPr>
        <w:pStyle w:val="style179"/>
        <w:spacing w:after="0" w:lineRule="auto" w:line="240"/>
        <w:jc w:val="both"/>
        <w:rPr>
          <w:rFonts w:ascii="Microsoft Sans Serif" w:cs="Microsoft Sans Serif" w:hAnsi="Microsoft Sans Serif"/>
          <w:sz w:val="20"/>
          <w:szCs w:val="20"/>
        </w:rPr>
      </w:pPr>
    </w:p>
    <w:p>
      <w:pPr>
        <w:pStyle w:val="style179"/>
        <w:spacing w:after="0" w:lineRule="auto" w:line="240"/>
        <w:jc w:val="both"/>
        <w:rPr>
          <w:rFonts w:ascii="Microsoft Sans Serif" w:cs="Microsoft Sans Serif" w:hAnsi="Microsoft Sans Serif"/>
          <w:sz w:val="20"/>
          <w:szCs w:val="20"/>
        </w:rPr>
      </w:pPr>
    </w:p>
    <w:p>
      <w:pPr>
        <w:pStyle w:val="style0"/>
        <w:snapToGrid w:val="false"/>
        <w:rPr>
          <w:rFonts w:cs="Calibri"/>
          <w:b/>
          <w:bCs/>
          <w:lang w:val="en-US" w:bidi="en-US"/>
        </w:rPr>
      </w:pPr>
      <w:r>
        <w:rPr>
          <w:rFonts w:cs="Calibri"/>
          <w:b/>
          <w:bCs/>
          <w:lang w:val="en-US" w:bidi="en-US"/>
        </w:rPr>
        <w:t>Passport Details</w:t>
      </w:r>
    </w:p>
    <w:tbl>
      <w:tblPr>
        <w:tblW w:w="10734" w:type="dxa"/>
        <w:tblInd w:w="-5" w:type="dxa"/>
        <w:tblLayout w:type="fixed"/>
        <w:tblLook w:val="0000" w:firstRow="0" w:lastRow="0" w:firstColumn="0" w:lastColumn="0" w:noHBand="0" w:noVBand="0"/>
      </w:tblPr>
      <w:tblGrid>
        <w:gridCol w:w="2180"/>
        <w:gridCol w:w="1532"/>
        <w:gridCol w:w="2018"/>
        <w:gridCol w:w="1663"/>
        <w:gridCol w:w="1620"/>
        <w:gridCol w:w="1721"/>
      </w:tblGrid>
      <w:tr>
        <w:trPr>
          <w:trHeight w:val="660" w:hRule="atLeast"/>
        </w:trPr>
        <w:tc>
          <w:tcPr>
            <w:tcW w:w="2180" w:type="dxa"/>
            <w:tcBorders>
              <w:top w:val="single" w:sz="4" w:space="0" w:color="000000"/>
              <w:left w:val="single" w:sz="4" w:space="0" w:color="000000"/>
              <w:bottom w:val="single" w:sz="4" w:space="0" w:color="000000"/>
            </w:tcBorders>
            <w:shd w:val="clear" w:color="auto" w:fill="auto"/>
          </w:tcPr>
          <w:p>
            <w:pPr>
              <w:pStyle w:val="style0"/>
              <w:spacing w:before="20" w:after="20"/>
              <w:jc w:val="both"/>
              <w:rPr>
                <w:rFonts w:cs="Calibri"/>
                <w:lang w:val="en-US" w:bidi="en-US"/>
              </w:rPr>
            </w:pPr>
            <w:r>
              <w:rPr>
                <w:rFonts w:cs="Calibri"/>
                <w:lang w:val="en-US" w:bidi="en-US"/>
              </w:rPr>
              <w:t>Name on passport</w:t>
            </w:r>
          </w:p>
        </w:tc>
        <w:tc>
          <w:tcPr>
            <w:tcW w:w="1532" w:type="dxa"/>
            <w:tcBorders>
              <w:top w:val="single" w:sz="4" w:space="0" w:color="000000"/>
              <w:left w:val="single" w:sz="4" w:space="0" w:color="000000"/>
              <w:bottom w:val="single" w:sz="4" w:space="0" w:color="000000"/>
            </w:tcBorders>
            <w:shd w:val="clear" w:color="auto" w:fill="auto"/>
          </w:tcPr>
          <w:p>
            <w:pPr>
              <w:pStyle w:val="style0"/>
              <w:spacing w:before="20" w:after="20"/>
              <w:jc w:val="both"/>
              <w:rPr>
                <w:rFonts w:cs="Calibri"/>
                <w:lang w:val="en-US" w:bidi="en-US"/>
              </w:rPr>
            </w:pPr>
            <w:r>
              <w:rPr>
                <w:rFonts w:cs="Calibri"/>
                <w:lang w:val="en-US" w:bidi="en-US"/>
              </w:rPr>
              <w:t>Relationship</w:t>
            </w:r>
          </w:p>
        </w:tc>
        <w:tc>
          <w:tcPr>
            <w:tcW w:w="2018" w:type="dxa"/>
            <w:tcBorders>
              <w:top w:val="single" w:sz="4" w:space="0" w:color="000000"/>
              <w:left w:val="single" w:sz="4" w:space="0" w:color="000000"/>
              <w:bottom w:val="single" w:sz="4" w:space="0" w:color="000000"/>
            </w:tcBorders>
            <w:shd w:val="clear" w:color="auto" w:fill="auto"/>
          </w:tcPr>
          <w:p>
            <w:pPr>
              <w:pStyle w:val="style0"/>
              <w:spacing w:before="20" w:after="20"/>
              <w:jc w:val="both"/>
              <w:rPr>
                <w:rFonts w:cs="Calibri"/>
                <w:lang w:val="en-US" w:bidi="en-US"/>
              </w:rPr>
            </w:pPr>
            <w:r>
              <w:rPr>
                <w:rFonts w:cs="Calibri"/>
                <w:lang w:val="en-US" w:bidi="en-US"/>
              </w:rPr>
              <w:t>Passport Number</w:t>
            </w:r>
          </w:p>
        </w:tc>
        <w:tc>
          <w:tcPr>
            <w:tcW w:w="1663" w:type="dxa"/>
            <w:tcBorders>
              <w:top w:val="single" w:sz="4" w:space="0" w:color="000000"/>
              <w:left w:val="single" w:sz="4" w:space="0" w:color="000000"/>
              <w:bottom w:val="single" w:sz="4" w:space="0" w:color="000000"/>
            </w:tcBorders>
            <w:shd w:val="clear" w:color="auto" w:fill="auto"/>
          </w:tcPr>
          <w:p>
            <w:pPr>
              <w:pStyle w:val="style0"/>
              <w:spacing w:before="20" w:after="20"/>
              <w:jc w:val="both"/>
              <w:rPr>
                <w:rFonts w:cs="Calibri"/>
                <w:lang w:val="en-US" w:bidi="en-US"/>
              </w:rPr>
            </w:pPr>
            <w:r>
              <w:rPr>
                <w:rFonts w:cs="Calibri"/>
                <w:lang w:val="en-US" w:bidi="en-US"/>
              </w:rPr>
              <w:t>Date of Issue</w:t>
            </w:r>
          </w:p>
        </w:tc>
        <w:tc>
          <w:tcPr>
            <w:tcW w:w="1620" w:type="dxa"/>
            <w:tcBorders>
              <w:top w:val="single" w:sz="4" w:space="0" w:color="000000"/>
              <w:left w:val="single" w:sz="4" w:space="0" w:color="000000"/>
              <w:bottom w:val="single" w:sz="4" w:space="0" w:color="000000"/>
            </w:tcBorders>
            <w:shd w:val="clear" w:color="auto" w:fill="auto"/>
          </w:tcPr>
          <w:p>
            <w:pPr>
              <w:pStyle w:val="style0"/>
              <w:spacing w:before="20" w:after="20"/>
              <w:jc w:val="both"/>
              <w:rPr>
                <w:rFonts w:cs="Calibri"/>
                <w:lang w:val="en-US" w:bidi="en-US"/>
              </w:rPr>
            </w:pPr>
            <w:r>
              <w:rPr>
                <w:rFonts w:cs="Calibri"/>
                <w:lang w:val="en-US" w:bidi="en-US"/>
              </w:rPr>
              <w:t>Expiry Date</w:t>
            </w:r>
          </w:p>
        </w:tc>
        <w:tc>
          <w:tcPr>
            <w:tcW w:w="1721" w:type="dxa"/>
            <w:tcBorders>
              <w:top w:val="single" w:sz="4" w:space="0" w:color="000000"/>
              <w:left w:val="single" w:sz="4" w:space="0" w:color="000000"/>
              <w:bottom w:val="single" w:sz="4" w:space="0" w:color="000000"/>
              <w:right w:val="single" w:sz="4" w:space="0" w:color="000000"/>
            </w:tcBorders>
            <w:shd w:val="clear" w:color="auto" w:fill="auto"/>
          </w:tcPr>
          <w:p>
            <w:pPr>
              <w:pStyle w:val="style0"/>
              <w:spacing w:before="20" w:after="20"/>
              <w:jc w:val="both"/>
              <w:rPr>
                <w:rFonts w:cs="Calibri"/>
                <w:lang w:val="en-US" w:bidi="en-US"/>
              </w:rPr>
            </w:pPr>
            <w:r>
              <w:rPr>
                <w:rFonts w:cs="Calibri"/>
                <w:lang w:val="en-US" w:bidi="en-US"/>
              </w:rPr>
              <w:t>Place of Issue</w:t>
            </w:r>
          </w:p>
        </w:tc>
      </w:tr>
      <w:tr>
        <w:tblPrEx/>
        <w:trPr>
          <w:trHeight w:val="646" w:hRule="atLeast"/>
        </w:trPr>
        <w:tc>
          <w:tcPr>
            <w:tcW w:w="2180" w:type="dxa"/>
            <w:tcBorders>
              <w:left w:val="single" w:sz="4" w:space="0" w:color="000000"/>
              <w:bottom w:val="single" w:sz="4" w:space="0" w:color="000000"/>
            </w:tcBorders>
            <w:shd w:val="clear" w:color="auto" w:fill="auto"/>
          </w:tcPr>
          <w:p>
            <w:pPr>
              <w:pStyle w:val="style0"/>
              <w:spacing w:before="20" w:after="20"/>
              <w:jc w:val="both"/>
              <w:rPr>
                <w:rFonts w:cs="Calibri"/>
                <w:lang w:val="en-US" w:bidi="en-US"/>
              </w:rPr>
            </w:pPr>
            <w:r>
              <w:rPr>
                <w:rFonts w:cs="Calibri"/>
                <w:lang w:val="en-US" w:bidi="en-US"/>
              </w:rPr>
              <w:t>Nishit Ravibhai Joshi</w:t>
            </w:r>
          </w:p>
        </w:tc>
        <w:tc>
          <w:tcPr>
            <w:tcW w:w="1532" w:type="dxa"/>
            <w:tcBorders>
              <w:left w:val="single" w:sz="4" w:space="0" w:color="000000"/>
              <w:bottom w:val="single" w:sz="4" w:space="0" w:color="000000"/>
            </w:tcBorders>
            <w:shd w:val="clear" w:color="auto" w:fill="auto"/>
          </w:tcPr>
          <w:p>
            <w:pPr>
              <w:pStyle w:val="style0"/>
              <w:spacing w:before="20" w:after="20"/>
              <w:jc w:val="both"/>
              <w:rPr>
                <w:rFonts w:cs="Calibri"/>
                <w:lang w:val="en-US" w:bidi="en-US"/>
              </w:rPr>
            </w:pPr>
            <w:r>
              <w:rPr>
                <w:rFonts w:cs="Calibri"/>
                <w:lang w:val="en-US" w:bidi="en-US"/>
              </w:rPr>
              <w:t>Self</w:t>
            </w:r>
          </w:p>
        </w:tc>
        <w:tc>
          <w:tcPr>
            <w:tcW w:w="2018" w:type="dxa"/>
            <w:tcBorders>
              <w:left w:val="single" w:sz="4" w:space="0" w:color="000000"/>
              <w:bottom w:val="single" w:sz="4" w:space="0" w:color="000000"/>
            </w:tcBorders>
            <w:shd w:val="clear" w:color="auto" w:fill="auto"/>
          </w:tcPr>
          <w:p>
            <w:pPr>
              <w:pStyle w:val="style0"/>
              <w:spacing w:before="20" w:after="20"/>
              <w:jc w:val="both"/>
              <w:rPr>
                <w:rFonts w:cs="Calibri"/>
                <w:lang w:val="en-US" w:bidi="en-US"/>
              </w:rPr>
            </w:pPr>
            <w:r>
              <w:rPr>
                <w:rFonts w:cs="Calibri"/>
                <w:lang w:val="en-US" w:bidi="en-US"/>
              </w:rPr>
              <w:t>#######</w:t>
            </w:r>
          </w:p>
        </w:tc>
        <w:tc>
          <w:tcPr>
            <w:tcW w:w="1663" w:type="dxa"/>
            <w:tcBorders>
              <w:left w:val="single" w:sz="4" w:space="0" w:color="000000"/>
              <w:bottom w:val="single" w:sz="4" w:space="0" w:color="000000"/>
            </w:tcBorders>
            <w:shd w:val="clear" w:color="auto" w:fill="auto"/>
          </w:tcPr>
          <w:p>
            <w:pPr>
              <w:pStyle w:val="style0"/>
              <w:spacing w:before="20" w:after="20"/>
              <w:jc w:val="both"/>
              <w:rPr>
                <w:rFonts w:cs="Calibri"/>
                <w:lang w:val="en-US" w:bidi="en-US"/>
              </w:rPr>
            </w:pPr>
            <w:r>
              <w:rPr>
                <w:rFonts w:cs="Calibri"/>
                <w:lang w:val="en-US" w:bidi="en-US"/>
              </w:rPr>
              <w:t>12-May-2020</w:t>
            </w:r>
          </w:p>
        </w:tc>
        <w:tc>
          <w:tcPr>
            <w:tcW w:w="1620" w:type="dxa"/>
            <w:tcBorders>
              <w:left w:val="single" w:sz="4" w:space="0" w:color="000000"/>
              <w:bottom w:val="single" w:sz="4" w:space="0" w:color="000000"/>
            </w:tcBorders>
            <w:shd w:val="clear" w:color="auto" w:fill="auto"/>
          </w:tcPr>
          <w:p>
            <w:pPr>
              <w:pStyle w:val="style0"/>
              <w:spacing w:before="20" w:after="20"/>
              <w:jc w:val="both"/>
              <w:rPr>
                <w:rFonts w:cs="Calibri"/>
                <w:lang w:val="en-US" w:bidi="en-US"/>
              </w:rPr>
            </w:pPr>
            <w:r>
              <w:rPr>
                <w:rFonts w:cs="Calibri"/>
                <w:lang w:val="en-US" w:bidi="en-US"/>
              </w:rPr>
              <w:t>11-May-2030</w:t>
            </w:r>
          </w:p>
        </w:tc>
        <w:tc>
          <w:tcPr>
            <w:tcW w:w="1721" w:type="dxa"/>
            <w:tcBorders>
              <w:left w:val="single" w:sz="4" w:space="0" w:color="000000"/>
              <w:bottom w:val="single" w:sz="4" w:space="0" w:color="000000"/>
              <w:right w:val="single" w:sz="4" w:space="0" w:color="000000"/>
            </w:tcBorders>
            <w:shd w:val="clear" w:color="auto" w:fill="auto"/>
          </w:tcPr>
          <w:p>
            <w:pPr>
              <w:pStyle w:val="style0"/>
              <w:spacing w:before="20" w:after="20"/>
              <w:jc w:val="both"/>
              <w:rPr>
                <w:rFonts w:cs="Calibri"/>
                <w:lang w:val="en-US" w:bidi="en-US"/>
              </w:rPr>
            </w:pPr>
            <w:r>
              <w:rPr>
                <w:rFonts w:cs="Calibri"/>
                <w:lang w:val="en-US" w:bidi="en-US"/>
              </w:rPr>
              <w:t>Ahmedabad</w:t>
            </w:r>
          </w:p>
        </w:tc>
      </w:tr>
    </w:tbl>
    <w:p>
      <w:pPr>
        <w:pStyle w:val="style0"/>
        <w:jc w:val="both"/>
        <w:rPr/>
      </w:pPr>
      <w:r>
        <w:t>*B1/B2 Visa Valid till 2025</w:t>
      </w:r>
    </w:p>
    <w:p>
      <w:pPr>
        <w:pStyle w:val="style0"/>
        <w:jc w:val="both"/>
        <w:rPr/>
      </w:pPr>
      <w:r>
        <w:rPr>
          <w:lang w:val="en-US"/>
        </w:rPr>
        <w:t xml:space="preserve">*UK ICT Visa </w:t>
      </w:r>
      <w:r>
        <w:rPr>
          <w:lang w:val="en-US"/>
        </w:rPr>
        <w:t>valid till Dec 2023</w:t>
      </w:r>
    </w:p>
    <w:p>
      <w:pPr>
        <w:pStyle w:val="style179"/>
        <w:spacing w:after="0" w:lineRule="auto" w:line="240"/>
        <w:jc w:val="both"/>
        <w:rPr>
          <w:rFonts w:ascii="Microsoft Sans Serif" w:cs="Microsoft Sans Serif" w:hAnsi="Microsoft Sans Serif"/>
          <w:sz w:val="20"/>
          <w:szCs w:val="20"/>
        </w:rPr>
      </w:pPr>
    </w:p>
    <w:sectPr>
      <w:pgSz w:w="11906" w:h="16838" w:orient="portrait" w:code="9"/>
      <w:pgMar w:top="432" w:right="720" w:bottom="432" w:left="720" w:header="432" w:footer="432" w:gutter="0"/>
      <w:pgBorders w:zOrder="front" w:display="allPages" w:offsetFrom="page">
        <w:top w:val="single" w:sz="4" w:space="15" w:color="000000"/>
        <w:left w:val="single" w:sz="4" w:space="15" w:color="000000"/>
        <w:bottom w:val="single" w:sz="4" w:space="15" w:color="000000"/>
        <w:right w:val="single" w:sz="4" w:space="15" w:color="0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Narrow">
    <w:altName w:val="Arial Narrow"/>
    <w:panose1 w:val="020b0606020002030204"/>
    <w:charset w:val="00"/>
    <w:family w:val="swiss"/>
    <w:pitch w:val="variable"/>
    <w:sig w:usb0="00000287" w:usb1="00000800" w:usb2="00000000" w:usb3="00000000" w:csb0="0000009F" w:csb1="00000000"/>
  </w:font>
  <w:font w:name="Verdana">
    <w:altName w:val="Verdana"/>
    <w:panose1 w:val="020b0604030005040204"/>
    <w:charset w:val="00"/>
    <w:family w:val="swiss"/>
    <w:pitch w:val="variable"/>
    <w:sig w:usb0="A00006FF" w:usb1="4000205B" w:usb2="0000001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Microsoft Sans Serif">
    <w:altName w:val="Microsoft Sans Serif"/>
    <w:panose1 w:val="020b0604020002020204"/>
    <w:charset w:val="00"/>
    <w:family w:val="swiss"/>
    <w:pitch w:val="variable"/>
    <w:sig w:usb0="E5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 w:name="SimSun">
    <w:altName w:val="宋体"/>
    <w:panose1 w:val="020106000300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2"/>
    <w:lvl w:ilvl="0">
      <w:start w:val="1"/>
      <w:numFmt w:val="bullet"/>
      <w:lvlText w:val=""/>
      <w:lvlJc w:val="left"/>
      <w:pPr>
        <w:tabs>
          <w:tab w:val="left" w:leader="none" w:pos="630"/>
        </w:tabs>
        <w:ind w:left="630" w:hanging="360"/>
      </w:pPr>
      <w:rPr>
        <w:rFonts w:ascii="Symbol" w:cs="Symbol" w:hAnsi="Symbol" w:hint="default"/>
        <w:color w:val="000080"/>
        <w:sz w:val="22"/>
        <w:szCs w:val="22"/>
        <w:lang w:val="en-US" w:bidi="ar-SA" w:eastAsia="ar-SA"/>
      </w:rPr>
    </w:lvl>
  </w:abstractNum>
  <w:abstractNum w:abstractNumId="1">
    <w:nsid w:val="00000001"/>
    <w:multiLevelType w:val="multilevel"/>
    <w:tmpl w:val="00000003"/>
    <w:name w:val="WWNum2"/>
    <w:lvl w:ilvl="0">
      <w:start w:val="1"/>
      <w:numFmt w:val="bullet"/>
      <w:lvlText w:val=""/>
      <w:lvlJc w:val="left"/>
      <w:pPr>
        <w:tabs>
          <w:tab w:val="left" w:leader="none" w:pos="720"/>
        </w:tabs>
        <w:ind w:left="720" w:hanging="360"/>
      </w:pPr>
      <w:rPr>
        <w:rFonts w:ascii="Symbol" w:hAnsi="Symbol"/>
      </w:rPr>
    </w:lvl>
    <w:lvl w:ilvl="1">
      <w:start w:val="1"/>
      <w:numFmt w:val="bullet"/>
      <w:lvlText w:val="o"/>
      <w:lvlJc w:val="left"/>
      <w:pPr>
        <w:tabs>
          <w:tab w:val="left" w:leader="none" w:pos="1080"/>
        </w:tabs>
        <w:ind w:left="1080" w:hanging="360"/>
      </w:pPr>
      <w:rPr>
        <w:rFonts w:ascii="Courier New" w:cs="Courier New" w:hAnsi="Courier New"/>
      </w:rPr>
    </w:lvl>
    <w:lvl w:ilvl="2">
      <w:start w:val="1"/>
      <w:numFmt w:val="bullet"/>
      <w:lvlText w:val=""/>
      <w:lvlJc w:val="left"/>
      <w:pPr>
        <w:tabs>
          <w:tab w:val="left" w:leader="none" w:pos="1800"/>
        </w:tabs>
        <w:ind w:left="1800" w:hanging="360"/>
      </w:pPr>
      <w:rPr>
        <w:rFonts w:ascii="Wingdings" w:hAnsi="Wingdings"/>
      </w:rPr>
    </w:lvl>
    <w:lvl w:ilvl="3">
      <w:start w:val="1"/>
      <w:numFmt w:val="bullet"/>
      <w:lvlText w:val=""/>
      <w:lvlJc w:val="left"/>
      <w:pPr>
        <w:tabs>
          <w:tab w:val="left" w:leader="none" w:pos="2520"/>
        </w:tabs>
        <w:ind w:left="2520" w:hanging="360"/>
      </w:pPr>
      <w:rPr>
        <w:rFonts w:ascii="Symbol" w:hAnsi="Symbol"/>
      </w:rPr>
    </w:lvl>
    <w:lvl w:ilvl="4">
      <w:start w:val="1"/>
      <w:numFmt w:val="bullet"/>
      <w:lvlText w:val="o"/>
      <w:lvlJc w:val="left"/>
      <w:pPr>
        <w:tabs>
          <w:tab w:val="left" w:leader="none" w:pos="3240"/>
        </w:tabs>
        <w:ind w:left="3240" w:hanging="360"/>
      </w:pPr>
      <w:rPr>
        <w:rFonts w:ascii="Courier New" w:cs="Courier New" w:hAnsi="Courier New"/>
      </w:rPr>
    </w:lvl>
    <w:lvl w:ilvl="5">
      <w:start w:val="1"/>
      <w:numFmt w:val="bullet"/>
      <w:lvlText w:val=""/>
      <w:lvlJc w:val="left"/>
      <w:pPr>
        <w:tabs>
          <w:tab w:val="left" w:leader="none" w:pos="3960"/>
        </w:tabs>
        <w:ind w:left="3960" w:hanging="360"/>
      </w:pPr>
      <w:rPr>
        <w:rFonts w:ascii="Wingdings" w:hAnsi="Wingdings"/>
      </w:rPr>
    </w:lvl>
    <w:lvl w:ilvl="6">
      <w:start w:val="1"/>
      <w:numFmt w:val="bullet"/>
      <w:lvlText w:val=""/>
      <w:lvlJc w:val="left"/>
      <w:pPr>
        <w:tabs>
          <w:tab w:val="left" w:leader="none" w:pos="4680"/>
        </w:tabs>
        <w:ind w:left="4680" w:hanging="360"/>
      </w:pPr>
      <w:rPr>
        <w:rFonts w:ascii="Symbol" w:hAnsi="Symbol"/>
      </w:rPr>
    </w:lvl>
    <w:lvl w:ilvl="7">
      <w:start w:val="1"/>
      <w:numFmt w:val="bullet"/>
      <w:lvlText w:val="o"/>
      <w:lvlJc w:val="left"/>
      <w:pPr>
        <w:tabs>
          <w:tab w:val="left" w:leader="none" w:pos="5400"/>
        </w:tabs>
        <w:ind w:left="5400" w:hanging="360"/>
      </w:pPr>
      <w:rPr>
        <w:rFonts w:ascii="Courier New" w:cs="Courier New" w:hAnsi="Courier New"/>
      </w:rPr>
    </w:lvl>
    <w:lvl w:ilvl="8">
      <w:start w:val="1"/>
      <w:numFmt w:val="bullet"/>
      <w:lvlText w:val=""/>
      <w:lvlJc w:val="left"/>
      <w:pPr>
        <w:tabs>
          <w:tab w:val="left" w:leader="none" w:pos="6120"/>
        </w:tabs>
        <w:ind w:left="6120" w:hanging="360"/>
      </w:pPr>
      <w:rPr>
        <w:rFonts w:ascii="Wingdings" w:hAnsi="Wingdings"/>
      </w:rPr>
    </w:lvl>
  </w:abstractNum>
  <w:abstractNum w:abstractNumId="2">
    <w:nsid w:val="00000002"/>
    <w:multiLevelType w:val="multilevel"/>
    <w:tmpl w:val="00000005"/>
    <w:name w:val="WWNum9"/>
    <w:lvl w:ilvl="0">
      <w:start w:val="1"/>
      <w:numFmt w:val="bullet"/>
      <w:lvlText w:val=""/>
      <w:lvlJc w:val="left"/>
      <w:pPr>
        <w:tabs>
          <w:tab w:val="left" w:leader="none" w:pos="792"/>
        </w:tabs>
        <w:ind w:left="1512" w:hanging="360"/>
      </w:pPr>
      <w:rPr>
        <w:rFonts w:ascii="Symbol" w:hAnsi="Symbol"/>
      </w:rPr>
    </w:lvl>
    <w:lvl w:ilvl="1">
      <w:start w:val="1"/>
      <w:numFmt w:val="bullet"/>
      <w:lvlText w:val="o"/>
      <w:lvlJc w:val="left"/>
      <w:pPr>
        <w:tabs>
          <w:tab w:val="left" w:leader="none" w:pos="792"/>
        </w:tabs>
        <w:ind w:left="2232" w:hanging="360"/>
      </w:pPr>
      <w:rPr>
        <w:rFonts w:ascii="Courier New" w:cs="Courier New" w:hAnsi="Courier New"/>
      </w:rPr>
    </w:lvl>
    <w:lvl w:ilvl="2">
      <w:start w:val="1"/>
      <w:numFmt w:val="bullet"/>
      <w:lvlText w:val=""/>
      <w:lvlJc w:val="left"/>
      <w:pPr>
        <w:tabs>
          <w:tab w:val="left" w:leader="none" w:pos="792"/>
        </w:tabs>
        <w:ind w:left="2952" w:hanging="360"/>
      </w:pPr>
      <w:rPr>
        <w:rFonts w:ascii="Wingdings" w:hAnsi="Wingdings"/>
      </w:rPr>
    </w:lvl>
    <w:lvl w:ilvl="3">
      <w:start w:val="1"/>
      <w:numFmt w:val="bullet"/>
      <w:lvlText w:val=""/>
      <w:lvlJc w:val="left"/>
      <w:pPr>
        <w:tabs>
          <w:tab w:val="left" w:leader="none" w:pos="792"/>
        </w:tabs>
        <w:ind w:left="3672" w:hanging="360"/>
      </w:pPr>
      <w:rPr>
        <w:rFonts w:ascii="Symbol" w:hAnsi="Symbol"/>
      </w:rPr>
    </w:lvl>
    <w:lvl w:ilvl="4">
      <w:start w:val="1"/>
      <w:numFmt w:val="bullet"/>
      <w:lvlText w:val="o"/>
      <w:lvlJc w:val="left"/>
      <w:pPr>
        <w:tabs>
          <w:tab w:val="left" w:leader="none" w:pos="792"/>
        </w:tabs>
        <w:ind w:left="4392" w:hanging="360"/>
      </w:pPr>
      <w:rPr>
        <w:rFonts w:ascii="Courier New" w:cs="Courier New" w:hAnsi="Courier New"/>
      </w:rPr>
    </w:lvl>
    <w:lvl w:ilvl="5">
      <w:start w:val="1"/>
      <w:numFmt w:val="bullet"/>
      <w:lvlText w:val=""/>
      <w:lvlJc w:val="left"/>
      <w:pPr>
        <w:tabs>
          <w:tab w:val="left" w:leader="none" w:pos="792"/>
        </w:tabs>
        <w:ind w:left="5112" w:hanging="360"/>
      </w:pPr>
      <w:rPr>
        <w:rFonts w:ascii="Wingdings" w:hAnsi="Wingdings"/>
      </w:rPr>
    </w:lvl>
    <w:lvl w:ilvl="6">
      <w:start w:val="1"/>
      <w:numFmt w:val="bullet"/>
      <w:lvlText w:val=""/>
      <w:lvlJc w:val="left"/>
      <w:pPr>
        <w:tabs>
          <w:tab w:val="left" w:leader="none" w:pos="792"/>
        </w:tabs>
        <w:ind w:left="5832" w:hanging="360"/>
      </w:pPr>
      <w:rPr>
        <w:rFonts w:ascii="Symbol" w:hAnsi="Symbol"/>
      </w:rPr>
    </w:lvl>
    <w:lvl w:ilvl="7">
      <w:start w:val="1"/>
      <w:numFmt w:val="bullet"/>
      <w:lvlText w:val="o"/>
      <w:lvlJc w:val="left"/>
      <w:pPr>
        <w:tabs>
          <w:tab w:val="left" w:leader="none" w:pos="792"/>
        </w:tabs>
        <w:ind w:left="6552" w:hanging="360"/>
      </w:pPr>
      <w:rPr>
        <w:rFonts w:ascii="Courier New" w:cs="Courier New" w:hAnsi="Courier New"/>
      </w:rPr>
    </w:lvl>
    <w:lvl w:ilvl="8">
      <w:start w:val="1"/>
      <w:numFmt w:val="bullet"/>
      <w:lvlText w:val=""/>
      <w:lvlJc w:val="left"/>
      <w:pPr>
        <w:tabs>
          <w:tab w:val="left" w:leader="none" w:pos="792"/>
        </w:tabs>
        <w:ind w:left="7272" w:hanging="360"/>
      </w:pPr>
      <w:rPr>
        <w:rFonts w:ascii="Wingdings" w:hAnsi="Wingdings"/>
      </w:rPr>
    </w:lvl>
  </w:abstractNum>
  <w:abstractNum w:abstractNumId="3">
    <w:nsid w:val="00000003"/>
    <w:multiLevelType w:val="multilevel"/>
    <w:tmpl w:val="00000007"/>
    <w:name w:val="WWNum16"/>
    <w:lvl w:ilvl="0">
      <w:start w:val="1"/>
      <w:numFmt w:val="bullet"/>
      <w:lvlText w:val=""/>
      <w:lvlJc w:val="left"/>
      <w:pPr>
        <w:tabs>
          <w:tab w:val="left" w:leader="none" w:pos="0"/>
        </w:tabs>
        <w:ind w:left="720" w:hanging="360"/>
      </w:pPr>
      <w:rPr>
        <w:rFonts w:ascii="Symbol" w:hAnsi="Symbol"/>
      </w:rPr>
    </w:lvl>
    <w:lvl w:ilvl="1">
      <w:start w:val="1"/>
      <w:numFmt w:val="bullet"/>
      <w:lvlText w:val="o"/>
      <w:lvlJc w:val="left"/>
      <w:pPr>
        <w:tabs>
          <w:tab w:val="left" w:leader="none" w:pos="0"/>
        </w:tabs>
        <w:ind w:left="1440" w:hanging="360"/>
      </w:pPr>
      <w:rPr>
        <w:rFonts w:ascii="Courier New" w:cs="Courier New" w:hAnsi="Courier New"/>
      </w:rPr>
    </w:lvl>
    <w:lvl w:ilvl="2">
      <w:start w:val="1"/>
      <w:numFmt w:val="bullet"/>
      <w:lvlText w:val=""/>
      <w:lvlJc w:val="left"/>
      <w:pPr>
        <w:tabs>
          <w:tab w:val="left" w:leader="none" w:pos="0"/>
        </w:tabs>
        <w:ind w:left="2160" w:hanging="360"/>
      </w:pPr>
      <w:rPr>
        <w:rFonts w:ascii="Wingdings" w:hAnsi="Wingdings"/>
      </w:rPr>
    </w:lvl>
    <w:lvl w:ilvl="3">
      <w:start w:val="1"/>
      <w:numFmt w:val="bullet"/>
      <w:lvlText w:val=""/>
      <w:lvlJc w:val="left"/>
      <w:pPr>
        <w:tabs>
          <w:tab w:val="left" w:leader="none" w:pos="0"/>
        </w:tabs>
        <w:ind w:left="2880" w:hanging="360"/>
      </w:pPr>
      <w:rPr>
        <w:rFonts w:ascii="Symbol" w:hAnsi="Symbol"/>
      </w:rPr>
    </w:lvl>
    <w:lvl w:ilvl="4">
      <w:start w:val="1"/>
      <w:numFmt w:val="bullet"/>
      <w:lvlText w:val="o"/>
      <w:lvlJc w:val="left"/>
      <w:pPr>
        <w:tabs>
          <w:tab w:val="left" w:leader="none" w:pos="0"/>
        </w:tabs>
        <w:ind w:left="3600" w:hanging="360"/>
      </w:pPr>
      <w:rPr>
        <w:rFonts w:ascii="Courier New" w:cs="Courier New" w:hAnsi="Courier New"/>
      </w:rPr>
    </w:lvl>
    <w:lvl w:ilvl="5">
      <w:start w:val="1"/>
      <w:numFmt w:val="bullet"/>
      <w:lvlText w:val=""/>
      <w:lvlJc w:val="left"/>
      <w:pPr>
        <w:tabs>
          <w:tab w:val="left" w:leader="none" w:pos="0"/>
        </w:tabs>
        <w:ind w:left="4320" w:hanging="360"/>
      </w:pPr>
      <w:rPr>
        <w:rFonts w:ascii="Wingdings" w:hAnsi="Wingdings"/>
      </w:rPr>
    </w:lvl>
    <w:lvl w:ilvl="6">
      <w:start w:val="1"/>
      <w:numFmt w:val="bullet"/>
      <w:lvlText w:val=""/>
      <w:lvlJc w:val="left"/>
      <w:pPr>
        <w:tabs>
          <w:tab w:val="left" w:leader="none" w:pos="0"/>
        </w:tabs>
        <w:ind w:left="5040" w:hanging="360"/>
      </w:pPr>
      <w:rPr>
        <w:rFonts w:ascii="Symbol" w:hAnsi="Symbol"/>
      </w:rPr>
    </w:lvl>
    <w:lvl w:ilvl="7">
      <w:start w:val="1"/>
      <w:numFmt w:val="bullet"/>
      <w:lvlText w:val="o"/>
      <w:lvlJc w:val="left"/>
      <w:pPr>
        <w:tabs>
          <w:tab w:val="left" w:leader="none" w:pos="0"/>
        </w:tabs>
        <w:ind w:left="5760" w:hanging="360"/>
      </w:pPr>
      <w:rPr>
        <w:rFonts w:ascii="Courier New" w:cs="Courier New" w:hAnsi="Courier New"/>
      </w:rPr>
    </w:lvl>
    <w:lvl w:ilvl="8">
      <w:start w:val="1"/>
      <w:numFmt w:val="bullet"/>
      <w:lvlText w:val=""/>
      <w:lvlJc w:val="left"/>
      <w:pPr>
        <w:tabs>
          <w:tab w:val="left" w:leader="none" w:pos="0"/>
        </w:tabs>
        <w:ind w:left="6480" w:hanging="360"/>
      </w:pPr>
      <w:rPr>
        <w:rFonts w:ascii="Wingdings" w:hAnsi="Wingdings"/>
      </w:rPr>
    </w:lvl>
  </w:abstractNum>
  <w:abstractNum w:abstractNumId="4">
    <w:nsid w:val="00000004"/>
    <w:multiLevelType w:val="singleLevel"/>
    <w:tmpl w:val="0000000D"/>
    <w:name w:val="WW8Num13"/>
    <w:lvl w:ilvl="0">
      <w:start w:val="1"/>
      <w:numFmt w:val="bullet"/>
      <w:lvlText w:val=""/>
      <w:lvlJc w:val="left"/>
      <w:pPr>
        <w:tabs>
          <w:tab w:val="left" w:leader="none" w:pos="1080"/>
        </w:tabs>
        <w:ind w:left="1080" w:hanging="360"/>
      </w:pPr>
      <w:rPr>
        <w:rFonts w:ascii="Wingdings" w:cs="Wingdings" w:hAnsi="Wingdings"/>
      </w:rPr>
    </w:lvl>
  </w:abstractNum>
  <w:abstractNum w:abstractNumId="5">
    <w:nsid w:val="00000005"/>
    <w:multiLevelType w:val="hybridMultilevel"/>
    <w:tmpl w:val="A96C2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4080D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445E4392"/>
    <w:lvl w:ilvl="0" w:tplc="F9A6E178">
      <w:start w:val="1"/>
      <w:numFmt w:val="bullet"/>
      <w:lvlText w:val=""/>
      <w:lvlJc w:val="left"/>
      <w:pPr>
        <w:ind w:left="720" w:hanging="360"/>
      </w:pPr>
      <w:rPr>
        <w:rFonts w:ascii="Symbol" w:cs="Symbol" w:eastAsia="Symbol" w:hAnsi="Symbol" w:hint="default"/>
        <w:color w:val="808080"/>
        <w:w w:val="100"/>
        <w:sz w:val="12"/>
        <w:szCs w:val="12"/>
        <w:lang w:val="en-US" w:bidi="en-US" w:eastAsia="en-US"/>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2C02C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AB5EE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26D41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808CD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85BE59CA"/>
    <w:lvl w:ilvl="0" w:tplc="F9A6E178">
      <w:start w:val="1"/>
      <w:numFmt w:val="bullet"/>
      <w:lvlText w:val=""/>
      <w:lvlJc w:val="left"/>
      <w:pPr>
        <w:ind w:left="720" w:hanging="360"/>
      </w:pPr>
      <w:rPr>
        <w:rFonts w:ascii="Symbol" w:cs="Symbol" w:eastAsia="Symbol" w:hAnsi="Symbol" w:hint="default"/>
        <w:color w:val="808080"/>
        <w:w w:val="100"/>
        <w:sz w:val="12"/>
        <w:szCs w:val="12"/>
        <w:lang w:val="en-US" w:bidi="en-US" w:eastAsia="en-US"/>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7236F578"/>
    <w:lvl w:ilvl="0" w:tplc="F9A6E178">
      <w:start w:val="1"/>
      <w:numFmt w:val="bullet"/>
      <w:lvlText w:val=""/>
      <w:lvlJc w:val="left"/>
      <w:pPr>
        <w:ind w:left="720" w:hanging="360"/>
      </w:pPr>
      <w:rPr>
        <w:rFonts w:ascii="Symbol" w:cs="Symbol" w:eastAsia="Symbol" w:hAnsi="Symbol" w:hint="default"/>
        <w:color w:val="808080"/>
        <w:w w:val="100"/>
        <w:sz w:val="12"/>
        <w:szCs w:val="12"/>
        <w:lang w:val="en-US" w:bidi="en-US" w:eastAsia="en-US"/>
      </w:rPr>
    </w:lvl>
    <w:lvl w:ilvl="1" w:tplc="0C090003" w:tentative="1">
      <w:start w:val="1"/>
      <w:numFmt w:val="bullet"/>
      <w:lvlText w:val="o"/>
      <w:lvlJc w:val="left"/>
      <w:pPr>
        <w:ind w:left="1440" w:hanging="360"/>
      </w:pPr>
      <w:rPr>
        <w:rFonts w:ascii="Courier New" w:cs="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cs="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cs="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90A6A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79FA0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AF26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BC8AB434"/>
    <w:lvl w:ilvl="0" w:tplc="F9A6E178">
      <w:start w:val="1"/>
      <w:numFmt w:val="bullet"/>
      <w:lvlText w:val=""/>
      <w:lvlJc w:val="left"/>
      <w:pPr>
        <w:ind w:left="720" w:hanging="360"/>
      </w:pPr>
      <w:rPr>
        <w:rFonts w:ascii="Symbol" w:cs="Symbol" w:eastAsia="Symbol" w:hAnsi="Symbol" w:hint="default"/>
        <w:color w:val="808080"/>
        <w:w w:val="100"/>
        <w:sz w:val="12"/>
        <w:szCs w:val="12"/>
        <w:lang w:val="en-US" w:bidi="en-US" w:eastAsia="en-US"/>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A96C2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49303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3"/>
  </w:num>
  <w:num w:numId="3">
    <w:abstractNumId w:val="17"/>
  </w:num>
  <w:num w:numId="4">
    <w:abstractNumId w:val="12"/>
  </w:num>
  <w:num w:numId="5">
    <w:abstractNumId w:val="0"/>
  </w:num>
  <w:num w:numId="6">
    <w:abstractNumId w:val="14"/>
  </w:num>
  <w:num w:numId="7">
    <w:abstractNumId w:val="10"/>
  </w:num>
  <w:num w:numId="8">
    <w:abstractNumId w:val="8"/>
  </w:num>
  <w:num w:numId="9">
    <w:abstractNumId w:val="11"/>
  </w:num>
  <w:num w:numId="10">
    <w:abstractNumId w:val="16"/>
  </w:num>
  <w:num w:numId="11">
    <w:abstractNumId w:val="6"/>
  </w:num>
  <w:num w:numId="12">
    <w:abstractNumId w:val="19"/>
  </w:num>
  <w:num w:numId="13">
    <w:abstractNumId w:val="15"/>
  </w:num>
  <w:num w:numId="14">
    <w:abstractNumId w:val="9"/>
  </w:num>
  <w:num w:numId="15">
    <w:abstractNumId w:val="18"/>
  </w:num>
  <w:num w:numId="1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US" w:bidi="ar-SA" w:eastAsia="en-US"/>
      </w:rPr>
    </w:rPrDefault>
    <w:pPrDefault>
      <w:pPr/>
    </w:pPrDefault>
  </w:docDefaults>
  <w:style w:type="paragraph" w:default="1" w:styleId="style0">
    <w:name w:val="Normal"/>
    <w:next w:val="style0"/>
    <w:qFormat/>
    <w:pPr>
      <w:spacing w:after="160" w:lineRule="auto" w:line="259"/>
    </w:pPr>
    <w:rPr>
      <w:sz w:val="22"/>
      <w:szCs w:val="22"/>
      <w:lang w:val="en-AU"/>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pPr>
      <w:ind w:left="720"/>
      <w:contextualSpacing/>
    </w:pPr>
    <w:rPr/>
  </w:style>
  <w:style w:type="paragraph" w:styleId="style31">
    <w:name w:val="header"/>
    <w:basedOn w:val="style0"/>
    <w:next w:val="style31"/>
    <w:link w:val="style4097"/>
    <w:pPr>
      <w:tabs>
        <w:tab w:val="center" w:leader="none" w:pos="4513"/>
        <w:tab w:val="right" w:leader="none" w:pos="9026"/>
      </w:tabs>
      <w:spacing w:after="0" w:lineRule="auto" w:line="240"/>
    </w:pPr>
    <w:rPr/>
  </w:style>
  <w:style w:type="character" w:customStyle="1" w:styleId="style4097">
    <w:name w:val="Header Char_846355ca-bd74-44aa-bff9-1c217c1bf814"/>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1aaf902d-c00f-439a-9aef-f0c32c5427b0"/>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66">
    <w:name w:val="Body Text"/>
    <w:basedOn w:val="style0"/>
    <w:next w:val="style66"/>
    <w:link w:val="style4100"/>
    <w:qFormat/>
    <w:uiPriority w:val="1"/>
    <w:pPr>
      <w:widowControl w:val="false"/>
      <w:spacing w:after="0" w:lineRule="auto" w:line="240"/>
      <w:ind w:left="816" w:hanging="348"/>
    </w:pPr>
    <w:rPr>
      <w:rFonts w:ascii="Arial Narrow" w:eastAsia="Arial Narrow" w:hAnsi="Arial Narrow"/>
      <w:sz w:val="20"/>
      <w:szCs w:val="20"/>
      <w:lang w:val="en-US"/>
    </w:rPr>
  </w:style>
  <w:style w:type="character" w:customStyle="1" w:styleId="style4100">
    <w:name w:val="Body Text Char"/>
    <w:basedOn w:val="style65"/>
    <w:next w:val="style4100"/>
    <w:link w:val="style66"/>
    <w:uiPriority w:val="1"/>
    <w:rPr>
      <w:rFonts w:ascii="Arial Narrow" w:eastAsia="Arial Narrow" w:hAnsi="Arial Narrow"/>
      <w:lang w:val="en-US" w:eastAsia="en-US"/>
    </w:rPr>
  </w:style>
  <w:style w:type="character" w:customStyle="1" w:styleId="style4101">
    <w:name w:val="Unresolved Mention1"/>
    <w:basedOn w:val="style65"/>
    <w:next w:val="style4101"/>
    <w:uiPriority w:val="99"/>
    <w:rPr>
      <w:color w:val="808080"/>
      <w:shd w:val="clear" w:color="auto" w:fill="e6e6e6"/>
    </w:rPr>
  </w:style>
  <w:style w:type="paragraph" w:styleId="style80">
    <w:name w:val="Body Text 2"/>
    <w:basedOn w:val="style0"/>
    <w:next w:val="style80"/>
    <w:link w:val="style4102"/>
    <w:uiPriority w:val="99"/>
    <w:pPr>
      <w:spacing w:after="120" w:lineRule="auto" w:line="480"/>
    </w:pPr>
    <w:rPr/>
  </w:style>
  <w:style w:type="character" w:customStyle="1" w:styleId="style4102">
    <w:name w:val="Body Text 2 Char"/>
    <w:basedOn w:val="style65"/>
    <w:next w:val="style4102"/>
    <w:link w:val="style80"/>
    <w:uiPriority w:val="99"/>
    <w:rPr>
      <w:sz w:val="22"/>
      <w:szCs w:val="22"/>
      <w:lang w:eastAsia="en-US"/>
    </w:rPr>
  </w:style>
  <w:style w:type="paragraph" w:styleId="style47">
    <w:name w:val="List"/>
    <w:basedOn w:val="style0"/>
    <w:next w:val="style47"/>
    <w:pPr>
      <w:suppressAutoHyphens/>
      <w:overflowPunct w:val="false"/>
      <w:autoSpaceDE w:val="false"/>
      <w:spacing w:after="0" w:lineRule="auto" w:line="240"/>
      <w:ind w:left="360" w:hanging="360"/>
      <w:textAlignment w:val="baseline"/>
    </w:pPr>
    <w:rPr>
      <w:rFonts w:ascii="Verdana" w:cs="Verdana" w:eastAsia="Times New Roman" w:hAnsi="Verdana"/>
      <w:sz w:val="20"/>
      <w:szCs w:val="20"/>
      <w:lang w:val="en-US" w:eastAsia="ar-SA"/>
    </w:rPr>
  </w:style>
  <w:style w:type="paragraph" w:styleId="style157">
    <w:name w:val="No Spacing"/>
    <w:next w:val="style157"/>
    <w:qFormat/>
    <w:pPr/>
    <w:rPr>
      <w:sz w:val="22"/>
      <w:szCs w:val="22"/>
      <w:lang w:val="en-AU"/>
    </w:rPr>
  </w:style>
  <w:style w:type="paragraph" w:customStyle="1" w:styleId="style4103">
    <w:name w:val="Default"/>
    <w:next w:val="style4103"/>
    <w:pPr>
      <w:autoSpaceDE w:val="false"/>
      <w:autoSpaceDN w:val="false"/>
      <w:adjustRightInd w:val="false"/>
    </w:pPr>
    <w:rPr>
      <w:rFonts w:ascii="Tahoma" w:cs="Tahoma" w:hAnsi="Tahoma"/>
      <w:color w:val="000000"/>
      <w:sz w:val="24"/>
      <w:szCs w:val="24"/>
      <w:lang w:val="en-IN" w:eastAsia="en-AU"/>
    </w:rPr>
  </w:style>
  <w:style w:type="paragraph" w:customStyle="1" w:styleId="style4104">
    <w:name w:val="Table Paragraph"/>
    <w:basedOn w:val="style0"/>
    <w:next w:val="style4104"/>
    <w:qFormat/>
    <w:uiPriority w:val="1"/>
    <w:pPr>
      <w:widowControl w:val="false"/>
      <w:autoSpaceDE w:val="false"/>
      <w:autoSpaceDN w:val="false"/>
      <w:spacing w:before="27" w:after="0" w:lineRule="auto" w:line="240"/>
      <w:ind w:left="115"/>
    </w:pPr>
    <w:rPr>
      <w:rFonts w:cs="Calibri"/>
      <w:lang w:val="en-US" w:bidi="en-US"/>
    </w:rPr>
  </w:style>
  <w:style w:type="character" w:styleId="style86">
    <w:name w:val="FollowedHyperlink"/>
    <w:basedOn w:val="style65"/>
    <w:next w:val="style86"/>
    <w:uiPriority w:val="99"/>
    <w:rPr>
      <w:color w:val="954f72"/>
      <w:u w:val="single"/>
    </w:rPr>
  </w:style>
  <w:style w:type="character" w:customStyle="1" w:styleId="style4105">
    <w:name w:val="Unresolved Mention"/>
    <w:basedOn w:val="style65"/>
    <w:next w:val="style4105"/>
    <w:uiPriority w:val="99"/>
    <w:rPr>
      <w:color w:val="605e5c"/>
      <w:shd w:val="clear" w:color="auto" w:fill="e1dfdd"/>
    </w:rPr>
  </w:style>
  <w:style w:type="character" w:customStyle="1" w:styleId="style4106">
    <w:name w:val="WW8Num1z0"/>
    <w:next w:val="style4106"/>
  </w:style>
  <w:style w:type="paragraph" w:customStyle="1" w:styleId="style4107">
    <w:name w:val="Cog-body"/>
    <w:basedOn w:val="style0"/>
    <w:next w:val="style4107"/>
    <w:pPr>
      <w:keepNext/>
      <w:suppressAutoHyphens/>
      <w:spacing w:before="60" w:after="60" w:lineRule="atLeast" w:line="260"/>
      <w:ind w:left="720"/>
      <w:jc w:val="both"/>
    </w:pPr>
    <w:rPr>
      <w:rFonts w:ascii="Arial" w:eastAsia="Times New Roman" w:hAnsi="Arial"/>
      <w:sz w:val="20"/>
      <w:szCs w:val="20"/>
      <w:lang w:val="en-US" w:eastAsia="ar-SA"/>
    </w:rPr>
  </w:style>
  <w:style w:type="character" w:customStyle="1" w:styleId="style4108">
    <w:name w:val="WW8Num2z4"/>
    <w:next w:val="style4108"/>
    <w:rPr>
      <w:rFonts w:ascii="Courier New" w:cs="Courier New" w:hAnsi="Courier New" w:hint="default"/>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8C612-7882-4394-8FA9-4D370DB8F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1084</Words>
  <Pages>4</Pages>
  <Characters>6637</Characters>
  <Application>WPS Office</Application>
  <DocSecurity>0</DocSecurity>
  <Paragraphs>218</Paragraphs>
  <ScaleCrop>false</ScaleCrop>
  <Company>HP</Company>
  <LinksUpToDate>false</LinksUpToDate>
  <CharactersWithSpaces>8318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2022-04-04T08:20:32Z</dcterms:created>
  <dc:creator>neera</dc:creator>
  <lastModifiedBy>RMX2170</lastModifiedBy>
  <lastPrinted>2019-08-07T23:44:00Z</lastPrinted>
  <dcterms:modified xsi:type="dcterms:W3CDTF">2022-04-04T08:20:32Z</dcterms:modified>
  <revision>7</revision>
</coreProperties>
</file>

<file path=docProps/custom.xml><?xml version="1.0" encoding="utf-8"?>
<Properties xmlns="http://schemas.openxmlformats.org/officeDocument/2006/custom-properties" xmlns:vt="http://schemas.openxmlformats.org/officeDocument/2006/docPropsVTypes"/>
</file>