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8DD" w:rsidRDefault="00C238DD">
      <w:pPr>
        <w:pStyle w:val="Heading2"/>
        <w:jc w:val="center"/>
        <w:rPr>
          <w:rFonts w:ascii="Federo" w:eastAsia="Federo" w:hAnsi="Federo" w:cs="Federo"/>
          <w:b/>
        </w:rPr>
      </w:pPr>
      <w:bookmarkStart w:id="0" w:name="_gjdgxs" w:colFirst="0" w:colLast="0"/>
      <w:bookmarkEnd w:id="0"/>
    </w:p>
    <w:p w:rsidR="00C238DD" w:rsidRDefault="00021CC2">
      <w:pPr>
        <w:pStyle w:val="Heading2"/>
        <w:rPr>
          <w:rFonts w:ascii="Federo" w:eastAsia="Federo" w:hAnsi="Federo" w:cs="Federo"/>
          <w:b/>
          <w:sz w:val="36"/>
          <w:szCs w:val="36"/>
        </w:rPr>
      </w:pPr>
      <w:r>
        <w:rPr>
          <w:rFonts w:ascii="Federo" w:eastAsia="Federo" w:hAnsi="Federo" w:cs="Federo"/>
          <w:b/>
          <w:sz w:val="36"/>
          <w:szCs w:val="36"/>
        </w:rPr>
        <w:t xml:space="preserve">               </w:t>
      </w:r>
      <w:r>
        <w:rPr>
          <w:rFonts w:ascii="Federo" w:eastAsia="Federo" w:hAnsi="Federo" w:cs="Federo"/>
          <w:b/>
          <w:sz w:val="36"/>
          <w:szCs w:val="36"/>
        </w:rPr>
        <w:tab/>
      </w:r>
    </w:p>
    <w:p w:rsidR="00C238DD" w:rsidRDefault="00021CC2">
      <w:pPr>
        <w:pStyle w:val="Heading2"/>
        <w:jc w:val="center"/>
        <w:rPr>
          <w:rFonts w:ascii="Federo" w:eastAsia="Federo" w:hAnsi="Federo" w:cs="Federo"/>
          <w:b/>
          <w:sz w:val="32"/>
          <w:szCs w:val="32"/>
        </w:rPr>
      </w:pPr>
      <w:r>
        <w:rPr>
          <w:rFonts w:ascii="Federo" w:eastAsia="Federo" w:hAnsi="Federo" w:cs="Federo"/>
          <w:b/>
          <w:sz w:val="32"/>
          <w:szCs w:val="32"/>
        </w:rPr>
        <w:t xml:space="preserve">          </w:t>
      </w:r>
    </w:p>
    <w:p w:rsidR="00C238DD" w:rsidRDefault="00021CC2">
      <w:pPr>
        <w:pStyle w:val="Heading2"/>
        <w:ind w:left="-900"/>
        <w:jc w:val="center"/>
        <w:rPr>
          <w:rFonts w:ascii="Federo" w:eastAsia="Federo" w:hAnsi="Federo" w:cs="Federo"/>
          <w:b/>
        </w:rPr>
      </w:pPr>
      <w:r>
        <w:rPr>
          <w:rFonts w:ascii="Federo" w:eastAsia="Federo" w:hAnsi="Federo" w:cs="Federo"/>
          <w:b/>
          <w:sz w:val="32"/>
          <w:szCs w:val="32"/>
        </w:rPr>
        <w:t xml:space="preserve">                 Priyank Mukesh Makwana          </w:t>
      </w:r>
    </w:p>
    <w:p w:rsidR="00C238DD" w:rsidRDefault="00021CC2">
      <w:pPr>
        <w:pStyle w:val="Heading2"/>
        <w:rPr>
          <w:rFonts w:ascii="Federo" w:eastAsia="Federo" w:hAnsi="Federo" w:cs="Federo"/>
          <w:b/>
        </w:rPr>
      </w:pPr>
      <w:r>
        <w:rPr>
          <w:rFonts w:ascii="Federo" w:eastAsia="Federo" w:hAnsi="Federo" w:cs="Federo"/>
          <w:b/>
        </w:rPr>
        <w:t xml:space="preserve"> ____________________________________________________________________________</w:t>
      </w:r>
    </w:p>
    <w:p w:rsidR="00C238DD" w:rsidRDefault="00C238DD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C238DD" w:rsidRDefault="00021CC2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Address :</w:t>
      </w:r>
      <w:r>
        <w:rPr>
          <w:rFonts w:ascii="Calibri" w:eastAsia="Calibri" w:hAnsi="Calibri" w:cs="Calibri"/>
          <w:sz w:val="20"/>
          <w:szCs w:val="20"/>
        </w:rPr>
        <w:t xml:space="preserve"> 303 – Stavan Flats, Behind Radhe Greens -2, K Raheja Road, New Koba,</w:t>
      </w:r>
    </w:p>
    <w:p w:rsidR="00C238DD" w:rsidRDefault="00021CC2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Gandhinagar-382427. </w:t>
      </w:r>
      <w:r>
        <w:rPr>
          <w:rFonts w:ascii="Calibri" w:eastAsia="Calibri" w:hAnsi="Calibri" w:cs="Calibri"/>
          <w:b/>
          <w:sz w:val="20"/>
          <w:szCs w:val="20"/>
        </w:rPr>
        <w:t>Cell</w:t>
      </w:r>
      <w:r>
        <w:rPr>
          <w:rFonts w:ascii="Calibri" w:eastAsia="Calibri" w:hAnsi="Calibri" w:cs="Calibri"/>
          <w:sz w:val="22"/>
          <w:szCs w:val="22"/>
        </w:rPr>
        <w:t xml:space="preserve"> : 7984957179</w:t>
      </w:r>
      <w:r w:rsidR="009940ED">
        <w:rPr>
          <w:rFonts w:ascii="Calibri" w:eastAsia="Calibri" w:hAnsi="Calibri" w:cs="Calibri"/>
          <w:sz w:val="22"/>
          <w:szCs w:val="22"/>
        </w:rPr>
        <w:t>, 8000615076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Email:</w:t>
      </w:r>
      <w:r>
        <w:rPr>
          <w:rFonts w:ascii="Calibri" w:eastAsia="Calibri" w:hAnsi="Calibri" w:cs="Calibri"/>
          <w:color w:val="0000FF"/>
          <w:sz w:val="18"/>
          <w:szCs w:val="18"/>
          <w:u w:val="single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Priyank.windsofchanges@gmail.com</w:t>
      </w:r>
    </w:p>
    <w:p w:rsidR="00C238DD" w:rsidRDefault="00021CC2">
      <w:pPr>
        <w:pStyle w:val="Heading2"/>
        <w:rPr>
          <w:rFonts w:ascii="Federo" w:eastAsia="Federo" w:hAnsi="Federo" w:cs="Federo"/>
          <w:b/>
          <w:sz w:val="36"/>
          <w:szCs w:val="36"/>
        </w:rPr>
      </w:pPr>
      <w:r>
        <w:rPr>
          <w:rFonts w:ascii="Federo" w:eastAsia="Federo" w:hAnsi="Federo" w:cs="Federo"/>
          <w:b/>
        </w:rPr>
        <w:t xml:space="preserve">     </w:t>
      </w:r>
    </w:p>
    <w:p w:rsidR="00C238DD" w:rsidRDefault="00021CC2">
      <w:pPr>
        <w:shd w:val="clear" w:color="auto" w:fill="F3F3F3"/>
        <w:jc w:val="center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smallCaps/>
          <w:sz w:val="22"/>
          <w:szCs w:val="22"/>
        </w:rPr>
        <w:t xml:space="preserve">HUMAN RESOURCE MANAGEMENT PROFESSIONAL                        </w:t>
      </w:r>
    </w:p>
    <w:p w:rsidR="00C238DD" w:rsidRDefault="00021CC2">
      <w:pPr>
        <w:rPr>
          <w:rFonts w:ascii="Calibri" w:eastAsia="Calibri" w:hAnsi="Calibri" w:cs="Calibri"/>
          <w:b/>
          <w:smallCaps/>
          <w:sz w:val="20"/>
          <w:szCs w:val="20"/>
        </w:rPr>
      </w:pPr>
      <w:r>
        <w:rPr>
          <w:rFonts w:ascii="Calibri" w:eastAsia="Calibri" w:hAnsi="Calibri" w:cs="Calibri"/>
          <w:b/>
          <w:smallCaps/>
          <w:sz w:val="20"/>
          <w:szCs w:val="20"/>
        </w:rPr>
        <w:t>BRIEF SUMMARY OF PROFILE &amp; STRENGTHS</w:t>
      </w:r>
    </w:p>
    <w:p w:rsidR="00C238DD" w:rsidRDefault="00C238DD">
      <w:pPr>
        <w:rPr>
          <w:rFonts w:ascii="Calibri" w:eastAsia="Calibri" w:hAnsi="Calibri" w:cs="Calibri"/>
          <w:smallCaps/>
          <w:sz w:val="6"/>
          <w:szCs w:val="6"/>
          <w:shd w:val="clear" w:color="auto" w:fill="F3F3F3"/>
        </w:rPr>
      </w:pPr>
    </w:p>
    <w:p w:rsidR="00C238DD" w:rsidRDefault="00021CC2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 result-oriented professional with about 10 years of rich experience and hands on expertise in </w:t>
      </w:r>
    </w:p>
    <w:p w:rsidR="00C238DD" w:rsidRDefault="00C238DD">
      <w:pPr>
        <w:jc w:val="both"/>
        <w:rPr>
          <w:rFonts w:ascii="Trebuchet MS" w:eastAsia="Trebuchet MS" w:hAnsi="Trebuchet MS" w:cs="Trebuchet MS"/>
          <w:sz w:val="6"/>
          <w:szCs w:val="6"/>
        </w:rPr>
      </w:pPr>
    </w:p>
    <w:tbl>
      <w:tblPr>
        <w:tblStyle w:val="a"/>
        <w:tblW w:w="91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628"/>
        <w:gridCol w:w="6492"/>
      </w:tblGrid>
      <w:tr w:rsidR="00C238DD">
        <w:trPr>
          <w:trHeight w:val="209"/>
        </w:trPr>
        <w:tc>
          <w:tcPr>
            <w:tcW w:w="2628" w:type="dxa"/>
            <w:shd w:val="clear" w:color="auto" w:fill="F3F3F3"/>
            <w:vAlign w:val="center"/>
          </w:tcPr>
          <w:p w:rsidR="00C238DD" w:rsidRDefault="00021CC2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Human Resource          </w:t>
            </w:r>
          </w:p>
        </w:tc>
        <w:tc>
          <w:tcPr>
            <w:tcW w:w="6492" w:type="dxa"/>
            <w:shd w:val="clear" w:color="auto" w:fill="F3F3F3"/>
            <w:vAlign w:val="center"/>
          </w:tcPr>
          <w:p w:rsidR="00C238DD" w:rsidRDefault="00021CC2">
            <w:pPr>
              <w:tabs>
                <w:tab w:val="left" w:pos="3699"/>
              </w:tabs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    Recruitment                     Networking              </w:t>
            </w:r>
          </w:p>
        </w:tc>
      </w:tr>
      <w:tr w:rsidR="00C238DD">
        <w:trPr>
          <w:trHeight w:val="209"/>
        </w:trPr>
        <w:tc>
          <w:tcPr>
            <w:tcW w:w="2628" w:type="dxa"/>
            <w:shd w:val="clear" w:color="auto" w:fill="F3F3F3"/>
            <w:vAlign w:val="center"/>
          </w:tcPr>
          <w:p w:rsidR="00C238DD" w:rsidRDefault="00021CC2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Management</w:t>
            </w:r>
          </w:p>
        </w:tc>
        <w:tc>
          <w:tcPr>
            <w:tcW w:w="6492" w:type="dxa"/>
            <w:shd w:val="clear" w:color="auto" w:fill="F3F3F3"/>
            <w:vAlign w:val="center"/>
          </w:tcPr>
          <w:p w:rsidR="00C238DD" w:rsidRDefault="00021CC2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         &amp;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                       &amp;</w:t>
            </w:r>
          </w:p>
          <w:p w:rsidR="00C238DD" w:rsidRDefault="00021CC2">
            <w:pPr>
              <w:jc w:val="both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    Selection                          Coordinating</w:t>
            </w:r>
          </w:p>
        </w:tc>
      </w:tr>
    </w:tbl>
    <w:p w:rsidR="00C238DD" w:rsidRDefault="00021CC2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noProof/>
          <w:sz w:val="20"/>
          <w:szCs w:val="20"/>
          <w:lang w:val="en-IN"/>
        </w:rPr>
        <w:drawing>
          <wp:inline distT="0" distB="0" distL="114300" distR="114300">
            <wp:extent cx="5880100" cy="50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38DD" w:rsidRDefault="00021CC2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highlight w:val="lightGray"/>
        </w:rPr>
        <w:t>Career Objective: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C238DD" w:rsidRDefault="00021CC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------------------------------------------------------------------------------------------------------------------------------</w:t>
      </w:r>
    </w:p>
    <w:p w:rsidR="00C238DD" w:rsidRDefault="00021CC2">
      <w:pPr>
        <w:tabs>
          <w:tab w:val="left" w:pos="10188"/>
          <w:tab w:val="left" w:pos="10260"/>
        </w:tabs>
        <w:ind w:left="270" w:right="-1440" w:hanging="9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To be a committed Human Resources professional and serve the Organization with my ideas and </w:t>
      </w:r>
    </w:p>
    <w:p w:rsidR="00C238DD" w:rsidRDefault="00021CC2">
      <w:pPr>
        <w:tabs>
          <w:tab w:val="left" w:pos="10188"/>
          <w:tab w:val="left" w:pos="10260"/>
        </w:tabs>
        <w:ind w:left="270" w:right="-1440" w:hanging="9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diligent efforts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C238DD" w:rsidRDefault="00021CC2">
      <w:pPr>
        <w:tabs>
          <w:tab w:val="left" w:pos="10188"/>
          <w:tab w:val="left" w:pos="10260"/>
        </w:tabs>
        <w:ind w:right="-9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</w:p>
    <w:p w:rsidR="00C238DD" w:rsidRDefault="00021CC2">
      <w:pPr>
        <w:tabs>
          <w:tab w:val="left" w:pos="10188"/>
          <w:tab w:val="left" w:pos="10260"/>
        </w:tabs>
        <w:ind w:right="-90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  <w:sz w:val="22"/>
          <w:szCs w:val="22"/>
          <w:highlight w:val="lightGray"/>
        </w:rPr>
        <w:t>Summary of Skills Sets:</w:t>
      </w:r>
    </w:p>
    <w:p w:rsidR="00C238DD" w:rsidRDefault="00021CC2">
      <w:pPr>
        <w:tabs>
          <w:tab w:val="left" w:pos="10188"/>
          <w:tab w:val="left" w:pos="10260"/>
        </w:tabs>
        <w:ind w:right="-9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--------------------------------------------------------------------------------------</w:t>
      </w:r>
      <w:r>
        <w:rPr>
          <w:rFonts w:ascii="Calibri" w:eastAsia="Calibri" w:hAnsi="Calibri" w:cs="Calibri"/>
          <w:b/>
        </w:rPr>
        <w:t>---------------------------------------</w:t>
      </w:r>
    </w:p>
    <w:p w:rsidR="00C238DD" w:rsidRDefault="00021CC2">
      <w:pPr>
        <w:numPr>
          <w:ilvl w:val="0"/>
          <w:numId w:val="4"/>
        </w:numPr>
        <w:tabs>
          <w:tab w:val="left" w:pos="720"/>
        </w:tabs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Task oriented, strong in teamwork.</w:t>
      </w:r>
    </w:p>
    <w:p w:rsidR="00C238DD" w:rsidRDefault="00021CC2">
      <w:pPr>
        <w:numPr>
          <w:ilvl w:val="0"/>
          <w:numId w:val="4"/>
        </w:numPr>
        <w:tabs>
          <w:tab w:val="left" w:pos="720"/>
        </w:tabs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Able to define problem areas and find solutions.</w:t>
      </w:r>
    </w:p>
    <w:p w:rsidR="00C238DD" w:rsidRDefault="00021CC2">
      <w:pPr>
        <w:numPr>
          <w:ilvl w:val="0"/>
          <w:numId w:val="4"/>
        </w:numPr>
        <w:tabs>
          <w:tab w:val="left" w:pos="720"/>
        </w:tabs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Very energetic and positive personality.</w:t>
      </w:r>
    </w:p>
    <w:p w:rsidR="00C238DD" w:rsidRDefault="00021CC2">
      <w:pPr>
        <w:numPr>
          <w:ilvl w:val="0"/>
          <w:numId w:val="4"/>
        </w:numPr>
        <w:tabs>
          <w:tab w:val="left" w:pos="720"/>
        </w:tabs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Easy to work in adverse conditions.</w:t>
      </w:r>
    </w:p>
    <w:p w:rsidR="00C238DD" w:rsidRDefault="00021CC2">
      <w:pPr>
        <w:numPr>
          <w:ilvl w:val="0"/>
          <w:numId w:val="4"/>
        </w:numPr>
        <w:tabs>
          <w:tab w:val="left" w:pos="720"/>
        </w:tabs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Strong written and verbal communication skills.</w:t>
      </w:r>
    </w:p>
    <w:p w:rsidR="00C238DD" w:rsidRDefault="00021CC2">
      <w:pPr>
        <w:numPr>
          <w:ilvl w:val="0"/>
          <w:numId w:val="4"/>
        </w:numPr>
        <w:tabs>
          <w:tab w:val="left" w:pos="720"/>
        </w:tabs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Good interpersonal skills.</w:t>
      </w:r>
    </w:p>
    <w:p w:rsidR="00C238DD" w:rsidRDefault="00C238DD">
      <w:pPr>
        <w:jc w:val="both"/>
        <w:rPr>
          <w:rFonts w:ascii="Calibri" w:eastAsia="Calibri" w:hAnsi="Calibri" w:cs="Calibri"/>
          <w:sz w:val="22"/>
          <w:szCs w:val="22"/>
        </w:rPr>
      </w:pPr>
    </w:p>
    <w:p w:rsidR="00C238DD" w:rsidRDefault="00021CC2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highlight w:val="lightGray"/>
        </w:rPr>
        <w:t>Professional Experience:</w:t>
      </w:r>
    </w:p>
    <w:p w:rsidR="00C238DD" w:rsidRDefault="00C238DD">
      <w:pPr>
        <w:jc w:val="both"/>
        <w:rPr>
          <w:rFonts w:ascii="Calibri" w:eastAsia="Calibri" w:hAnsi="Calibri" w:cs="Calibri"/>
          <w:b/>
        </w:rPr>
      </w:pPr>
    </w:p>
    <w:tbl>
      <w:tblPr>
        <w:tblStyle w:val="a0"/>
        <w:tblW w:w="9697" w:type="dxa"/>
        <w:tblInd w:w="91" w:type="dxa"/>
        <w:tblLayout w:type="fixed"/>
        <w:tblLook w:val="0400" w:firstRow="0" w:lastRow="0" w:firstColumn="0" w:lastColumn="0" w:noHBand="0" w:noVBand="1"/>
      </w:tblPr>
      <w:tblGrid>
        <w:gridCol w:w="1890"/>
        <w:gridCol w:w="7807"/>
      </w:tblGrid>
      <w:tr w:rsidR="00C238DD">
        <w:trPr>
          <w:trHeight w:val="405"/>
        </w:trPr>
        <w:tc>
          <w:tcPr>
            <w:tcW w:w="1890" w:type="dxa"/>
            <w:tcBorders>
              <w:top w:val="dashed" w:sz="4" w:space="0" w:color="BFBFBF"/>
              <w:left w:val="dashed" w:sz="8" w:space="0" w:color="C0C0C0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021CC2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Organization </w:t>
            </w:r>
          </w:p>
        </w:tc>
        <w:tc>
          <w:tcPr>
            <w:tcW w:w="7807" w:type="dxa"/>
            <w:tcBorders>
              <w:top w:val="dashed" w:sz="4" w:space="0" w:color="BFBFBF"/>
              <w:left w:val="nil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Saffron Lifestyle Traders Pvt. Ltd. (Master Franchise of Levi’s, United Colors of Benetton, Nike, The Danish Rack, Aeropostale, Heatwave Shoes and Paese Cosmetics)</w:t>
            </w: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C238DD">
        <w:trPr>
          <w:trHeight w:val="360"/>
        </w:trPr>
        <w:tc>
          <w:tcPr>
            <w:tcW w:w="1890" w:type="dxa"/>
            <w:tcBorders>
              <w:top w:val="dashed" w:sz="4" w:space="0" w:color="BFBFBF"/>
              <w:left w:val="dashed" w:sz="8" w:space="0" w:color="C0C0C0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7807" w:type="dxa"/>
            <w:tcBorders>
              <w:top w:val="dashed" w:sz="4" w:space="0" w:color="BFBFBF"/>
              <w:left w:val="nil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Deputy Manager – Human Resources</w:t>
            </w:r>
          </w:p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Handling HR Operations for 45+ Retail stores and 400+ employees – Ahmedabad and ROA.</w:t>
            </w:r>
          </w:p>
        </w:tc>
      </w:tr>
      <w:tr w:rsidR="00C238DD">
        <w:trPr>
          <w:trHeight w:val="375"/>
        </w:trPr>
        <w:tc>
          <w:tcPr>
            <w:tcW w:w="1890" w:type="dxa"/>
            <w:tcBorders>
              <w:top w:val="dashed" w:sz="4" w:space="0" w:color="BFBFBF"/>
              <w:left w:val="dashed" w:sz="8" w:space="0" w:color="C0C0C0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</w:t>
            </w:r>
          </w:p>
        </w:tc>
        <w:tc>
          <w:tcPr>
            <w:tcW w:w="7807" w:type="dxa"/>
            <w:tcBorders>
              <w:top w:val="dashed" w:sz="4" w:space="0" w:color="BFBFBF"/>
              <w:left w:val="nil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March’19-till date</w:t>
            </w:r>
          </w:p>
        </w:tc>
      </w:tr>
      <w:tr w:rsidR="00C238DD">
        <w:trPr>
          <w:trHeight w:val="375"/>
        </w:trPr>
        <w:tc>
          <w:tcPr>
            <w:tcW w:w="1890" w:type="dxa"/>
            <w:tcBorders>
              <w:top w:val="dashed" w:sz="4" w:space="0" w:color="BFBFBF"/>
              <w:left w:val="dashed" w:sz="8" w:space="0" w:color="C0C0C0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Roles &amp; Responsibilities              </w:t>
            </w:r>
          </w:p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                                   </w:t>
            </w: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 </w:t>
            </w: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807" w:type="dxa"/>
            <w:tcBorders>
              <w:top w:val="dashed" w:sz="4" w:space="0" w:color="BFBFBF"/>
              <w:left w:val="nil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Talent Acquisition</w:t>
            </w: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Responsible for looking after E2E Recruitment activities for Gujarat Region – City wise – Ahmedabad, Vadodara, Surat, Vapi, Rajkot, Gandhidham.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Maintain all the Pre &amp; Post Recruitment forms – In case of Manager or above profiles.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Responsible for Store Level – Junior and Mid store level recruitment. 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Follow Manpower planning and budget – store wise.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Portals usage – Naukri, Linked.</w:t>
            </w:r>
          </w:p>
          <w:p w:rsidR="00C238DD" w:rsidRDefault="00C238DD">
            <w:pPr>
              <w:widowControl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Head hunting for bulk recruitment activities through Reference, calling.</w:t>
            </w: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Joining &amp;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Induction Training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Ensuring joining of candidates across the region on timely basis.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Issuing Offer letters, Appointment letters and conducting induction programs for new joiners briefing them about company policies.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Monitoring all the grooming etiquettes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of the employees on regular basis to meet the prerequisites at store level.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Ensuring 100% documentation and background check In case of the case of Manager and above profiles.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Monitoring Auto confirmations – As process is auto need to check for extension 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 case.</w:t>
            </w:r>
          </w:p>
          <w:p w:rsidR="00C238DD" w:rsidRDefault="00C238DD">
            <w:pPr>
              <w:widowControl/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Store Visits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Monthly Store visits of Base Location – Ahmedabad and ROA.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Maintaining store visit check list – List includes ID Cards, Grooming check points and HR Policies.</w:t>
            </w:r>
          </w:p>
          <w:p w:rsidR="00C238DD" w:rsidRDefault="00C238DD">
            <w:pPr>
              <w:widowControl/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EMPLOYMENT ENGAGEMENT ACTIVITIES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Conducting meetings with every new joiner across the region to understand their grievances and resolve them on timely basis.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On going Feedback capturing at the time of Store visits.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Conducting and coordinating Store Level engagement activities. 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Rewarding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Employee of the Month with certificates or awards. </w:t>
            </w:r>
          </w:p>
          <w:p w:rsidR="00C238DD" w:rsidRDefault="00C238D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MIS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Maintaining database of Recruitment tracker with all the details of the candidates interviewed, offered, shortlisted and deployed on daily basis.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Maintaining Head counts on weekly basis – Brand wise.</w:t>
            </w:r>
          </w:p>
          <w:p w:rsidR="00C238DD" w:rsidRDefault="00C238DD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EMPLOYEE GRIEVANCE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Counselling Employee for Integrity and for such any other operational issues. 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Sending warning letters, coach &amp; council letters, suspension letters and termination letters to the employees.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Counselling employees regarding any Store Issues like shortfall of Inventory, Leave, Performance and Disciplinary.</w:t>
            </w:r>
          </w:p>
          <w:p w:rsidR="00C238DD" w:rsidRDefault="00C238DD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PMS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Monitoring the performance management activities at the store level.</w:t>
            </w:r>
          </w:p>
        </w:tc>
      </w:tr>
    </w:tbl>
    <w:p w:rsidR="00C238DD" w:rsidRDefault="00C238DD">
      <w:pPr>
        <w:jc w:val="both"/>
        <w:rPr>
          <w:rFonts w:ascii="Calibri" w:eastAsia="Calibri" w:hAnsi="Calibri" w:cs="Calibri"/>
          <w:b/>
        </w:rPr>
      </w:pPr>
    </w:p>
    <w:p w:rsidR="00C238DD" w:rsidRDefault="00C238DD">
      <w:pPr>
        <w:jc w:val="both"/>
        <w:rPr>
          <w:rFonts w:ascii="Calibri" w:eastAsia="Calibri" w:hAnsi="Calibri" w:cs="Calibri"/>
          <w:b/>
        </w:rPr>
      </w:pPr>
    </w:p>
    <w:p w:rsidR="00C238DD" w:rsidRDefault="00C238DD">
      <w:pPr>
        <w:jc w:val="both"/>
        <w:rPr>
          <w:rFonts w:ascii="Calibri" w:eastAsia="Calibri" w:hAnsi="Calibri" w:cs="Calibri"/>
          <w:b/>
        </w:rPr>
      </w:pPr>
    </w:p>
    <w:p w:rsidR="00C238DD" w:rsidRDefault="00C238DD">
      <w:pPr>
        <w:jc w:val="both"/>
        <w:rPr>
          <w:rFonts w:ascii="Calibri" w:eastAsia="Calibri" w:hAnsi="Calibri" w:cs="Calibri"/>
          <w:b/>
        </w:rPr>
      </w:pPr>
    </w:p>
    <w:p w:rsidR="00C238DD" w:rsidRDefault="00C238DD">
      <w:pPr>
        <w:jc w:val="both"/>
        <w:rPr>
          <w:rFonts w:ascii="Calibri" w:eastAsia="Calibri" w:hAnsi="Calibri" w:cs="Calibri"/>
          <w:b/>
        </w:rPr>
      </w:pPr>
    </w:p>
    <w:p w:rsidR="00C238DD" w:rsidRDefault="00C238DD">
      <w:pPr>
        <w:jc w:val="both"/>
        <w:rPr>
          <w:rFonts w:ascii="Calibri" w:eastAsia="Calibri" w:hAnsi="Calibri" w:cs="Calibri"/>
          <w:b/>
        </w:rPr>
      </w:pPr>
    </w:p>
    <w:p w:rsidR="00C238DD" w:rsidRDefault="00C238DD">
      <w:pPr>
        <w:jc w:val="both"/>
        <w:rPr>
          <w:rFonts w:ascii="Calibri" w:eastAsia="Calibri" w:hAnsi="Calibri" w:cs="Calibri"/>
          <w:b/>
        </w:rPr>
      </w:pPr>
    </w:p>
    <w:p w:rsidR="00C238DD" w:rsidRDefault="00C238DD">
      <w:pPr>
        <w:jc w:val="both"/>
        <w:rPr>
          <w:rFonts w:ascii="Calibri" w:eastAsia="Calibri" w:hAnsi="Calibri" w:cs="Calibri"/>
          <w:b/>
        </w:rPr>
      </w:pPr>
    </w:p>
    <w:p w:rsidR="00C238DD" w:rsidRDefault="00C238DD">
      <w:pPr>
        <w:jc w:val="both"/>
        <w:rPr>
          <w:rFonts w:ascii="Calibri" w:eastAsia="Calibri" w:hAnsi="Calibri" w:cs="Calibri"/>
          <w:b/>
        </w:rPr>
      </w:pPr>
    </w:p>
    <w:p w:rsidR="00C238DD" w:rsidRDefault="00C238DD">
      <w:pPr>
        <w:jc w:val="both"/>
        <w:rPr>
          <w:rFonts w:ascii="Calibri" w:eastAsia="Calibri" w:hAnsi="Calibri" w:cs="Calibri"/>
          <w:b/>
        </w:rPr>
      </w:pPr>
    </w:p>
    <w:p w:rsidR="00C238DD" w:rsidRDefault="00C238DD">
      <w:pPr>
        <w:jc w:val="both"/>
        <w:rPr>
          <w:rFonts w:ascii="Calibri" w:eastAsia="Calibri" w:hAnsi="Calibri" w:cs="Calibri"/>
          <w:b/>
        </w:rPr>
      </w:pPr>
    </w:p>
    <w:p w:rsidR="00C238DD" w:rsidRDefault="00C238DD">
      <w:pPr>
        <w:jc w:val="both"/>
        <w:rPr>
          <w:rFonts w:ascii="Calibri" w:eastAsia="Calibri" w:hAnsi="Calibri" w:cs="Calibri"/>
          <w:b/>
        </w:rPr>
      </w:pPr>
    </w:p>
    <w:tbl>
      <w:tblPr>
        <w:tblStyle w:val="a1"/>
        <w:tblW w:w="9697" w:type="dxa"/>
        <w:tblInd w:w="91" w:type="dxa"/>
        <w:tblLayout w:type="fixed"/>
        <w:tblLook w:val="0400" w:firstRow="0" w:lastRow="0" w:firstColumn="0" w:lastColumn="0" w:noHBand="0" w:noVBand="1"/>
      </w:tblPr>
      <w:tblGrid>
        <w:gridCol w:w="1890"/>
        <w:gridCol w:w="7807"/>
      </w:tblGrid>
      <w:tr w:rsidR="00C238DD">
        <w:trPr>
          <w:trHeight w:val="405"/>
        </w:trPr>
        <w:tc>
          <w:tcPr>
            <w:tcW w:w="1890" w:type="dxa"/>
            <w:tcBorders>
              <w:top w:val="dashed" w:sz="4" w:space="0" w:color="BFBFBF"/>
              <w:left w:val="dashed" w:sz="8" w:space="0" w:color="C0C0C0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021CC2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Organization </w:t>
            </w:r>
          </w:p>
        </w:tc>
        <w:tc>
          <w:tcPr>
            <w:tcW w:w="7807" w:type="dxa"/>
            <w:tcBorders>
              <w:top w:val="dashed" w:sz="4" w:space="0" w:color="BFBFBF"/>
              <w:left w:val="nil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Enrich Salons and Academy (Enrich Hair Skin Solutions Pvt. Ltd. - India’s largest unisex salon chain, leader of Beauty and Hair Industry)</w:t>
            </w: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C238DD">
        <w:trPr>
          <w:trHeight w:val="360"/>
        </w:trPr>
        <w:tc>
          <w:tcPr>
            <w:tcW w:w="1890" w:type="dxa"/>
            <w:tcBorders>
              <w:top w:val="dashed" w:sz="4" w:space="0" w:color="BFBFBF"/>
              <w:left w:val="dashed" w:sz="8" w:space="0" w:color="C0C0C0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7807" w:type="dxa"/>
            <w:tcBorders>
              <w:top w:val="dashed" w:sz="4" w:space="0" w:color="BFBFBF"/>
              <w:left w:val="nil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Assistant Manager – People Connect  (Gujarat)</w:t>
            </w:r>
          </w:p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Handling  HR Operations for 10 Retail stores and 200+ empl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oyees</w:t>
            </w:r>
          </w:p>
        </w:tc>
      </w:tr>
      <w:tr w:rsidR="00C238DD">
        <w:trPr>
          <w:trHeight w:val="375"/>
        </w:trPr>
        <w:tc>
          <w:tcPr>
            <w:tcW w:w="1890" w:type="dxa"/>
            <w:tcBorders>
              <w:top w:val="dashed" w:sz="4" w:space="0" w:color="BFBFBF"/>
              <w:left w:val="dashed" w:sz="8" w:space="0" w:color="C0C0C0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</w:t>
            </w:r>
          </w:p>
        </w:tc>
        <w:tc>
          <w:tcPr>
            <w:tcW w:w="7807" w:type="dxa"/>
            <w:tcBorders>
              <w:top w:val="dashed" w:sz="4" w:space="0" w:color="BFBFBF"/>
              <w:left w:val="nil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June’14 to February’2019</w:t>
            </w: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C238DD">
        <w:trPr>
          <w:trHeight w:val="2400"/>
        </w:trPr>
        <w:tc>
          <w:tcPr>
            <w:tcW w:w="1890" w:type="dxa"/>
            <w:tcBorders>
              <w:top w:val="dashed" w:sz="4" w:space="0" w:color="BFBFBF"/>
              <w:left w:val="dashed" w:sz="8" w:space="0" w:color="C0C0C0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Roles &amp; Responsibilities              </w:t>
            </w:r>
          </w:p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                                   </w:t>
            </w: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 </w:t>
            </w: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807" w:type="dxa"/>
            <w:tcBorders>
              <w:top w:val="dashed" w:sz="4" w:space="0" w:color="BFBFBF"/>
              <w:left w:val="nil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Talent Acquisition</w:t>
            </w: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Responsible for looking after E2E Recruitment activities for Gujarat Region.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Maintenance of all the Pre &amp; Post Recruitment Activities.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Manpower planning according to business needs discussed with business heads.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Responsible for all the recruitment drives in the assigned regions and Institutes on monthly basis.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Portals – Naukri, Monjin and local job portals like OLX, Indeed. 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Head hunting for bulk recruitment activities.</w:t>
            </w:r>
          </w:p>
          <w:p w:rsidR="00C238DD" w:rsidRDefault="00C238DD">
            <w:pPr>
              <w:widowControl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Joining &amp; Induction Training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Ensuring joining of candidates across the region on timely basis.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Issuing Offer letters, Appointment letters and conducting induction programs for new joiners briefing them about company policies.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Monitoring all the grooming etiquettes of the employees on regular basis to meet the prerequisites at store level.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Ensuring 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00% documentation and background check of the candidates at the time of joining.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Issuing Confirmation letter on completion of probation period to the candidates.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 – 60 days Feedback capturing.</w:t>
            </w:r>
          </w:p>
          <w:p w:rsidR="00C238DD" w:rsidRDefault="00C238D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PMS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Monitoring the entire performance management activities at the store level.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Reviewing the performance of employees at the junior level and keeping a track of their progress.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Preparing reports of trainings required at the time of evaluation and propose a su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ccession planning to the top management accordingly.</w:t>
            </w:r>
          </w:p>
          <w:p w:rsidR="00C238DD" w:rsidRDefault="00C238DD">
            <w:pPr>
              <w:widowControl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EMPLOYMENT ENGAGEMENT ACTIVITIES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Conducting meetings with every new joiner across the region to understand their grievances and resolve them on timely basis.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 – 60 days Feedback capturing.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Sending Bir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thday mailers and SMS to the employees.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Planning and arranging Town hall/Open House on quarterly basis.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Rewarding Employee of the Month with certificate and conducting Cake cutting ceremony.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Planning and arranging Yearly Annual Day event.</w:t>
            </w:r>
          </w:p>
          <w:p w:rsidR="00C238DD" w:rsidRDefault="00C238DD">
            <w:pPr>
              <w:widowControl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MIS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Maintaining database of Recruitment tracker with all the details of the candidates interviewed, offered, shortlisted and deployed on daily basis.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Preparing Insurance, Medial Trackers on monthly basis.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Maintaining Head counts on weekly basis.</w:t>
            </w:r>
          </w:p>
          <w:p w:rsidR="00C238DD" w:rsidRDefault="00C238DD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EMPLOYEE GRIE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VANCE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Counselling Employee for Integrity and for such any other operational issues. 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Preparing and sending warning letters, coach &amp; council letters, suspension letters and termination letters to the employees.</w:t>
            </w:r>
          </w:p>
          <w:p w:rsidR="00C238DD" w:rsidRDefault="00021CC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Counselling employees regarding shortfalls for audit related issues.</w:t>
            </w:r>
          </w:p>
        </w:tc>
      </w:tr>
    </w:tbl>
    <w:p w:rsidR="00C238DD" w:rsidRDefault="00C238DD">
      <w:pPr>
        <w:jc w:val="both"/>
        <w:rPr>
          <w:rFonts w:ascii="Calibri" w:eastAsia="Calibri" w:hAnsi="Calibri" w:cs="Calibri"/>
          <w:b/>
        </w:rPr>
      </w:pPr>
    </w:p>
    <w:tbl>
      <w:tblPr>
        <w:tblStyle w:val="a2"/>
        <w:tblW w:w="9723" w:type="dxa"/>
        <w:tblInd w:w="91" w:type="dxa"/>
        <w:tblLayout w:type="fixed"/>
        <w:tblLook w:val="0400" w:firstRow="0" w:lastRow="0" w:firstColumn="0" w:lastColumn="0" w:noHBand="0" w:noVBand="1"/>
      </w:tblPr>
      <w:tblGrid>
        <w:gridCol w:w="1894"/>
        <w:gridCol w:w="7829"/>
      </w:tblGrid>
      <w:tr w:rsidR="00C238DD">
        <w:trPr>
          <w:trHeight w:val="96"/>
        </w:trPr>
        <w:tc>
          <w:tcPr>
            <w:tcW w:w="1894" w:type="dxa"/>
            <w:tcBorders>
              <w:top w:val="dashed" w:sz="4" w:space="0" w:color="BFBFBF"/>
              <w:left w:val="dashed" w:sz="8" w:space="0" w:color="C0C0C0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021CC2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Organization </w:t>
            </w:r>
          </w:p>
        </w:tc>
        <w:tc>
          <w:tcPr>
            <w:tcW w:w="7829" w:type="dxa"/>
            <w:tcBorders>
              <w:top w:val="dashed" w:sz="4" w:space="0" w:color="BFBFBF"/>
              <w:left w:val="nil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Cafe Coffee Day – A Division of ABCTCL (Amalgamated Been Coffee Trading Company Limited)</w:t>
            </w: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C238DD">
        <w:trPr>
          <w:trHeight w:val="85"/>
        </w:trPr>
        <w:tc>
          <w:tcPr>
            <w:tcW w:w="1894" w:type="dxa"/>
            <w:tcBorders>
              <w:top w:val="dashed" w:sz="4" w:space="0" w:color="BFBFBF"/>
              <w:left w:val="dashed" w:sz="8" w:space="0" w:color="C0C0C0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7829" w:type="dxa"/>
            <w:tcBorders>
              <w:top w:val="dashed" w:sz="4" w:space="0" w:color="BFBFBF"/>
              <w:left w:val="nil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Sr.Executive –HR &amp; Admin(Gujarat &amp; South Rajasthan)</w:t>
            </w:r>
          </w:p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Handling  HR Operations for 58 Cafes and 300 employees</w:t>
            </w:r>
          </w:p>
        </w:tc>
      </w:tr>
      <w:tr w:rsidR="00C238DD">
        <w:trPr>
          <w:trHeight w:val="89"/>
        </w:trPr>
        <w:tc>
          <w:tcPr>
            <w:tcW w:w="1894" w:type="dxa"/>
            <w:tcBorders>
              <w:top w:val="dashed" w:sz="4" w:space="0" w:color="BFBFBF"/>
              <w:left w:val="dashed" w:sz="8" w:space="0" w:color="C0C0C0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</w:t>
            </w:r>
          </w:p>
        </w:tc>
        <w:tc>
          <w:tcPr>
            <w:tcW w:w="7829" w:type="dxa"/>
            <w:tcBorders>
              <w:top w:val="dashed" w:sz="4" w:space="0" w:color="BFBFBF"/>
              <w:left w:val="nil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Nov’2013 to June’2014</w:t>
            </w:r>
          </w:p>
        </w:tc>
      </w:tr>
      <w:tr w:rsidR="00C238DD">
        <w:trPr>
          <w:trHeight w:val="2298"/>
        </w:trPr>
        <w:tc>
          <w:tcPr>
            <w:tcW w:w="1894" w:type="dxa"/>
            <w:tcBorders>
              <w:top w:val="dashed" w:sz="4" w:space="0" w:color="BFBFBF"/>
              <w:left w:val="dashed" w:sz="8" w:space="0" w:color="C0C0C0"/>
              <w:bottom w:val="dashed" w:sz="4" w:space="0" w:color="BFBFBF"/>
              <w:right w:val="dashed" w:sz="4" w:space="0" w:color="BFBFBF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Roles &amp; Responsibilities            </w:t>
            </w: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C238DD" w:rsidRDefault="00C238DD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829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Talent Acquisition</w:t>
            </w:r>
          </w:p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Joining &amp; Induction</w:t>
            </w: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PMS</w:t>
            </w: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EMPLOYMENT ENGAGEMENT ACTIVITIES FOR ATTRITION CONTROL</w:t>
            </w: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MIS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ADMINISTRATION</w:t>
            </w: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AUDIT</w:t>
            </w: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 Of  Person Reporting : 2</w:t>
            </w:r>
          </w:p>
        </w:tc>
      </w:tr>
    </w:tbl>
    <w:p w:rsidR="00C238DD" w:rsidRDefault="00C238DD">
      <w:pPr>
        <w:jc w:val="both"/>
        <w:rPr>
          <w:rFonts w:ascii="Calibri" w:eastAsia="Calibri" w:hAnsi="Calibri" w:cs="Calibri"/>
          <w:b/>
        </w:rPr>
      </w:pPr>
    </w:p>
    <w:tbl>
      <w:tblPr>
        <w:tblStyle w:val="a3"/>
        <w:tblW w:w="9697" w:type="dxa"/>
        <w:tblInd w:w="91" w:type="dxa"/>
        <w:tblLayout w:type="fixed"/>
        <w:tblLook w:val="0400" w:firstRow="0" w:lastRow="0" w:firstColumn="0" w:lastColumn="0" w:noHBand="0" w:noVBand="1"/>
      </w:tblPr>
      <w:tblGrid>
        <w:gridCol w:w="1890"/>
        <w:gridCol w:w="7807"/>
      </w:tblGrid>
      <w:tr w:rsidR="00C238DD">
        <w:trPr>
          <w:trHeight w:val="354"/>
        </w:trPr>
        <w:tc>
          <w:tcPr>
            <w:tcW w:w="1890" w:type="dxa"/>
            <w:tcBorders>
              <w:top w:val="dashed" w:sz="4" w:space="0" w:color="BFBFBF"/>
              <w:left w:val="dashed" w:sz="8" w:space="0" w:color="C0C0C0"/>
              <w:bottom w:val="dashed" w:sz="8" w:space="0" w:color="C0C0C0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7807" w:type="dxa"/>
            <w:tcBorders>
              <w:top w:val="dashed" w:sz="4" w:space="0" w:color="BFBFBF"/>
              <w:left w:val="nil"/>
              <w:bottom w:val="dashed" w:sz="8" w:space="0" w:color="C0C0C0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108 GVK EMRI</w:t>
            </w:r>
          </w:p>
        </w:tc>
      </w:tr>
      <w:tr w:rsidR="00C238DD">
        <w:trPr>
          <w:trHeight w:val="216"/>
        </w:trPr>
        <w:tc>
          <w:tcPr>
            <w:tcW w:w="1890" w:type="dxa"/>
            <w:tcBorders>
              <w:top w:val="nil"/>
              <w:left w:val="dashed" w:sz="8" w:space="0" w:color="C0C0C0"/>
              <w:bottom w:val="dashed" w:sz="8" w:space="0" w:color="C0C0C0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7807" w:type="dxa"/>
            <w:tcBorders>
              <w:top w:val="nil"/>
              <w:left w:val="nil"/>
              <w:bottom w:val="dashed" w:sz="8" w:space="0" w:color="C0C0C0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Associate –HR</w:t>
            </w:r>
          </w:p>
        </w:tc>
      </w:tr>
      <w:tr w:rsidR="00C238DD">
        <w:trPr>
          <w:trHeight w:val="250"/>
        </w:trPr>
        <w:tc>
          <w:tcPr>
            <w:tcW w:w="1890" w:type="dxa"/>
            <w:tcBorders>
              <w:top w:val="nil"/>
              <w:left w:val="dashed" w:sz="8" w:space="0" w:color="C0C0C0"/>
              <w:bottom w:val="dashed" w:sz="8" w:space="0" w:color="C0C0C0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</w:t>
            </w:r>
          </w:p>
        </w:tc>
        <w:tc>
          <w:tcPr>
            <w:tcW w:w="7807" w:type="dxa"/>
            <w:tcBorders>
              <w:top w:val="nil"/>
              <w:left w:val="nil"/>
              <w:bottom w:val="dashed" w:sz="8" w:space="0" w:color="C0C0C0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April-2013-Nov’13</w:t>
            </w:r>
          </w:p>
          <w:p w:rsidR="00C238DD" w:rsidRDefault="00C238DD">
            <w:pPr>
              <w:widowControl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238DD">
        <w:trPr>
          <w:trHeight w:val="548"/>
        </w:trPr>
        <w:tc>
          <w:tcPr>
            <w:tcW w:w="1890" w:type="dxa"/>
            <w:tcBorders>
              <w:top w:val="nil"/>
              <w:left w:val="dashed" w:sz="8" w:space="0" w:color="C0C0C0"/>
              <w:bottom w:val="dashed" w:sz="8" w:space="0" w:color="C0C0C0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Roles &amp; </w:t>
            </w: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Responsibilities</w:t>
            </w:r>
          </w:p>
        </w:tc>
        <w:tc>
          <w:tcPr>
            <w:tcW w:w="7807" w:type="dxa"/>
            <w:tcBorders>
              <w:top w:val="nil"/>
              <w:left w:val="nil"/>
              <w:bottom w:val="dashed" w:sz="8" w:space="0" w:color="C0C0C0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Recruitment and Selection</w:t>
            </w: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Joining Formalities</w:t>
            </w: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Payroll</w:t>
            </w: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Employee Relations</w:t>
            </w: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MIS</w:t>
            </w: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ADMINISTRATION</w:t>
            </w:r>
          </w:p>
          <w:p w:rsidR="00C238DD" w:rsidRDefault="00021CC2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No of person reporting :1 </w:t>
            </w:r>
          </w:p>
          <w:p w:rsidR="00C238DD" w:rsidRDefault="00C238DD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</w:tbl>
    <w:p w:rsidR="00C238DD" w:rsidRDefault="00C238DD">
      <w:pPr>
        <w:jc w:val="both"/>
        <w:rPr>
          <w:rFonts w:ascii="Calibri" w:eastAsia="Calibri" w:hAnsi="Calibri" w:cs="Calibri"/>
          <w:b/>
        </w:rPr>
      </w:pPr>
    </w:p>
    <w:p w:rsidR="00C238DD" w:rsidRDefault="00C238DD">
      <w:pPr>
        <w:jc w:val="both"/>
        <w:rPr>
          <w:rFonts w:ascii="Calibri" w:eastAsia="Calibri" w:hAnsi="Calibri" w:cs="Calibri"/>
          <w:b/>
        </w:rPr>
      </w:pPr>
    </w:p>
    <w:p w:rsidR="00C238DD" w:rsidRDefault="00C238DD">
      <w:pPr>
        <w:jc w:val="both"/>
        <w:rPr>
          <w:rFonts w:ascii="Calibri" w:eastAsia="Calibri" w:hAnsi="Calibri" w:cs="Calibri"/>
          <w:b/>
        </w:rPr>
      </w:pPr>
    </w:p>
    <w:p w:rsidR="00C238DD" w:rsidRDefault="00C238DD">
      <w:pPr>
        <w:jc w:val="both"/>
        <w:rPr>
          <w:rFonts w:ascii="Calibri" w:eastAsia="Calibri" w:hAnsi="Calibri" w:cs="Calibri"/>
          <w:b/>
        </w:rPr>
      </w:pPr>
    </w:p>
    <w:p w:rsidR="00C238DD" w:rsidRDefault="00C238DD">
      <w:pPr>
        <w:jc w:val="both"/>
        <w:rPr>
          <w:rFonts w:ascii="Calibri" w:eastAsia="Calibri" w:hAnsi="Calibri" w:cs="Calibri"/>
          <w:b/>
        </w:rPr>
      </w:pPr>
    </w:p>
    <w:p w:rsidR="00C238DD" w:rsidRDefault="00C238DD">
      <w:pPr>
        <w:jc w:val="both"/>
        <w:rPr>
          <w:rFonts w:ascii="Calibri" w:eastAsia="Calibri" w:hAnsi="Calibri" w:cs="Calibri"/>
          <w:b/>
        </w:rPr>
      </w:pPr>
    </w:p>
    <w:tbl>
      <w:tblPr>
        <w:tblStyle w:val="a4"/>
        <w:tblW w:w="9697" w:type="dxa"/>
        <w:tblInd w:w="91" w:type="dxa"/>
        <w:tblLayout w:type="fixed"/>
        <w:tblLook w:val="0400" w:firstRow="0" w:lastRow="0" w:firstColumn="0" w:lastColumn="0" w:noHBand="0" w:noVBand="1"/>
      </w:tblPr>
      <w:tblGrid>
        <w:gridCol w:w="1886"/>
        <w:gridCol w:w="7811"/>
      </w:tblGrid>
      <w:tr w:rsidR="00C238DD">
        <w:trPr>
          <w:trHeight w:val="344"/>
        </w:trPr>
        <w:tc>
          <w:tcPr>
            <w:tcW w:w="1886" w:type="dxa"/>
            <w:tcBorders>
              <w:top w:val="dashed" w:sz="8" w:space="0" w:color="C0C0C0"/>
              <w:left w:val="dashed" w:sz="8" w:space="0" w:color="C0C0C0"/>
              <w:bottom w:val="dashed" w:sz="8" w:space="0" w:color="C0C0C0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Organization </w:t>
            </w:r>
          </w:p>
        </w:tc>
        <w:tc>
          <w:tcPr>
            <w:tcW w:w="7811" w:type="dxa"/>
            <w:tcBorders>
              <w:top w:val="dashed" w:sz="8" w:space="0" w:color="C0C0C0"/>
              <w:left w:val="nil"/>
              <w:bottom w:val="dashed" w:sz="8" w:space="0" w:color="C0C0C0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ADECCO INDIA PVT. LTD</w:t>
            </w:r>
          </w:p>
        </w:tc>
      </w:tr>
      <w:tr w:rsidR="00C238DD">
        <w:trPr>
          <w:trHeight w:val="216"/>
        </w:trPr>
        <w:tc>
          <w:tcPr>
            <w:tcW w:w="1886" w:type="dxa"/>
            <w:tcBorders>
              <w:top w:val="nil"/>
              <w:left w:val="dashed" w:sz="8" w:space="0" w:color="C0C0C0"/>
              <w:bottom w:val="dashed" w:sz="8" w:space="0" w:color="C0C0C0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7811" w:type="dxa"/>
            <w:tcBorders>
              <w:top w:val="nil"/>
              <w:left w:val="nil"/>
              <w:bottom w:val="dashed" w:sz="8" w:space="0" w:color="C0C0C0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PROCESS EXECUTIVE- (HR Executive)</w:t>
            </w:r>
          </w:p>
        </w:tc>
      </w:tr>
      <w:tr w:rsidR="00C238DD">
        <w:trPr>
          <w:trHeight w:val="407"/>
        </w:trPr>
        <w:tc>
          <w:tcPr>
            <w:tcW w:w="1886" w:type="dxa"/>
            <w:tcBorders>
              <w:top w:val="nil"/>
              <w:left w:val="dashed" w:sz="8" w:space="0" w:color="C0C0C0"/>
              <w:bottom w:val="dashed" w:sz="8" w:space="0" w:color="C0C0C0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</w:t>
            </w:r>
          </w:p>
        </w:tc>
        <w:tc>
          <w:tcPr>
            <w:tcW w:w="7811" w:type="dxa"/>
            <w:tcBorders>
              <w:top w:val="nil"/>
              <w:left w:val="nil"/>
              <w:bottom w:val="dashed" w:sz="8" w:space="0" w:color="C0C0C0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ind w:right="-99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July 2011 –April 2013</w:t>
            </w:r>
          </w:p>
        </w:tc>
      </w:tr>
      <w:tr w:rsidR="00C238DD">
        <w:trPr>
          <w:trHeight w:val="1540"/>
        </w:trPr>
        <w:tc>
          <w:tcPr>
            <w:tcW w:w="1886" w:type="dxa"/>
            <w:tcBorders>
              <w:top w:val="nil"/>
              <w:left w:val="dashed" w:sz="8" w:space="0" w:color="C0C0C0"/>
              <w:bottom w:val="dashed" w:sz="8" w:space="0" w:color="C0C0C0"/>
              <w:right w:val="dashed" w:sz="8" w:space="0" w:color="C0C0C0"/>
            </w:tcBorders>
            <w:shd w:val="clear" w:color="auto" w:fill="auto"/>
          </w:tcPr>
          <w:p w:rsidR="00C238DD" w:rsidRDefault="00C238DD">
            <w:pPr>
              <w:widowControl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811" w:type="dxa"/>
            <w:tcBorders>
              <w:top w:val="nil"/>
              <w:left w:val="nil"/>
              <w:bottom w:val="dashed" w:sz="8" w:space="0" w:color="C0C0C0"/>
              <w:right w:val="dashed" w:sz="8" w:space="0" w:color="C0C0C0"/>
            </w:tcBorders>
            <w:shd w:val="clear" w:color="auto" w:fill="auto"/>
          </w:tcPr>
          <w:p w:rsidR="00C238DD" w:rsidRDefault="00021CC2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Handling End to End Pay roll for 28 Clients (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650 Associate Appx./Per Month).</w:t>
            </w:r>
          </w:p>
          <w:p w:rsidR="00C238DD" w:rsidRDefault="00021CC2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Looking after joining formalities and ensuring 100% completion of Joining Formalities.</w:t>
            </w:r>
          </w:p>
          <w:p w:rsidR="00C238DD" w:rsidRDefault="00021CC2">
            <w:pPr>
              <w:numPr>
                <w:ilvl w:val="0"/>
                <w:numId w:val="1"/>
              </w:numPr>
              <w:tabs>
                <w:tab w:val="left" w:pos="900"/>
              </w:tabs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Preparing Offer letters, Appointment Letters, Experience Letters, Warning Letters of associates.</w:t>
            </w:r>
          </w:p>
          <w:p w:rsidR="00C238DD" w:rsidRDefault="00021CC2">
            <w:pPr>
              <w:numPr>
                <w:ilvl w:val="0"/>
                <w:numId w:val="1"/>
              </w:numPr>
              <w:tabs>
                <w:tab w:val="left" w:pos="900"/>
              </w:tabs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Giving Induction to each associate who are on Board.</w:t>
            </w:r>
          </w:p>
          <w:p w:rsidR="00C238DD" w:rsidRDefault="00021CC2">
            <w:pPr>
              <w:numPr>
                <w:ilvl w:val="0"/>
                <w:numId w:val="1"/>
              </w:numPr>
              <w:tabs>
                <w:tab w:val="left" w:pos="900"/>
              </w:tabs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Maintaining client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relations.</w:t>
            </w:r>
          </w:p>
          <w:p w:rsidR="00C238DD" w:rsidRDefault="00021CC2">
            <w:pPr>
              <w:numPr>
                <w:ilvl w:val="0"/>
                <w:numId w:val="1"/>
              </w:numPr>
              <w:tabs>
                <w:tab w:val="left" w:pos="900"/>
              </w:tabs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Solving operational issues of clients and associates.</w:t>
            </w:r>
          </w:p>
          <w:p w:rsidR="00C238DD" w:rsidRDefault="00021CC2">
            <w:pPr>
              <w:numPr>
                <w:ilvl w:val="0"/>
                <w:numId w:val="1"/>
              </w:numPr>
              <w:tabs>
                <w:tab w:val="left" w:pos="900"/>
              </w:tabs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Conducting Open House at Client’s location for associate’s interaction.</w:t>
            </w:r>
          </w:p>
          <w:p w:rsidR="00C238DD" w:rsidRDefault="00021CC2">
            <w:pPr>
              <w:numPr>
                <w:ilvl w:val="0"/>
                <w:numId w:val="1"/>
              </w:numPr>
              <w:tabs>
                <w:tab w:val="left" w:pos="900"/>
              </w:tabs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Maintain AMD (Associate Master Data) report for each client.</w:t>
            </w:r>
          </w:p>
          <w:p w:rsidR="00C238DD" w:rsidRDefault="00021CC2">
            <w:pPr>
              <w:numPr>
                <w:ilvl w:val="0"/>
                <w:numId w:val="1"/>
              </w:numPr>
              <w:tabs>
                <w:tab w:val="left" w:pos="900"/>
              </w:tabs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Ensuring 100% completion of PF and ESIC.</w:t>
            </w:r>
          </w:p>
          <w:p w:rsidR="00C238DD" w:rsidRDefault="00021CC2">
            <w:pPr>
              <w:numPr>
                <w:ilvl w:val="0"/>
                <w:numId w:val="1"/>
              </w:numPr>
              <w:tabs>
                <w:tab w:val="left" w:pos="900"/>
              </w:tabs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To maintain report of Associate’s PF forms, ESIC form and Insurance Cards. </w:t>
            </w:r>
          </w:p>
          <w:p w:rsidR="00C238DD" w:rsidRDefault="00021CC2">
            <w:pPr>
              <w:numPr>
                <w:ilvl w:val="0"/>
                <w:numId w:val="1"/>
              </w:numPr>
              <w:tabs>
                <w:tab w:val="left" w:pos="900"/>
              </w:tabs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Monitoring all the joining related activities for each client.</w:t>
            </w:r>
          </w:p>
          <w:p w:rsidR="00C238DD" w:rsidRDefault="00021CC2">
            <w:pPr>
              <w:numPr>
                <w:ilvl w:val="0"/>
                <w:numId w:val="1"/>
              </w:numPr>
              <w:tabs>
                <w:tab w:val="left" w:pos="900"/>
              </w:tabs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Daily Collection (Client Payment) sending MIS report to Town Office-Commercial. </w:t>
            </w:r>
          </w:p>
          <w:p w:rsidR="00C238DD" w:rsidRDefault="00021CC2">
            <w:pPr>
              <w:numPr>
                <w:ilvl w:val="0"/>
                <w:numId w:val="1"/>
              </w:numPr>
              <w:tabs>
                <w:tab w:val="left" w:pos="900"/>
              </w:tabs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Monitoring of Timely attendance and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other inputs of clients.</w:t>
            </w:r>
          </w:p>
          <w:p w:rsidR="00C238DD" w:rsidRDefault="00021CC2">
            <w:pPr>
              <w:numPr>
                <w:ilvl w:val="0"/>
                <w:numId w:val="1"/>
              </w:numPr>
              <w:tabs>
                <w:tab w:val="left" w:pos="900"/>
              </w:tabs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Co-ordination with recruitment team (Requirement, Open Mandates and New Openings).</w:t>
            </w:r>
          </w:p>
          <w:p w:rsidR="00C238DD" w:rsidRDefault="00021CC2">
            <w:pPr>
              <w:numPr>
                <w:ilvl w:val="0"/>
                <w:numId w:val="1"/>
              </w:numPr>
              <w:tabs>
                <w:tab w:val="left" w:pos="900"/>
              </w:tabs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Co-ordination with Legal-Compliance and commercial team.</w:t>
            </w:r>
          </w:p>
          <w:p w:rsidR="00C238DD" w:rsidRDefault="00021CC2">
            <w:pPr>
              <w:numPr>
                <w:ilvl w:val="0"/>
                <w:numId w:val="1"/>
              </w:numPr>
              <w:tabs>
                <w:tab w:val="left" w:pos="900"/>
              </w:tabs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Using in ERP Software for New Joinees, Salary, Attendance and Reimbursements.</w:t>
            </w:r>
          </w:p>
          <w:p w:rsidR="00C238DD" w:rsidRDefault="00021CC2">
            <w:pPr>
              <w:tabs>
                <w:tab w:val="left" w:pos="900"/>
              </w:tabs>
              <w:ind w:left="7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(Payroll Pro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cess)</w:t>
            </w:r>
          </w:p>
          <w:p w:rsidR="00C238DD" w:rsidRDefault="00021CC2">
            <w:pPr>
              <w:numPr>
                <w:ilvl w:val="0"/>
                <w:numId w:val="1"/>
              </w:numPr>
              <w:tabs>
                <w:tab w:val="left" w:pos="900"/>
              </w:tabs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Follow ups for collection of Invoices. (Payroll as well as Recruitment Invoices)</w:t>
            </w:r>
          </w:p>
          <w:p w:rsidR="00C238DD" w:rsidRDefault="00021CC2">
            <w:pPr>
              <w:numPr>
                <w:ilvl w:val="0"/>
                <w:numId w:val="1"/>
              </w:numPr>
              <w:tabs>
                <w:tab w:val="left" w:pos="900"/>
              </w:tabs>
              <w:ind w:left="720" w:hanging="3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Coordinating for Stationary requirement of the branch.</w:t>
            </w:r>
          </w:p>
        </w:tc>
      </w:tr>
    </w:tbl>
    <w:p w:rsidR="00C238DD" w:rsidRDefault="00C238DD">
      <w:pPr>
        <w:jc w:val="both"/>
        <w:rPr>
          <w:rFonts w:ascii="Calibri" w:eastAsia="Calibri" w:hAnsi="Calibri" w:cs="Calibri"/>
          <w:b/>
        </w:rPr>
      </w:pPr>
    </w:p>
    <w:p w:rsidR="00C238DD" w:rsidRDefault="00C238DD">
      <w:pPr>
        <w:jc w:val="both"/>
        <w:rPr>
          <w:rFonts w:ascii="Calibri" w:eastAsia="Calibri" w:hAnsi="Calibri" w:cs="Calibri"/>
          <w:b/>
        </w:rPr>
      </w:pPr>
    </w:p>
    <w:p w:rsidR="00C238DD" w:rsidRDefault="00021CC2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---------------------------------------------------------------------------------------------------------------------------</w:t>
      </w:r>
    </w:p>
    <w:p w:rsidR="00C238DD" w:rsidRDefault="00021CC2">
      <w:pPr>
        <w:tabs>
          <w:tab w:val="left" w:pos="900"/>
        </w:tabs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PAST EXPERIENCES</w:t>
      </w:r>
    </w:p>
    <w:p w:rsidR="00C238DD" w:rsidRDefault="00021CC2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-----------------------------------------------------------------------------------------------------------------------------</w:t>
      </w:r>
    </w:p>
    <w:p w:rsidR="00C238DD" w:rsidRDefault="00021C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3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RELATIONSHIP  EXECUTIVE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-  TATA INDICOM ( 2006-2008). </w:t>
      </w:r>
    </w:p>
    <w:p w:rsidR="00C238DD" w:rsidRDefault="00021C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99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ASSISTANT RETAIL OUTLET MANAGER</w:t>
      </w:r>
      <w:r>
        <w:rPr>
          <w:rFonts w:ascii="Calibri" w:eastAsia="Calibri" w:hAnsi="Calibri" w:cs="Calibri"/>
          <w:color w:val="000000"/>
          <w:sz w:val="22"/>
          <w:szCs w:val="22"/>
        </w:rPr>
        <w:t>- SUBIKSHA TRADING SERVICES LTD ( April -200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8 to </w:t>
      </w:r>
    </w:p>
    <w:p w:rsidR="00C238DD" w:rsidRDefault="00021CC2">
      <w:pPr>
        <w:pBdr>
          <w:top w:val="nil"/>
          <w:left w:val="nil"/>
          <w:bottom w:val="nil"/>
          <w:right w:val="nil"/>
          <w:between w:val="nil"/>
        </w:pBdr>
        <w:ind w:left="720" w:right="-99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September 2008).</w:t>
      </w:r>
    </w:p>
    <w:p w:rsidR="00C238DD" w:rsidRDefault="00021C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99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STORE INCHARGE-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PLANET M RETAIL LTD(2008-2009).</w:t>
      </w:r>
    </w:p>
    <w:p w:rsidR="00C238DD" w:rsidRDefault="00021C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99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ONBOARDING EXECUTIVE(Trainee)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-ADECCO FLEXIONE WORKFORCE SOLUTIONS PVT LTD.</w:t>
      </w:r>
    </w:p>
    <w:p w:rsidR="00C238DD" w:rsidRDefault="00021C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99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(March 2010-Nov 2010)</w:t>
      </w:r>
    </w:p>
    <w:p w:rsidR="00C238DD" w:rsidRDefault="00C238DD">
      <w:pPr>
        <w:ind w:right="-990"/>
        <w:jc w:val="both"/>
        <w:rPr>
          <w:rFonts w:ascii="Calibri" w:eastAsia="Calibri" w:hAnsi="Calibri" w:cs="Calibri"/>
          <w:sz w:val="22"/>
          <w:szCs w:val="22"/>
        </w:rPr>
      </w:pPr>
    </w:p>
    <w:p w:rsidR="00C238DD" w:rsidRDefault="00C238DD">
      <w:pPr>
        <w:ind w:right="-990"/>
        <w:jc w:val="both"/>
        <w:rPr>
          <w:rFonts w:ascii="Calibri" w:eastAsia="Calibri" w:hAnsi="Calibri" w:cs="Calibri"/>
          <w:sz w:val="22"/>
          <w:szCs w:val="22"/>
        </w:rPr>
      </w:pPr>
    </w:p>
    <w:p w:rsidR="00C238DD" w:rsidRDefault="00021CC2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highlight w:val="lightGray"/>
        </w:rPr>
        <w:t>Professional Achievements:</w:t>
      </w:r>
    </w:p>
    <w:p w:rsidR="00C238DD" w:rsidRDefault="00021CC2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------------------------------------------------------------------------------------------------------------------------------</w:t>
      </w:r>
    </w:p>
    <w:p w:rsidR="00C238DD" w:rsidRDefault="00021CC2">
      <w:pPr>
        <w:ind w:left="360" w:right="-9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Achieved 150%+ target in month of March 2008(I have been awarded by Tata Teleservices as </w:t>
      </w:r>
    </w:p>
    <w:p w:rsidR="00C238DD" w:rsidRDefault="00021CC2">
      <w:pPr>
        <w:ind w:left="450" w:right="-900" w:hanging="45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</w:t>
      </w:r>
      <w:r>
        <w:rPr>
          <w:rFonts w:ascii="Calibri" w:eastAsia="Calibri" w:hAnsi="Calibri" w:cs="Calibri"/>
          <w:b/>
          <w:sz w:val="22"/>
          <w:szCs w:val="22"/>
        </w:rPr>
        <w:t>Circle Topper</w:t>
      </w:r>
      <w:r>
        <w:rPr>
          <w:rFonts w:ascii="Calibri" w:eastAsia="Calibri" w:hAnsi="Calibri" w:cs="Calibri"/>
          <w:sz w:val="22"/>
          <w:szCs w:val="22"/>
        </w:rPr>
        <w:t xml:space="preserve"> as w</w:t>
      </w:r>
      <w:r>
        <w:rPr>
          <w:rFonts w:ascii="Calibri" w:eastAsia="Calibri" w:hAnsi="Calibri" w:cs="Calibri"/>
          <w:sz w:val="22"/>
          <w:szCs w:val="22"/>
        </w:rPr>
        <w:t xml:space="preserve">ell as </w:t>
      </w:r>
      <w:r>
        <w:rPr>
          <w:rFonts w:ascii="Calibri" w:eastAsia="Calibri" w:hAnsi="Calibri" w:cs="Calibri"/>
          <w:b/>
          <w:sz w:val="22"/>
          <w:szCs w:val="22"/>
        </w:rPr>
        <w:t>Recognition Award</w:t>
      </w:r>
      <w:r>
        <w:rPr>
          <w:rFonts w:ascii="Calibri" w:eastAsia="Calibri" w:hAnsi="Calibri" w:cs="Calibri"/>
          <w:sz w:val="22"/>
          <w:szCs w:val="22"/>
        </w:rPr>
        <w:t xml:space="preserve">) </w:t>
      </w:r>
    </w:p>
    <w:p w:rsidR="00C238DD" w:rsidRDefault="00C238DD">
      <w:pPr>
        <w:ind w:right="-900"/>
        <w:jc w:val="both"/>
        <w:rPr>
          <w:rFonts w:ascii="Calibri" w:eastAsia="Calibri" w:hAnsi="Calibri" w:cs="Calibri"/>
          <w:sz w:val="22"/>
          <w:szCs w:val="22"/>
        </w:rPr>
      </w:pPr>
    </w:p>
    <w:p w:rsidR="00C238DD" w:rsidRDefault="00C238DD">
      <w:pPr>
        <w:ind w:right="-900"/>
        <w:jc w:val="both"/>
        <w:rPr>
          <w:rFonts w:ascii="Calibri" w:eastAsia="Calibri" w:hAnsi="Calibri" w:cs="Calibri"/>
          <w:sz w:val="22"/>
          <w:szCs w:val="22"/>
        </w:rPr>
      </w:pPr>
    </w:p>
    <w:p w:rsidR="00C238DD" w:rsidRDefault="00C238DD">
      <w:pPr>
        <w:ind w:right="-900"/>
        <w:jc w:val="both"/>
        <w:rPr>
          <w:rFonts w:ascii="Calibri" w:eastAsia="Calibri" w:hAnsi="Calibri" w:cs="Calibri"/>
          <w:sz w:val="22"/>
          <w:szCs w:val="22"/>
        </w:rPr>
      </w:pPr>
    </w:p>
    <w:p w:rsidR="00C238DD" w:rsidRDefault="00C238DD">
      <w:pPr>
        <w:ind w:right="-900"/>
        <w:jc w:val="both"/>
        <w:rPr>
          <w:rFonts w:ascii="Calibri" w:eastAsia="Calibri" w:hAnsi="Calibri" w:cs="Calibri"/>
          <w:sz w:val="22"/>
          <w:szCs w:val="22"/>
        </w:rPr>
      </w:pPr>
    </w:p>
    <w:p w:rsidR="00C238DD" w:rsidRDefault="00C238DD">
      <w:pPr>
        <w:ind w:right="-900"/>
        <w:jc w:val="both"/>
        <w:rPr>
          <w:rFonts w:ascii="Calibri" w:eastAsia="Calibri" w:hAnsi="Calibri" w:cs="Calibri"/>
          <w:sz w:val="22"/>
          <w:szCs w:val="22"/>
        </w:rPr>
      </w:pPr>
    </w:p>
    <w:p w:rsidR="00C238DD" w:rsidRDefault="00C238DD">
      <w:pPr>
        <w:ind w:right="-900"/>
        <w:jc w:val="both"/>
        <w:rPr>
          <w:rFonts w:ascii="Calibri" w:eastAsia="Calibri" w:hAnsi="Calibri" w:cs="Calibri"/>
          <w:sz w:val="22"/>
          <w:szCs w:val="22"/>
        </w:rPr>
      </w:pPr>
    </w:p>
    <w:p w:rsidR="00C238DD" w:rsidRDefault="00C238DD">
      <w:pPr>
        <w:ind w:right="-900"/>
        <w:jc w:val="both"/>
        <w:rPr>
          <w:rFonts w:ascii="Calibri" w:eastAsia="Calibri" w:hAnsi="Calibri" w:cs="Calibri"/>
          <w:sz w:val="22"/>
          <w:szCs w:val="22"/>
        </w:rPr>
      </w:pPr>
    </w:p>
    <w:p w:rsidR="00C238DD" w:rsidRDefault="00C238DD">
      <w:pPr>
        <w:ind w:right="-900"/>
        <w:jc w:val="both"/>
        <w:rPr>
          <w:rFonts w:ascii="Calibri" w:eastAsia="Calibri" w:hAnsi="Calibri" w:cs="Calibri"/>
          <w:sz w:val="22"/>
          <w:szCs w:val="22"/>
        </w:rPr>
      </w:pPr>
    </w:p>
    <w:p w:rsidR="00C238DD" w:rsidRDefault="00021CC2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:rsidR="00C238DD" w:rsidRDefault="00C238DD">
      <w:pPr>
        <w:jc w:val="both"/>
        <w:rPr>
          <w:rFonts w:ascii="Calibri" w:eastAsia="Calibri" w:hAnsi="Calibri" w:cs="Calibri"/>
          <w:b/>
          <w:highlight w:val="lightGray"/>
        </w:rPr>
      </w:pPr>
    </w:p>
    <w:p w:rsidR="00C238DD" w:rsidRDefault="00021CC2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highlight w:val="lightGray"/>
        </w:rPr>
        <w:t>Educational Qualifications:</w:t>
      </w:r>
    </w:p>
    <w:p w:rsidR="00C238DD" w:rsidRDefault="00021CC2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-------------------------------------------------------------------------------------------------------------------------------</w:t>
      </w:r>
    </w:p>
    <w:p w:rsidR="00C238DD" w:rsidRDefault="00021CC2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PGDBA</w:t>
      </w:r>
      <w:r>
        <w:rPr>
          <w:rFonts w:ascii="Calibri" w:eastAsia="Calibri" w:hAnsi="Calibri" w:cs="Calibri"/>
          <w:sz w:val="22"/>
          <w:szCs w:val="22"/>
        </w:rPr>
        <w:t>(Post Graduate Diploma in Business Administration-</w:t>
      </w:r>
      <w:r>
        <w:rPr>
          <w:rFonts w:ascii="Calibri" w:eastAsia="Calibri" w:hAnsi="Calibri" w:cs="Calibri"/>
          <w:b/>
          <w:sz w:val="22"/>
          <w:szCs w:val="22"/>
        </w:rPr>
        <w:t>SYMBIOSIS UNIVERSITY-PUNE</w:t>
      </w:r>
      <w:r>
        <w:rPr>
          <w:rFonts w:ascii="Calibri" w:eastAsia="Calibri" w:hAnsi="Calibri" w:cs="Calibri"/>
          <w:sz w:val="22"/>
          <w:szCs w:val="22"/>
        </w:rPr>
        <w:t>)-(2009-2013).</w:t>
      </w:r>
    </w:p>
    <w:p w:rsidR="00C238DD" w:rsidRDefault="00C238D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C238DD" w:rsidRDefault="00021CC2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PGPHRM from </w:t>
      </w:r>
      <w:r>
        <w:rPr>
          <w:rFonts w:ascii="Calibri" w:eastAsia="Calibri" w:hAnsi="Calibri" w:cs="Calibri"/>
          <w:b/>
          <w:sz w:val="22"/>
          <w:szCs w:val="22"/>
        </w:rPr>
        <w:t>Gujarat Law Society</w:t>
      </w:r>
      <w:r>
        <w:rPr>
          <w:rFonts w:ascii="Calibri" w:eastAsia="Calibri" w:hAnsi="Calibri" w:cs="Calibri"/>
          <w:sz w:val="22"/>
          <w:szCs w:val="22"/>
        </w:rPr>
        <w:t xml:space="preserve">-(2010-2011). </w:t>
      </w:r>
    </w:p>
    <w:p w:rsidR="00C238DD" w:rsidRDefault="00C238DD">
      <w:pPr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:rsidR="00C238DD" w:rsidRDefault="00021CC2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B.Com (Advance Accountancy). </w:t>
      </w:r>
    </w:p>
    <w:p w:rsidR="00C238DD" w:rsidRDefault="00C238DD">
      <w:pPr>
        <w:jc w:val="both"/>
        <w:rPr>
          <w:rFonts w:ascii="Calibri" w:eastAsia="Calibri" w:hAnsi="Calibri" w:cs="Calibri"/>
          <w:sz w:val="22"/>
          <w:szCs w:val="22"/>
        </w:rPr>
      </w:pPr>
    </w:p>
    <w:p w:rsidR="00C238DD" w:rsidRDefault="00021CC2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highlight w:val="lightGray"/>
        </w:rPr>
        <w:t>Additional Qualifications:</w:t>
      </w:r>
    </w:p>
    <w:p w:rsidR="00C238DD" w:rsidRDefault="00021CC2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-------------------------------------------------------------------------------------------------------------</w:t>
      </w:r>
      <w:r>
        <w:rPr>
          <w:rFonts w:ascii="Calibri" w:eastAsia="Calibri" w:hAnsi="Calibri" w:cs="Calibri"/>
          <w:b/>
        </w:rPr>
        <w:t>----------------</w:t>
      </w:r>
    </w:p>
    <w:p w:rsidR="00C238DD" w:rsidRDefault="00021CC2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Computer Knowledge- Diploma in Computer Application (Basics) from ACT Academy  </w:t>
      </w:r>
    </w:p>
    <w:p w:rsidR="00C238DD" w:rsidRDefault="00021CC2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(Maninagar).</w:t>
      </w:r>
    </w:p>
    <w:p w:rsidR="00C238DD" w:rsidRDefault="00C238DD">
      <w:pPr>
        <w:jc w:val="both"/>
        <w:rPr>
          <w:rFonts w:ascii="Calibri" w:eastAsia="Calibri" w:hAnsi="Calibri" w:cs="Calibri"/>
          <w:sz w:val="22"/>
          <w:szCs w:val="22"/>
        </w:rPr>
      </w:pPr>
    </w:p>
    <w:p w:rsidR="00C238DD" w:rsidRDefault="00021CC2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highlight w:val="lightGray"/>
        </w:rPr>
        <w:t>Personal Details:</w:t>
      </w:r>
    </w:p>
    <w:p w:rsidR="00C238DD" w:rsidRDefault="00021CC2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------------------------------------------------------------------------------------------------------------------------------</w:t>
      </w:r>
    </w:p>
    <w:p w:rsidR="00C238DD" w:rsidRDefault="00021CC2">
      <w:pPr>
        <w:ind w:left="18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   Fathers Name: </w:t>
      </w:r>
      <w:r>
        <w:rPr>
          <w:rFonts w:ascii="Calibri" w:eastAsia="Calibri" w:hAnsi="Calibri" w:cs="Calibri"/>
          <w:sz w:val="22"/>
          <w:szCs w:val="22"/>
        </w:rPr>
        <w:t>Mr. Mukesh Makwana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:rsidR="00C238DD" w:rsidRDefault="00C238DD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C238DD" w:rsidRDefault="00021CC2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       Date of Birth: </w:t>
      </w:r>
      <w:r>
        <w:rPr>
          <w:rFonts w:ascii="Calibri" w:eastAsia="Calibri" w:hAnsi="Calibri" w:cs="Calibri"/>
          <w:sz w:val="22"/>
          <w:szCs w:val="22"/>
        </w:rPr>
        <w:t>14-09-1987</w:t>
      </w:r>
    </w:p>
    <w:p w:rsidR="00C238DD" w:rsidRDefault="00C238DD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C238DD" w:rsidRDefault="00021CC2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       Marital Status:  </w:t>
      </w:r>
      <w:r>
        <w:rPr>
          <w:rFonts w:ascii="Calibri" w:eastAsia="Calibri" w:hAnsi="Calibri" w:cs="Calibri"/>
          <w:sz w:val="22"/>
          <w:szCs w:val="22"/>
        </w:rPr>
        <w:t>Married</w:t>
      </w:r>
    </w:p>
    <w:p w:rsidR="00C238DD" w:rsidRDefault="00021CC2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:rsidR="00C238DD" w:rsidRDefault="00021CC2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       </w:t>
      </w:r>
      <w:r>
        <w:rPr>
          <w:rFonts w:ascii="Calibri" w:eastAsia="Calibri" w:hAnsi="Calibri" w:cs="Calibri"/>
          <w:b/>
        </w:rPr>
        <w:t>Interests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>Motor Bike Riding</w:t>
      </w:r>
      <w:bookmarkStart w:id="1" w:name="_GoBack"/>
      <w:bookmarkEnd w:id="1"/>
      <w:r>
        <w:rPr>
          <w:rFonts w:ascii="Calibri" w:eastAsia="Calibri" w:hAnsi="Calibri" w:cs="Calibri"/>
          <w:sz w:val="22"/>
          <w:szCs w:val="22"/>
        </w:rPr>
        <w:t>, Swimming and Entry Level Photography</w:t>
      </w:r>
    </w:p>
    <w:p w:rsidR="00C238DD" w:rsidRDefault="00021CC2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</w:t>
      </w:r>
    </w:p>
    <w:p w:rsidR="00C238DD" w:rsidRDefault="00C238DD">
      <w:pPr>
        <w:jc w:val="both"/>
        <w:rPr>
          <w:rFonts w:ascii="Calibri" w:eastAsia="Calibri" w:hAnsi="Calibri" w:cs="Calibri"/>
          <w:sz w:val="22"/>
          <w:szCs w:val="22"/>
        </w:rPr>
      </w:pPr>
    </w:p>
    <w:sectPr w:rsidR="00C238DD">
      <w:pgSz w:w="12240" w:h="15840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eder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340C4"/>
    <w:multiLevelType w:val="multilevel"/>
    <w:tmpl w:val="D046B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29204A"/>
    <w:multiLevelType w:val="multilevel"/>
    <w:tmpl w:val="C95A0A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A7B7CE1"/>
    <w:multiLevelType w:val="multilevel"/>
    <w:tmpl w:val="4E4C4E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DFB2865"/>
    <w:multiLevelType w:val="multilevel"/>
    <w:tmpl w:val="E166A5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6257690"/>
    <w:multiLevelType w:val="multilevel"/>
    <w:tmpl w:val="7CA41C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23B2385"/>
    <w:multiLevelType w:val="multilevel"/>
    <w:tmpl w:val="DBBA153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DD"/>
    <w:rsid w:val="00021CC2"/>
    <w:rsid w:val="009940ED"/>
    <w:rsid w:val="00C2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975467-EA4D-447E-AE4C-D76BE85C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</w:style>
  <w:style w:type="paragraph" w:styleId="Heading2">
    <w:name w:val="heading 2"/>
    <w:basedOn w:val="Normal"/>
    <w:next w:val="Normal"/>
    <w:pPr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1610</Words>
  <Characters>9181</Characters>
  <Application>Microsoft Office Word</Application>
  <DocSecurity>0</DocSecurity>
  <Lines>76</Lines>
  <Paragraphs>21</Paragraphs>
  <ScaleCrop>false</ScaleCrop>
  <Company/>
  <LinksUpToDate>false</LinksUpToDate>
  <CharactersWithSpaces>10770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</cp:lastModifiedBy>
  <cp:revision>3</cp:revision>
  <dcterms:created xsi:type="dcterms:W3CDTF">2021-09-14T11:12:00Z</dcterms:created>
  <dcterms:modified xsi:type="dcterms:W3CDTF">2021-09-14T11:13:00Z</dcterms:modified>
</cp:coreProperties>
</file>