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9D2" w:rsidRDefault="00E669D2" w:rsidP="00E669D2">
      <w:pPr>
        <w:rPr>
          <w:b/>
          <w:color w:val="000000"/>
          <w:sz w:val="28"/>
        </w:rPr>
      </w:pPr>
      <w:r>
        <w:rPr>
          <w:b/>
          <w:color w:val="000000"/>
          <w:sz w:val="28"/>
        </w:rPr>
        <w:t>SWATI CHICHANI</w:t>
      </w:r>
    </w:p>
    <w:p w:rsidR="00E669D2" w:rsidRDefault="00E669D2" w:rsidP="00E669D2">
      <w:pPr>
        <w:rPr>
          <w:color w:val="000000"/>
        </w:rPr>
      </w:pPr>
      <w:r>
        <w:rPr>
          <w:color w:val="000000"/>
          <w:u w:val="single"/>
        </w:rPr>
        <w:t>E-Mail:</w:t>
      </w:r>
      <w:r>
        <w:rPr>
          <w:color w:val="000000"/>
        </w:rPr>
        <w:t xml:space="preserve"> swati.chichani750@gmail.com</w:t>
      </w:r>
    </w:p>
    <w:p w:rsidR="00E669D2" w:rsidRDefault="00E669D2" w:rsidP="00E669D2">
      <w:pPr>
        <w:rPr>
          <w:color w:val="000000"/>
        </w:rPr>
      </w:pPr>
      <w:r>
        <w:rPr>
          <w:color w:val="000000"/>
          <w:u w:val="single"/>
        </w:rPr>
        <w:t>Mob:</w:t>
      </w:r>
      <w:r>
        <w:rPr>
          <w:color w:val="000000"/>
        </w:rPr>
        <w:t xml:space="preserve"> +91 8989768383</w:t>
      </w:r>
    </w:p>
    <w:p w:rsidR="00E669D2" w:rsidRDefault="00E669D2" w:rsidP="00E669D2">
      <w:pPr>
        <w:pBdr>
          <w:bottom w:val="double" w:sz="20" w:space="0" w:color="auto"/>
        </w:pBdr>
        <w:rPr>
          <w:color w:val="0000FF"/>
        </w:rPr>
      </w:pPr>
    </w:p>
    <w:p w:rsidR="00E669D2" w:rsidRDefault="00E669D2" w:rsidP="00E669D2">
      <w:pPr>
        <w:spacing w:before="280" w:after="280"/>
        <w:jc w:val="both"/>
        <w:rPr>
          <w:b/>
          <w:color w:val="000000"/>
        </w:rPr>
      </w:pPr>
      <w:r>
        <w:rPr>
          <w:b/>
          <w:color w:val="000000"/>
          <w:u w:val="single"/>
        </w:rPr>
        <w:t>CAREER OBJECTIVE</w:t>
      </w:r>
    </w:p>
    <w:p w:rsidR="00E669D2" w:rsidRDefault="00E669D2" w:rsidP="00E669D2">
      <w:pPr>
        <w:spacing w:before="280" w:after="280"/>
        <w:jc w:val="both"/>
        <w:rPr>
          <w:color w:val="000000"/>
          <w:u w:val="single"/>
        </w:rPr>
      </w:pPr>
      <w:r>
        <w:rPr>
          <w:color w:val="000000"/>
        </w:rPr>
        <w:t>To work in an enthusiastic environment with the coordination of every member to serve the organization in best possible manner and to boost up my knowledge and skills by continuously improving myself in every field with a constant desire to learn new techniques.</w:t>
      </w:r>
    </w:p>
    <w:p w:rsidR="00E669D2" w:rsidRDefault="00E669D2" w:rsidP="00E669D2">
      <w:pPr>
        <w:rPr>
          <w:b/>
          <w:color w:val="000000"/>
        </w:rPr>
      </w:pPr>
      <w:r>
        <w:rPr>
          <w:b/>
          <w:color w:val="000000"/>
          <w:u w:val="single"/>
        </w:rPr>
        <w:t>PROFESSIONAL QUALIFICATION</w:t>
      </w:r>
    </w:p>
    <w:p w:rsidR="00E669D2" w:rsidRDefault="00E669D2" w:rsidP="00E669D2">
      <w:pPr>
        <w:rPr>
          <w:b/>
          <w:color w:val="000000"/>
        </w:rPr>
      </w:pPr>
    </w:p>
    <w:tbl>
      <w:tblPr>
        <w:tblW w:w="0" w:type="auto"/>
        <w:tblInd w:w="-103" w:type="dxa"/>
        <w:tblLayout w:type="fixed"/>
        <w:tblCellMar>
          <w:left w:w="0" w:type="dxa"/>
          <w:right w:w="0" w:type="dxa"/>
        </w:tblCellMar>
        <w:tblLook w:val="0000"/>
      </w:tblPr>
      <w:tblGrid>
        <w:gridCol w:w="817"/>
        <w:gridCol w:w="2268"/>
        <w:gridCol w:w="1276"/>
        <w:gridCol w:w="1843"/>
        <w:gridCol w:w="1134"/>
        <w:gridCol w:w="2611"/>
      </w:tblGrid>
      <w:tr w:rsidR="00E669D2" w:rsidTr="00E669D2">
        <w:trPr>
          <w:trHeight w:val="276"/>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proofErr w:type="spellStart"/>
            <w:r>
              <w:rPr>
                <w:b/>
                <w:color w:val="000000"/>
              </w:rPr>
              <w:t>S.No</w:t>
            </w:r>
            <w:proofErr w:type="spellEnd"/>
            <w:r>
              <w:rPr>
                <w:b/>
                <w:color w:val="000000"/>
              </w:rPr>
              <w:t>.</w:t>
            </w:r>
          </w:p>
        </w:tc>
        <w:tc>
          <w:tcPr>
            <w:tcW w:w="2268"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Name of the Course</w:t>
            </w:r>
          </w:p>
        </w:tc>
        <w:tc>
          <w:tcPr>
            <w:tcW w:w="1276"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Board</w:t>
            </w:r>
          </w:p>
        </w:tc>
        <w:tc>
          <w:tcPr>
            <w:tcW w:w="1843"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Year of passing</w:t>
            </w:r>
          </w:p>
        </w:tc>
        <w:tc>
          <w:tcPr>
            <w:tcW w:w="1134"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Score</w:t>
            </w:r>
          </w:p>
        </w:tc>
        <w:tc>
          <w:tcPr>
            <w:tcW w:w="261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Remarks</w:t>
            </w:r>
          </w:p>
        </w:tc>
      </w:tr>
      <w:tr w:rsidR="00E669D2" w:rsidTr="00E669D2">
        <w:trPr>
          <w:trHeight w:val="552"/>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2.</w:t>
            </w:r>
          </w:p>
        </w:tc>
        <w:tc>
          <w:tcPr>
            <w:tcW w:w="2268"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 xml:space="preserve">CA. Final </w:t>
            </w:r>
            <w:proofErr w:type="spellStart"/>
            <w:r>
              <w:rPr>
                <w:color w:val="000000"/>
              </w:rPr>
              <w:t>Ist</w:t>
            </w:r>
            <w:proofErr w:type="spellEnd"/>
            <w:r>
              <w:rPr>
                <w:color w:val="000000"/>
              </w:rPr>
              <w:t xml:space="preserve"> Group</w:t>
            </w:r>
          </w:p>
        </w:tc>
        <w:tc>
          <w:tcPr>
            <w:tcW w:w="1276"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ICAI</w:t>
            </w:r>
          </w:p>
        </w:tc>
        <w:tc>
          <w:tcPr>
            <w:tcW w:w="1843"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673AF2" w:rsidP="002A33B2">
            <w:pPr>
              <w:jc w:val="center"/>
              <w:rPr>
                <w:color w:val="000000"/>
              </w:rPr>
            </w:pPr>
            <w:r>
              <w:rPr>
                <w:color w:val="000000"/>
              </w:rPr>
              <w:t xml:space="preserve">Attempted       </w:t>
            </w:r>
            <w:r w:rsidR="00E669D2">
              <w:rPr>
                <w:color w:val="000000"/>
              </w:rPr>
              <w:t>May 2017</w:t>
            </w:r>
          </w:p>
        </w:tc>
        <w:tc>
          <w:tcPr>
            <w:tcW w:w="1134"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5C019E" w:rsidP="005C019E">
            <w:pPr>
              <w:jc w:val="center"/>
              <w:rPr>
                <w:color w:val="000000"/>
              </w:rPr>
            </w:pPr>
            <w:r>
              <w:rPr>
                <w:color w:val="000000"/>
              </w:rPr>
              <w:t>-</w:t>
            </w:r>
          </w:p>
        </w:tc>
        <w:tc>
          <w:tcPr>
            <w:tcW w:w="261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Awaiting for Result</w:t>
            </w:r>
          </w:p>
        </w:tc>
      </w:tr>
      <w:tr w:rsidR="00E669D2" w:rsidTr="00E669D2">
        <w:trPr>
          <w:trHeight w:val="552"/>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3.</w:t>
            </w:r>
          </w:p>
        </w:tc>
        <w:tc>
          <w:tcPr>
            <w:tcW w:w="2268"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CA. IPCC</w:t>
            </w:r>
          </w:p>
        </w:tc>
        <w:tc>
          <w:tcPr>
            <w:tcW w:w="1276"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ICAI</w:t>
            </w:r>
          </w:p>
        </w:tc>
        <w:tc>
          <w:tcPr>
            <w:tcW w:w="1843"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jc w:val="center"/>
              <w:rPr>
                <w:color w:val="000000"/>
              </w:rPr>
            </w:pPr>
            <w:r>
              <w:rPr>
                <w:color w:val="000000"/>
              </w:rPr>
              <w:t>May 2013</w:t>
            </w:r>
          </w:p>
        </w:tc>
        <w:tc>
          <w:tcPr>
            <w:tcW w:w="1134"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Pr="00990AF1" w:rsidRDefault="00990AF1" w:rsidP="002A33B2">
            <w:r w:rsidRPr="00990AF1">
              <w:t>365</w:t>
            </w:r>
            <w:r w:rsidR="00E669D2" w:rsidRPr="00990AF1">
              <w:t>/600</w:t>
            </w:r>
          </w:p>
        </w:tc>
        <w:tc>
          <w:tcPr>
            <w:tcW w:w="261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 xml:space="preserve">Cleared both groups </w:t>
            </w:r>
          </w:p>
        </w:tc>
      </w:tr>
      <w:tr w:rsidR="00E669D2" w:rsidTr="00E669D2">
        <w:trPr>
          <w:trHeight w:val="552"/>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4.</w:t>
            </w:r>
          </w:p>
        </w:tc>
        <w:tc>
          <w:tcPr>
            <w:tcW w:w="2268"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CA. CPT</w:t>
            </w:r>
          </w:p>
        </w:tc>
        <w:tc>
          <w:tcPr>
            <w:tcW w:w="1276"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ICAI</w:t>
            </w:r>
          </w:p>
        </w:tc>
        <w:tc>
          <w:tcPr>
            <w:tcW w:w="1843"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jc w:val="center"/>
              <w:rPr>
                <w:color w:val="000000"/>
              </w:rPr>
            </w:pPr>
            <w:r>
              <w:rPr>
                <w:color w:val="000000"/>
              </w:rPr>
              <w:t>June 2011</w:t>
            </w:r>
          </w:p>
        </w:tc>
        <w:tc>
          <w:tcPr>
            <w:tcW w:w="1134"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Pr="00AD72C4" w:rsidRDefault="00AD72C4" w:rsidP="002A33B2">
            <w:r w:rsidRPr="00AD72C4">
              <w:t>106</w:t>
            </w:r>
            <w:r w:rsidR="00E669D2" w:rsidRPr="00AD72C4">
              <w:t>/200</w:t>
            </w:r>
          </w:p>
        </w:tc>
        <w:tc>
          <w:tcPr>
            <w:tcW w:w="261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Cleared in first attempt</w:t>
            </w:r>
          </w:p>
        </w:tc>
      </w:tr>
    </w:tbl>
    <w:p w:rsidR="00E669D2" w:rsidRDefault="00E669D2" w:rsidP="00E669D2">
      <w:pPr>
        <w:rPr>
          <w:b/>
          <w:color w:val="000000"/>
        </w:rPr>
      </w:pPr>
    </w:p>
    <w:p w:rsidR="00E669D2" w:rsidRPr="00990AF1" w:rsidRDefault="00E669D2" w:rsidP="00E669D2">
      <w:pPr>
        <w:rPr>
          <w:b/>
          <w:u w:val="single"/>
        </w:rPr>
      </w:pPr>
      <w:r w:rsidRPr="00990AF1">
        <w:rPr>
          <w:b/>
          <w:u w:val="single"/>
        </w:rPr>
        <w:t>ACADEMIC QUALIFICATION</w:t>
      </w:r>
    </w:p>
    <w:p w:rsidR="00E669D2" w:rsidRDefault="00E669D2" w:rsidP="00E669D2">
      <w:pPr>
        <w:rPr>
          <w:b/>
          <w:color w:val="000000"/>
          <w:u w:val="single"/>
        </w:rPr>
      </w:pPr>
    </w:p>
    <w:tbl>
      <w:tblPr>
        <w:tblW w:w="0" w:type="auto"/>
        <w:tblInd w:w="-103" w:type="dxa"/>
        <w:tblLayout w:type="fixed"/>
        <w:tblCellMar>
          <w:left w:w="0" w:type="dxa"/>
          <w:right w:w="0" w:type="dxa"/>
        </w:tblCellMar>
        <w:tblLook w:val="0000"/>
      </w:tblPr>
      <w:tblGrid>
        <w:gridCol w:w="817"/>
        <w:gridCol w:w="3521"/>
        <w:gridCol w:w="2160"/>
        <w:gridCol w:w="1890"/>
        <w:gridCol w:w="1530"/>
      </w:tblGrid>
      <w:tr w:rsidR="00E669D2" w:rsidTr="002A33B2">
        <w:trPr>
          <w:trHeight w:val="276"/>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proofErr w:type="spellStart"/>
            <w:r>
              <w:rPr>
                <w:b/>
                <w:color w:val="000000"/>
              </w:rPr>
              <w:t>S.No</w:t>
            </w:r>
            <w:proofErr w:type="spellEnd"/>
            <w:r>
              <w:rPr>
                <w:b/>
                <w:color w:val="000000"/>
              </w:rPr>
              <w:t>.</w:t>
            </w:r>
          </w:p>
        </w:tc>
        <w:tc>
          <w:tcPr>
            <w:tcW w:w="352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Diploma/Degree</w:t>
            </w:r>
          </w:p>
        </w:tc>
        <w:tc>
          <w:tcPr>
            <w:tcW w:w="216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University / Board</w:t>
            </w:r>
          </w:p>
        </w:tc>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Year of Passing</w:t>
            </w:r>
          </w:p>
        </w:tc>
        <w:tc>
          <w:tcPr>
            <w:tcW w:w="153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b/>
                <w:color w:val="000000"/>
              </w:rPr>
            </w:pPr>
            <w:r>
              <w:rPr>
                <w:b/>
                <w:color w:val="000000"/>
              </w:rPr>
              <w:t>Percentage</w:t>
            </w:r>
          </w:p>
        </w:tc>
      </w:tr>
      <w:tr w:rsidR="00E669D2" w:rsidTr="002A33B2">
        <w:trPr>
          <w:trHeight w:val="276"/>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1.</w:t>
            </w:r>
          </w:p>
        </w:tc>
        <w:tc>
          <w:tcPr>
            <w:tcW w:w="352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B.Com (Financial Management)</w:t>
            </w:r>
          </w:p>
        </w:tc>
        <w:tc>
          <w:tcPr>
            <w:tcW w:w="216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DAVV, Indore</w:t>
            </w:r>
          </w:p>
        </w:tc>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jc w:val="center"/>
              <w:rPr>
                <w:color w:val="000000"/>
              </w:rPr>
            </w:pPr>
            <w:r>
              <w:rPr>
                <w:color w:val="000000"/>
              </w:rPr>
              <w:t>201</w:t>
            </w:r>
            <w:r w:rsidR="00990AF1">
              <w:rPr>
                <w:color w:val="000000"/>
              </w:rPr>
              <w:t>4</w:t>
            </w:r>
          </w:p>
        </w:tc>
        <w:tc>
          <w:tcPr>
            <w:tcW w:w="153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jc w:val="center"/>
              <w:rPr>
                <w:color w:val="000000"/>
              </w:rPr>
            </w:pPr>
            <w:r>
              <w:rPr>
                <w:color w:val="000000"/>
              </w:rPr>
              <w:t xml:space="preserve"> </w:t>
            </w:r>
            <w:r w:rsidR="00990AF1">
              <w:rPr>
                <w:color w:val="000000"/>
              </w:rPr>
              <w:t>60</w:t>
            </w:r>
            <w:r>
              <w:rPr>
                <w:color w:val="000000"/>
              </w:rPr>
              <w:t>%</w:t>
            </w:r>
          </w:p>
        </w:tc>
      </w:tr>
      <w:tr w:rsidR="00E669D2" w:rsidTr="002A33B2">
        <w:trPr>
          <w:trHeight w:val="276"/>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2.</w:t>
            </w:r>
          </w:p>
        </w:tc>
        <w:tc>
          <w:tcPr>
            <w:tcW w:w="352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SSC</w:t>
            </w:r>
          </w:p>
        </w:tc>
        <w:tc>
          <w:tcPr>
            <w:tcW w:w="216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CBSE</w:t>
            </w:r>
          </w:p>
        </w:tc>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jc w:val="center"/>
              <w:rPr>
                <w:color w:val="000000"/>
              </w:rPr>
            </w:pPr>
            <w:r>
              <w:rPr>
                <w:color w:val="000000"/>
              </w:rPr>
              <w:t>201</w:t>
            </w:r>
            <w:r w:rsidR="00990AF1">
              <w:rPr>
                <w:color w:val="000000"/>
              </w:rPr>
              <w:t>1</w:t>
            </w:r>
          </w:p>
        </w:tc>
        <w:tc>
          <w:tcPr>
            <w:tcW w:w="153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990AF1" w:rsidP="002A33B2">
            <w:pPr>
              <w:jc w:val="center"/>
              <w:rPr>
                <w:color w:val="000000"/>
              </w:rPr>
            </w:pPr>
            <w:r>
              <w:rPr>
                <w:color w:val="000000"/>
              </w:rPr>
              <w:t xml:space="preserve"> 82</w:t>
            </w:r>
            <w:r w:rsidR="00E669D2">
              <w:rPr>
                <w:color w:val="000000"/>
              </w:rPr>
              <w:t xml:space="preserve"> %</w:t>
            </w:r>
          </w:p>
        </w:tc>
      </w:tr>
      <w:tr w:rsidR="00E669D2" w:rsidTr="002A33B2">
        <w:trPr>
          <w:trHeight w:val="276"/>
        </w:trPr>
        <w:tc>
          <w:tcPr>
            <w:tcW w:w="817"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3.</w:t>
            </w:r>
          </w:p>
        </w:tc>
        <w:tc>
          <w:tcPr>
            <w:tcW w:w="3521"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HSC</w:t>
            </w:r>
          </w:p>
        </w:tc>
        <w:tc>
          <w:tcPr>
            <w:tcW w:w="216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E669D2" w:rsidP="002A33B2">
            <w:pPr>
              <w:rPr>
                <w:color w:val="000000"/>
              </w:rPr>
            </w:pPr>
            <w:r>
              <w:rPr>
                <w:color w:val="000000"/>
              </w:rPr>
              <w:t>CBSE</w:t>
            </w:r>
          </w:p>
        </w:tc>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990AF1" w:rsidP="002A33B2">
            <w:pPr>
              <w:jc w:val="center"/>
              <w:rPr>
                <w:color w:val="000000"/>
              </w:rPr>
            </w:pPr>
            <w:r>
              <w:rPr>
                <w:color w:val="000000"/>
              </w:rPr>
              <w:t>2009</w:t>
            </w:r>
          </w:p>
        </w:tc>
        <w:tc>
          <w:tcPr>
            <w:tcW w:w="1530" w:type="dxa"/>
            <w:tcBorders>
              <w:top w:val="single" w:sz="4" w:space="0" w:color="000000"/>
              <w:left w:val="single" w:sz="4" w:space="0" w:color="000000"/>
              <w:bottom w:val="single" w:sz="4" w:space="0" w:color="000000"/>
              <w:right w:val="single" w:sz="4" w:space="0" w:color="000000"/>
            </w:tcBorders>
            <w:tcMar>
              <w:left w:w="0" w:type="dxa"/>
              <w:right w:w="0" w:type="dxa"/>
            </w:tcMar>
          </w:tcPr>
          <w:p w:rsidR="00E669D2" w:rsidRDefault="00990AF1" w:rsidP="002A33B2">
            <w:pPr>
              <w:jc w:val="center"/>
              <w:rPr>
                <w:color w:val="000000"/>
              </w:rPr>
            </w:pPr>
            <w:r>
              <w:rPr>
                <w:color w:val="000000"/>
              </w:rPr>
              <w:t xml:space="preserve"> 72</w:t>
            </w:r>
            <w:r w:rsidR="00E669D2">
              <w:rPr>
                <w:color w:val="000000"/>
              </w:rPr>
              <w:t>%</w:t>
            </w:r>
          </w:p>
        </w:tc>
      </w:tr>
    </w:tbl>
    <w:p w:rsidR="00E669D2" w:rsidRDefault="00E669D2" w:rsidP="00E669D2">
      <w:pPr>
        <w:spacing w:before="280" w:after="280"/>
        <w:rPr>
          <w:color w:val="000000"/>
        </w:rPr>
      </w:pPr>
      <w:r>
        <w:rPr>
          <w:b/>
          <w:color w:val="000000"/>
          <w:u w:val="single"/>
        </w:rPr>
        <w:t>COMPUTER PROFICIENCY</w:t>
      </w:r>
    </w:p>
    <w:p w:rsidR="00E669D2" w:rsidRDefault="00E669D2" w:rsidP="00E669D2">
      <w:pPr>
        <w:ind w:left="1440" w:hanging="1350"/>
        <w:rPr>
          <w:color w:val="000000"/>
        </w:rPr>
      </w:pPr>
      <w:r>
        <w:rPr>
          <w:color w:val="000000"/>
        </w:rPr>
        <w:t>Software</w:t>
      </w:r>
      <w:r>
        <w:rPr>
          <w:color w:val="000000"/>
        </w:rPr>
        <w:tab/>
        <w:t xml:space="preserve">               : </w:t>
      </w:r>
      <w:r>
        <w:rPr>
          <w:color w:val="000000"/>
        </w:rPr>
        <w:tab/>
        <w:t xml:space="preserve">Tally 7.2 &amp; ERP 9, Smart Tax &amp; TDS, </w:t>
      </w:r>
      <w:proofErr w:type="spellStart"/>
      <w:r>
        <w:rPr>
          <w:color w:val="000000"/>
        </w:rPr>
        <w:t>Compu</w:t>
      </w:r>
      <w:proofErr w:type="spellEnd"/>
      <w:r>
        <w:rPr>
          <w:color w:val="000000"/>
        </w:rPr>
        <w:t xml:space="preserve"> Tax &amp; </w:t>
      </w:r>
      <w:proofErr w:type="spellStart"/>
      <w:r>
        <w:rPr>
          <w:color w:val="000000"/>
        </w:rPr>
        <w:t>Compu</w:t>
      </w:r>
      <w:proofErr w:type="spellEnd"/>
      <w:r>
        <w:rPr>
          <w:color w:val="000000"/>
        </w:rPr>
        <w:t xml:space="preserve"> TDS,  </w:t>
      </w:r>
    </w:p>
    <w:p w:rsidR="00E669D2" w:rsidRDefault="00E669D2" w:rsidP="00E669D2">
      <w:pPr>
        <w:ind w:left="1440" w:hanging="1350"/>
        <w:rPr>
          <w:color w:val="000000"/>
        </w:rPr>
      </w:pPr>
      <w:r>
        <w:rPr>
          <w:color w:val="000000"/>
        </w:rPr>
        <w:tab/>
      </w:r>
      <w:r>
        <w:rPr>
          <w:color w:val="000000"/>
        </w:rPr>
        <w:tab/>
      </w:r>
      <w:r>
        <w:rPr>
          <w:color w:val="000000"/>
        </w:rPr>
        <w:tab/>
      </w:r>
      <w:proofErr w:type="spellStart"/>
      <w:r>
        <w:rPr>
          <w:color w:val="000000"/>
        </w:rPr>
        <w:t>Finacle</w:t>
      </w:r>
      <w:proofErr w:type="spellEnd"/>
      <w:r>
        <w:rPr>
          <w:color w:val="000000"/>
        </w:rPr>
        <w:t xml:space="preserve"> Software in Banking Stream    </w:t>
      </w:r>
    </w:p>
    <w:p w:rsidR="00E669D2" w:rsidRDefault="00E669D2" w:rsidP="00E669D2">
      <w:pPr>
        <w:ind w:left="90"/>
        <w:rPr>
          <w:color w:val="000000"/>
        </w:rPr>
      </w:pPr>
      <w:r>
        <w:rPr>
          <w:color w:val="000000"/>
        </w:rPr>
        <w:t>MS Office</w:t>
      </w:r>
      <w:r>
        <w:rPr>
          <w:color w:val="000000"/>
        </w:rPr>
        <w:tab/>
      </w:r>
      <w:r>
        <w:rPr>
          <w:color w:val="000000"/>
        </w:rPr>
        <w:tab/>
        <w:t xml:space="preserve">   : </w:t>
      </w:r>
      <w:r>
        <w:rPr>
          <w:color w:val="000000"/>
        </w:rPr>
        <w:tab/>
        <w:t>MS-word, Excel &amp; Power point</w:t>
      </w:r>
    </w:p>
    <w:p w:rsidR="00E669D2" w:rsidRDefault="00E669D2" w:rsidP="00E669D2">
      <w:pPr>
        <w:ind w:left="90"/>
        <w:rPr>
          <w:color w:val="000000"/>
        </w:rPr>
      </w:pPr>
      <w:r>
        <w:rPr>
          <w:color w:val="000000"/>
        </w:rPr>
        <w:t>Other</w:t>
      </w:r>
      <w:r>
        <w:rPr>
          <w:color w:val="000000"/>
        </w:rPr>
        <w:tab/>
      </w:r>
      <w:r>
        <w:rPr>
          <w:color w:val="000000"/>
        </w:rPr>
        <w:tab/>
      </w:r>
      <w:r>
        <w:rPr>
          <w:color w:val="000000"/>
        </w:rPr>
        <w:tab/>
        <w:t xml:space="preserve">   : </w:t>
      </w:r>
      <w:r>
        <w:rPr>
          <w:color w:val="000000"/>
        </w:rPr>
        <w:tab/>
        <w:t>Basic Internet knowledge</w:t>
      </w:r>
    </w:p>
    <w:p w:rsidR="00E669D2" w:rsidRDefault="00E669D2" w:rsidP="00E669D2">
      <w:pPr>
        <w:tabs>
          <w:tab w:val="left" w:pos="630"/>
        </w:tabs>
        <w:rPr>
          <w:color w:val="000000"/>
        </w:rPr>
      </w:pPr>
      <w:r>
        <w:rPr>
          <w:color w:val="000000"/>
        </w:rPr>
        <w:t xml:space="preserve">  Underwent 100 hours ITT Training of ICAI</w:t>
      </w:r>
    </w:p>
    <w:p w:rsidR="00E669D2" w:rsidRDefault="00E669D2" w:rsidP="00E669D2">
      <w:pPr>
        <w:spacing w:before="280" w:after="280"/>
        <w:rPr>
          <w:b/>
          <w:color w:val="000000"/>
          <w:u w:val="single"/>
        </w:rPr>
      </w:pPr>
      <w:r>
        <w:rPr>
          <w:b/>
          <w:color w:val="000000"/>
          <w:u w:val="single"/>
        </w:rPr>
        <w:t>ARTICLESHIP DETAILS</w:t>
      </w:r>
    </w:p>
    <w:p w:rsidR="00E669D2" w:rsidRDefault="00E669D2" w:rsidP="00E669D2">
      <w:pPr>
        <w:spacing w:before="280" w:after="280"/>
        <w:jc w:val="both"/>
        <w:rPr>
          <w:color w:val="000000"/>
          <w:u w:val="single"/>
        </w:rPr>
      </w:pPr>
      <w:r>
        <w:rPr>
          <w:color w:val="000000"/>
        </w:rPr>
        <w:t xml:space="preserve">Completed </w:t>
      </w:r>
      <w:proofErr w:type="spellStart"/>
      <w:r>
        <w:rPr>
          <w:color w:val="000000"/>
        </w:rPr>
        <w:t>Articleship</w:t>
      </w:r>
      <w:proofErr w:type="spellEnd"/>
      <w:r>
        <w:rPr>
          <w:color w:val="000000"/>
        </w:rPr>
        <w:t xml:space="preserve"> under </w:t>
      </w:r>
      <w:r>
        <w:rPr>
          <w:b/>
          <w:color w:val="000000"/>
        </w:rPr>
        <w:t>VIRENDRA JAIN &amp; CO.,</w:t>
      </w:r>
      <w:r>
        <w:rPr>
          <w:color w:val="000000"/>
        </w:rPr>
        <w:t xml:space="preserve"> </w:t>
      </w:r>
      <w:proofErr w:type="spellStart"/>
      <w:r>
        <w:rPr>
          <w:color w:val="000000"/>
        </w:rPr>
        <w:t>Mandsaur</w:t>
      </w:r>
      <w:proofErr w:type="spellEnd"/>
      <w:r>
        <w:rPr>
          <w:color w:val="000000"/>
        </w:rPr>
        <w:t xml:space="preserve"> (Proprietorship Firm), from Aug 2013 to Aug. 2016.</w:t>
      </w:r>
    </w:p>
    <w:p w:rsidR="00E669D2" w:rsidRDefault="00E669D2" w:rsidP="00E669D2">
      <w:pPr>
        <w:spacing w:before="280" w:after="280"/>
        <w:rPr>
          <w:b/>
          <w:color w:val="000000"/>
          <w:u w:val="single"/>
        </w:rPr>
      </w:pPr>
      <w:r>
        <w:rPr>
          <w:b/>
          <w:color w:val="000000"/>
          <w:u w:val="single"/>
        </w:rPr>
        <w:t>Exposure as an Article Trainee:</w:t>
      </w:r>
    </w:p>
    <w:p w:rsidR="00E669D2" w:rsidRDefault="00E669D2" w:rsidP="00E669D2">
      <w:pPr>
        <w:spacing w:after="240"/>
        <w:jc w:val="both"/>
        <w:rPr>
          <w:b/>
          <w:color w:val="000000"/>
          <w:u w:val="single"/>
        </w:rPr>
      </w:pPr>
      <w:r>
        <w:rPr>
          <w:color w:val="000000"/>
        </w:rPr>
        <w:t>Exposure to varied professional areas which includes:</w:t>
      </w:r>
    </w:p>
    <w:p w:rsidR="00E669D2" w:rsidRDefault="00E669D2" w:rsidP="00E669D2">
      <w:pPr>
        <w:spacing w:after="240"/>
        <w:jc w:val="both"/>
        <w:rPr>
          <w:color w:val="000000"/>
          <w:u w:val="single"/>
        </w:rPr>
      </w:pPr>
      <w:r>
        <w:rPr>
          <w:color w:val="000000"/>
          <w:u w:val="single"/>
        </w:rPr>
        <w:t>In the field of Auditing</w:t>
      </w:r>
    </w:p>
    <w:p w:rsidR="00E669D2" w:rsidRDefault="00E669D2" w:rsidP="00E669D2">
      <w:pPr>
        <w:numPr>
          <w:ilvl w:val="0"/>
          <w:numId w:val="1"/>
        </w:numPr>
        <w:spacing w:after="240"/>
        <w:ind w:left="720"/>
        <w:jc w:val="both"/>
        <w:rPr>
          <w:color w:val="000000"/>
          <w:u w:val="single"/>
        </w:rPr>
      </w:pPr>
      <w:r>
        <w:rPr>
          <w:color w:val="000000"/>
        </w:rPr>
        <w:t>Assisted in tax audit of various Proprietorship concerns, Partnership firms, Private Limited Companies and Co-operative Society.</w:t>
      </w:r>
    </w:p>
    <w:p w:rsidR="00E669D2" w:rsidRDefault="00E669D2" w:rsidP="00E669D2">
      <w:pPr>
        <w:numPr>
          <w:ilvl w:val="0"/>
          <w:numId w:val="1"/>
        </w:numPr>
        <w:spacing w:after="240"/>
        <w:ind w:left="720"/>
        <w:jc w:val="both"/>
        <w:rPr>
          <w:color w:val="000000"/>
          <w:u w:val="single"/>
        </w:rPr>
      </w:pPr>
      <w:r>
        <w:rPr>
          <w:color w:val="000000"/>
        </w:rPr>
        <w:t>Assisted in statutory audit of various Companies.</w:t>
      </w:r>
    </w:p>
    <w:p w:rsidR="00E669D2" w:rsidRDefault="00E669D2" w:rsidP="00E669D2">
      <w:pPr>
        <w:numPr>
          <w:ilvl w:val="0"/>
          <w:numId w:val="1"/>
        </w:numPr>
        <w:spacing w:after="240"/>
        <w:ind w:left="720"/>
        <w:jc w:val="both"/>
        <w:rPr>
          <w:color w:val="000000"/>
          <w:u w:val="single"/>
        </w:rPr>
      </w:pPr>
      <w:r>
        <w:rPr>
          <w:color w:val="000000"/>
        </w:rPr>
        <w:t>Preparation, compilation and finalization of accounts of various Proprietorship concerns, Partnership firms, Private Limited Companies and Co-operative Society.</w:t>
      </w:r>
    </w:p>
    <w:p w:rsidR="00E669D2" w:rsidRPr="00DA6B07" w:rsidRDefault="00E669D2" w:rsidP="00E669D2">
      <w:pPr>
        <w:numPr>
          <w:ilvl w:val="0"/>
          <w:numId w:val="1"/>
        </w:numPr>
        <w:spacing w:after="240"/>
        <w:ind w:left="720"/>
        <w:jc w:val="both"/>
        <w:rPr>
          <w:color w:val="000000"/>
          <w:u w:val="single"/>
        </w:rPr>
      </w:pPr>
      <w:r>
        <w:rPr>
          <w:color w:val="000000"/>
        </w:rPr>
        <w:lastRenderedPageBreak/>
        <w:t>Assisted in Bank branch Audit of Following :</w:t>
      </w:r>
    </w:p>
    <w:p w:rsidR="00E669D2" w:rsidRPr="00DA6B07" w:rsidRDefault="00E669D2" w:rsidP="00E669D2">
      <w:pPr>
        <w:numPr>
          <w:ilvl w:val="0"/>
          <w:numId w:val="3"/>
        </w:numPr>
        <w:spacing w:after="240"/>
        <w:jc w:val="both"/>
        <w:rPr>
          <w:color w:val="000000"/>
          <w:u w:val="single"/>
        </w:rPr>
      </w:pPr>
      <w:r>
        <w:rPr>
          <w:color w:val="000000"/>
        </w:rPr>
        <w:t>Central Bank of India</w:t>
      </w:r>
      <w:proofErr w:type="gramStart"/>
      <w:r>
        <w:rPr>
          <w:color w:val="000000"/>
        </w:rPr>
        <w:t xml:space="preserve">,  </w:t>
      </w:r>
      <w:proofErr w:type="spellStart"/>
      <w:r>
        <w:rPr>
          <w:color w:val="000000"/>
        </w:rPr>
        <w:t>Suwasra</w:t>
      </w:r>
      <w:proofErr w:type="spellEnd"/>
      <w:proofErr w:type="gramEnd"/>
      <w:r>
        <w:rPr>
          <w:color w:val="000000"/>
        </w:rPr>
        <w:t xml:space="preserve"> (Main Branch).</w:t>
      </w:r>
    </w:p>
    <w:p w:rsidR="00E669D2" w:rsidRDefault="00E669D2" w:rsidP="00E669D2">
      <w:pPr>
        <w:numPr>
          <w:ilvl w:val="0"/>
          <w:numId w:val="3"/>
        </w:numPr>
        <w:spacing w:after="240"/>
        <w:jc w:val="both"/>
        <w:rPr>
          <w:color w:val="000000"/>
        </w:rPr>
      </w:pPr>
      <w:r w:rsidRPr="00DA6B07">
        <w:rPr>
          <w:color w:val="000000"/>
        </w:rPr>
        <w:t xml:space="preserve">UCO Bank , </w:t>
      </w:r>
      <w:proofErr w:type="spellStart"/>
      <w:r w:rsidRPr="00DA6B07">
        <w:rPr>
          <w:color w:val="000000"/>
        </w:rPr>
        <w:t>Kyampur</w:t>
      </w:r>
      <w:proofErr w:type="spellEnd"/>
      <w:r w:rsidRPr="00DA6B07">
        <w:rPr>
          <w:color w:val="000000"/>
        </w:rPr>
        <w:t xml:space="preserve"> </w:t>
      </w:r>
    </w:p>
    <w:p w:rsidR="00E669D2" w:rsidRDefault="00E669D2" w:rsidP="00E669D2">
      <w:pPr>
        <w:numPr>
          <w:ilvl w:val="0"/>
          <w:numId w:val="3"/>
        </w:numPr>
        <w:spacing w:after="240"/>
        <w:jc w:val="both"/>
        <w:rPr>
          <w:color w:val="000000"/>
        </w:rPr>
      </w:pPr>
      <w:r>
        <w:rPr>
          <w:color w:val="000000"/>
        </w:rPr>
        <w:t xml:space="preserve">Bank of Baroda, </w:t>
      </w:r>
      <w:proofErr w:type="spellStart"/>
      <w:r>
        <w:rPr>
          <w:color w:val="000000"/>
        </w:rPr>
        <w:t>Mandsaur</w:t>
      </w:r>
      <w:proofErr w:type="spellEnd"/>
    </w:p>
    <w:p w:rsidR="00E669D2" w:rsidRPr="00DA6B07" w:rsidRDefault="00E669D2" w:rsidP="00E669D2">
      <w:pPr>
        <w:numPr>
          <w:ilvl w:val="0"/>
          <w:numId w:val="3"/>
        </w:numPr>
        <w:spacing w:after="240"/>
        <w:jc w:val="both"/>
        <w:rPr>
          <w:color w:val="000000"/>
        </w:rPr>
      </w:pPr>
      <w:r>
        <w:rPr>
          <w:color w:val="000000"/>
        </w:rPr>
        <w:t>Bank of India ,</w:t>
      </w:r>
      <w:proofErr w:type="spellStart"/>
      <w:r>
        <w:rPr>
          <w:color w:val="000000"/>
        </w:rPr>
        <w:t>Ratlam</w:t>
      </w:r>
      <w:proofErr w:type="spellEnd"/>
      <w:r>
        <w:rPr>
          <w:color w:val="000000"/>
        </w:rPr>
        <w:t xml:space="preserve"> &amp; </w:t>
      </w:r>
      <w:proofErr w:type="spellStart"/>
      <w:r>
        <w:rPr>
          <w:color w:val="000000"/>
        </w:rPr>
        <w:t>Mandaur</w:t>
      </w:r>
      <w:proofErr w:type="spellEnd"/>
    </w:p>
    <w:p w:rsidR="00E669D2" w:rsidRDefault="00E669D2" w:rsidP="00E669D2">
      <w:pPr>
        <w:spacing w:after="240"/>
        <w:jc w:val="both"/>
        <w:rPr>
          <w:color w:val="000000"/>
          <w:u w:val="single"/>
        </w:rPr>
      </w:pPr>
      <w:r>
        <w:rPr>
          <w:color w:val="000000"/>
          <w:u w:val="single"/>
        </w:rPr>
        <w:t>In the field of Taxation</w:t>
      </w:r>
    </w:p>
    <w:p w:rsidR="00E669D2" w:rsidRDefault="00E669D2" w:rsidP="00E669D2">
      <w:pPr>
        <w:numPr>
          <w:ilvl w:val="0"/>
          <w:numId w:val="1"/>
        </w:numPr>
        <w:spacing w:after="240"/>
        <w:ind w:left="720"/>
        <w:jc w:val="both"/>
        <w:rPr>
          <w:color w:val="000000"/>
          <w:u w:val="single"/>
        </w:rPr>
      </w:pPr>
      <w:r>
        <w:rPr>
          <w:color w:val="000000"/>
        </w:rPr>
        <w:t xml:space="preserve">Preparation of Income Tax Computation of Individual, HUF, Firms and Companies along with return preparation, uploading and filing. </w:t>
      </w:r>
    </w:p>
    <w:p w:rsidR="00E669D2" w:rsidRDefault="00E669D2" w:rsidP="00E669D2">
      <w:pPr>
        <w:numPr>
          <w:ilvl w:val="0"/>
          <w:numId w:val="1"/>
        </w:numPr>
        <w:spacing w:after="240"/>
        <w:ind w:left="720"/>
        <w:jc w:val="both"/>
        <w:rPr>
          <w:color w:val="000000"/>
          <w:u w:val="single"/>
        </w:rPr>
      </w:pPr>
      <w:r>
        <w:rPr>
          <w:color w:val="000000"/>
        </w:rPr>
        <w:t>Assisted in preparing Scrutiny papers.</w:t>
      </w:r>
    </w:p>
    <w:p w:rsidR="00E669D2" w:rsidRDefault="00E669D2" w:rsidP="00E669D2">
      <w:pPr>
        <w:numPr>
          <w:ilvl w:val="0"/>
          <w:numId w:val="1"/>
        </w:numPr>
        <w:spacing w:after="240"/>
        <w:ind w:left="720"/>
        <w:jc w:val="both"/>
        <w:rPr>
          <w:color w:val="000000"/>
          <w:u w:val="single"/>
        </w:rPr>
      </w:pPr>
      <w:r>
        <w:rPr>
          <w:color w:val="000000"/>
        </w:rPr>
        <w:t>Preparation of various Tax Returns under Service tax and VAT.</w:t>
      </w:r>
    </w:p>
    <w:p w:rsidR="00E669D2" w:rsidRDefault="00E669D2" w:rsidP="00E669D2">
      <w:pPr>
        <w:spacing w:after="240"/>
        <w:jc w:val="both"/>
        <w:rPr>
          <w:color w:val="000000"/>
          <w:u w:val="single"/>
        </w:rPr>
      </w:pPr>
      <w:r>
        <w:rPr>
          <w:color w:val="000000"/>
          <w:u w:val="single"/>
        </w:rPr>
        <w:t>Miscellaneous Matters</w:t>
      </w:r>
    </w:p>
    <w:p w:rsidR="00E669D2" w:rsidRDefault="00E669D2" w:rsidP="00E669D2">
      <w:pPr>
        <w:numPr>
          <w:ilvl w:val="0"/>
          <w:numId w:val="1"/>
        </w:numPr>
        <w:spacing w:after="240"/>
        <w:ind w:left="720"/>
        <w:jc w:val="both"/>
        <w:rPr>
          <w:color w:val="000000"/>
          <w:u w:val="single"/>
        </w:rPr>
      </w:pPr>
      <w:r>
        <w:rPr>
          <w:color w:val="000000"/>
        </w:rPr>
        <w:t>Prepared various project finance reports for term loan financing and getting sanctions for OD and CC Limits of both Trading and Manufacturing Concerns.</w:t>
      </w:r>
    </w:p>
    <w:p w:rsidR="00E669D2" w:rsidRDefault="00E669D2" w:rsidP="00E669D2">
      <w:pPr>
        <w:numPr>
          <w:ilvl w:val="0"/>
          <w:numId w:val="1"/>
        </w:numPr>
        <w:spacing w:after="240"/>
        <w:ind w:left="720"/>
        <w:jc w:val="both"/>
        <w:rPr>
          <w:color w:val="000000"/>
          <w:u w:val="single"/>
        </w:rPr>
      </w:pPr>
      <w:r>
        <w:rPr>
          <w:color w:val="000000"/>
        </w:rPr>
        <w:t>Assisted in Balance Sheet analysis of various Trading and Manufacturing concerns.</w:t>
      </w:r>
    </w:p>
    <w:p w:rsidR="00E669D2" w:rsidRDefault="00E669D2" w:rsidP="00E669D2">
      <w:pPr>
        <w:spacing w:line="360" w:lineRule="auto"/>
        <w:jc w:val="both"/>
        <w:rPr>
          <w:rFonts w:ascii="Book Antiqua" w:hAnsi="Book Antiqua"/>
          <w:b/>
          <w:color w:val="000000"/>
        </w:rPr>
      </w:pPr>
    </w:p>
    <w:p w:rsidR="0021313C" w:rsidRPr="0021313C" w:rsidRDefault="00E669D2" w:rsidP="002A1864">
      <w:pPr>
        <w:spacing w:line="360" w:lineRule="auto"/>
        <w:ind w:left="360"/>
        <w:jc w:val="both"/>
        <w:rPr>
          <w:color w:val="000000"/>
          <w:sz w:val="22"/>
        </w:rPr>
      </w:pPr>
      <w:r w:rsidRPr="0021313C">
        <w:rPr>
          <w:rFonts w:ascii="Book Antiqua" w:hAnsi="Book Antiqua"/>
          <w:b/>
          <w:color w:val="000000"/>
          <w:u w:val="single"/>
        </w:rPr>
        <w:t xml:space="preserve">Key </w:t>
      </w:r>
      <w:proofErr w:type="gramStart"/>
      <w:r w:rsidRPr="0021313C">
        <w:rPr>
          <w:rFonts w:ascii="Book Antiqua" w:hAnsi="Book Antiqua"/>
          <w:b/>
          <w:color w:val="000000"/>
          <w:u w:val="single"/>
        </w:rPr>
        <w:t>Exposure</w:t>
      </w:r>
      <w:r w:rsidRPr="0021313C">
        <w:rPr>
          <w:rFonts w:ascii="Book Antiqua" w:hAnsi="Book Antiqua"/>
          <w:b/>
          <w:color w:val="000000"/>
        </w:rPr>
        <w:t xml:space="preserve"> :</w:t>
      </w:r>
      <w:proofErr w:type="gramEnd"/>
    </w:p>
    <w:p w:rsidR="002A1864" w:rsidRDefault="002A1864" w:rsidP="002A1864">
      <w:pPr>
        <w:numPr>
          <w:ilvl w:val="0"/>
          <w:numId w:val="7"/>
        </w:numPr>
        <w:tabs>
          <w:tab w:val="left" w:pos="1080"/>
        </w:tabs>
        <w:spacing w:line="360" w:lineRule="auto"/>
        <w:ind w:left="1080"/>
        <w:jc w:val="both"/>
        <w:rPr>
          <w:rFonts w:ascii="Book Antiqua" w:hAnsi="Book Antiqua"/>
          <w:color w:val="000000"/>
          <w:sz w:val="22"/>
        </w:rPr>
      </w:pPr>
      <w:r>
        <w:rPr>
          <w:rFonts w:ascii="Book Antiqua" w:hAnsi="Book Antiqua"/>
          <w:color w:val="000000"/>
          <w:sz w:val="22"/>
        </w:rPr>
        <w:t xml:space="preserve">Revised Schedule </w:t>
      </w:r>
      <w:r>
        <w:t>Ⅲ</w:t>
      </w:r>
      <w:r>
        <w:rPr>
          <w:rFonts w:ascii="Book Antiqua" w:hAnsi="Book Antiqua"/>
          <w:color w:val="000000"/>
          <w:sz w:val="22"/>
        </w:rPr>
        <w:t xml:space="preserve"> Requirement of Companies Act 2013.</w:t>
      </w:r>
    </w:p>
    <w:p w:rsidR="002A1864" w:rsidRDefault="002A1864" w:rsidP="002A1864">
      <w:pPr>
        <w:numPr>
          <w:ilvl w:val="0"/>
          <w:numId w:val="7"/>
        </w:numPr>
        <w:tabs>
          <w:tab w:val="left" w:pos="1080"/>
        </w:tabs>
        <w:spacing w:line="360" w:lineRule="auto"/>
        <w:ind w:left="1080"/>
        <w:jc w:val="both"/>
        <w:rPr>
          <w:rFonts w:ascii="Book Antiqua" w:hAnsi="Book Antiqua"/>
          <w:color w:val="000000"/>
          <w:sz w:val="22"/>
        </w:rPr>
      </w:pPr>
      <w:r>
        <w:rPr>
          <w:rFonts w:ascii="Book Antiqua" w:hAnsi="Book Antiqua"/>
          <w:color w:val="000000"/>
          <w:sz w:val="22"/>
        </w:rPr>
        <w:t>Exposure to Direct &amp; Indirect tax laws.</w:t>
      </w:r>
    </w:p>
    <w:p w:rsidR="002A1864" w:rsidRDefault="002A1864" w:rsidP="002A1864">
      <w:pPr>
        <w:numPr>
          <w:ilvl w:val="0"/>
          <w:numId w:val="7"/>
        </w:numPr>
        <w:tabs>
          <w:tab w:val="left" w:pos="1080"/>
        </w:tabs>
        <w:spacing w:line="360" w:lineRule="auto"/>
        <w:ind w:left="1080"/>
        <w:jc w:val="both"/>
        <w:rPr>
          <w:rFonts w:ascii="Book Antiqua" w:hAnsi="Book Antiqua"/>
          <w:color w:val="000000"/>
          <w:sz w:val="22"/>
        </w:rPr>
      </w:pPr>
      <w:r>
        <w:rPr>
          <w:rFonts w:ascii="Book Antiqua" w:hAnsi="Book Antiqua"/>
          <w:color w:val="000000"/>
          <w:sz w:val="22"/>
        </w:rPr>
        <w:t>Accounting standards compliances.</w:t>
      </w:r>
    </w:p>
    <w:p w:rsidR="002A1864" w:rsidRDefault="002A1864" w:rsidP="002A1864">
      <w:pPr>
        <w:numPr>
          <w:ilvl w:val="0"/>
          <w:numId w:val="7"/>
        </w:numPr>
        <w:tabs>
          <w:tab w:val="left" w:pos="1080"/>
        </w:tabs>
        <w:spacing w:line="360" w:lineRule="auto"/>
        <w:ind w:left="1080"/>
        <w:jc w:val="both"/>
        <w:rPr>
          <w:rFonts w:ascii="Book Antiqua" w:hAnsi="Book Antiqua"/>
          <w:color w:val="000000"/>
          <w:sz w:val="22"/>
        </w:rPr>
      </w:pPr>
      <w:r>
        <w:rPr>
          <w:rFonts w:ascii="Book Antiqua" w:hAnsi="Book Antiqua"/>
          <w:color w:val="000000"/>
          <w:sz w:val="22"/>
        </w:rPr>
        <w:t>Drafting of audit report as per Company Audit Report Order requirement.</w:t>
      </w:r>
    </w:p>
    <w:p w:rsidR="00E669D2" w:rsidRDefault="00E669D2" w:rsidP="00E669D2">
      <w:pPr>
        <w:spacing w:before="280"/>
        <w:rPr>
          <w:b/>
          <w:color w:val="000000"/>
          <w:u w:val="single"/>
        </w:rPr>
      </w:pPr>
    </w:p>
    <w:p w:rsidR="00E669D2" w:rsidRDefault="00E669D2" w:rsidP="00E669D2">
      <w:pPr>
        <w:spacing w:before="280" w:after="280"/>
        <w:rPr>
          <w:b/>
          <w:color w:val="000000"/>
        </w:rPr>
      </w:pPr>
      <w:r>
        <w:rPr>
          <w:b/>
          <w:color w:val="000000"/>
          <w:u w:val="single"/>
        </w:rPr>
        <w:t>PERSONAL VITAE</w:t>
      </w:r>
    </w:p>
    <w:p w:rsidR="00E669D2" w:rsidRDefault="00E669D2" w:rsidP="00E669D2">
      <w:pPr>
        <w:spacing w:before="280" w:after="280"/>
        <w:rPr>
          <w:color w:val="000000"/>
        </w:rPr>
      </w:pPr>
      <w:r>
        <w:rPr>
          <w:color w:val="000000"/>
        </w:rPr>
        <w:t>Father's Name</w:t>
      </w:r>
      <w:r>
        <w:rPr>
          <w:color w:val="000000"/>
        </w:rPr>
        <w:tab/>
      </w:r>
      <w:r>
        <w:rPr>
          <w:color w:val="000000"/>
        </w:rPr>
        <w:tab/>
      </w:r>
      <w:r>
        <w:rPr>
          <w:color w:val="000000"/>
        </w:rPr>
        <w:tab/>
        <w:t>:</w:t>
      </w:r>
      <w:r>
        <w:rPr>
          <w:color w:val="000000"/>
        </w:rPr>
        <w:tab/>
      </w:r>
      <w:r w:rsidR="0021313C">
        <w:rPr>
          <w:color w:val="000000"/>
        </w:rPr>
        <w:t xml:space="preserve">Mr. </w:t>
      </w:r>
      <w:r>
        <w:rPr>
          <w:color w:val="000000"/>
        </w:rPr>
        <w:t xml:space="preserve">Ashok </w:t>
      </w:r>
      <w:proofErr w:type="spellStart"/>
      <w:r>
        <w:rPr>
          <w:color w:val="000000"/>
        </w:rPr>
        <w:t>Chichani</w:t>
      </w:r>
      <w:proofErr w:type="spellEnd"/>
      <w:r>
        <w:rPr>
          <w:color w:val="000000"/>
        </w:rPr>
        <w:tab/>
      </w:r>
    </w:p>
    <w:p w:rsidR="00E669D2" w:rsidRDefault="00E669D2" w:rsidP="00E669D2">
      <w:pPr>
        <w:spacing w:before="280" w:after="280"/>
        <w:rPr>
          <w:color w:val="000000"/>
        </w:rPr>
      </w:pPr>
      <w:r>
        <w:rPr>
          <w:color w:val="000000"/>
        </w:rPr>
        <w:t>Date of Birth</w:t>
      </w:r>
      <w:r>
        <w:rPr>
          <w:color w:val="000000"/>
        </w:rPr>
        <w:tab/>
      </w:r>
      <w:r>
        <w:rPr>
          <w:color w:val="000000"/>
        </w:rPr>
        <w:tab/>
      </w:r>
      <w:r>
        <w:rPr>
          <w:color w:val="000000"/>
        </w:rPr>
        <w:tab/>
        <w:t>:</w:t>
      </w:r>
      <w:r>
        <w:rPr>
          <w:color w:val="000000"/>
        </w:rPr>
        <w:tab/>
        <w:t>12/02/1993</w:t>
      </w:r>
    </w:p>
    <w:p w:rsidR="00E669D2" w:rsidRDefault="00E669D2" w:rsidP="00E669D2">
      <w:pPr>
        <w:spacing w:before="280" w:after="280"/>
        <w:ind w:left="3600" w:hanging="3600"/>
        <w:rPr>
          <w:color w:val="000000"/>
        </w:rPr>
      </w:pPr>
      <w:r>
        <w:rPr>
          <w:color w:val="000000"/>
        </w:rPr>
        <w:t>Permanent Address                 :</w:t>
      </w:r>
      <w:r>
        <w:rPr>
          <w:color w:val="000000"/>
        </w:rPr>
        <w:tab/>
        <w:t>23</w:t>
      </w:r>
      <w:proofErr w:type="gramStart"/>
      <w:r>
        <w:rPr>
          <w:color w:val="000000"/>
        </w:rPr>
        <w:t>,Chakravarti</w:t>
      </w:r>
      <w:proofErr w:type="gramEnd"/>
      <w:r>
        <w:rPr>
          <w:color w:val="000000"/>
        </w:rPr>
        <w:t xml:space="preserve"> colony , near station road,</w:t>
      </w:r>
    </w:p>
    <w:p w:rsidR="00E669D2" w:rsidRDefault="00E669D2" w:rsidP="00E669D2">
      <w:pPr>
        <w:spacing w:before="280" w:after="280"/>
        <w:ind w:left="3600"/>
        <w:rPr>
          <w:color w:val="000000"/>
        </w:rPr>
      </w:pPr>
      <w:r>
        <w:rPr>
          <w:color w:val="000000"/>
        </w:rPr>
        <w:t xml:space="preserve"> </w:t>
      </w:r>
      <w:proofErr w:type="spellStart"/>
      <w:r>
        <w:rPr>
          <w:color w:val="000000"/>
        </w:rPr>
        <w:t>Mandsaur</w:t>
      </w:r>
      <w:proofErr w:type="spellEnd"/>
      <w:r>
        <w:rPr>
          <w:color w:val="000000"/>
        </w:rPr>
        <w:t xml:space="preserve"> </w:t>
      </w:r>
      <w:proofErr w:type="gramStart"/>
      <w:r>
        <w:rPr>
          <w:color w:val="000000"/>
        </w:rPr>
        <w:t>( MP</w:t>
      </w:r>
      <w:proofErr w:type="gramEnd"/>
      <w:r>
        <w:rPr>
          <w:color w:val="000000"/>
        </w:rPr>
        <w:t>.)</w:t>
      </w:r>
    </w:p>
    <w:p w:rsidR="00E669D2" w:rsidRDefault="00E669D2" w:rsidP="00E669D2">
      <w:pPr>
        <w:spacing w:before="280" w:after="280"/>
        <w:rPr>
          <w:color w:val="000000"/>
        </w:rPr>
      </w:pPr>
      <w:r>
        <w:rPr>
          <w:color w:val="000000"/>
        </w:rPr>
        <w:t>Marital Status</w:t>
      </w:r>
      <w:r>
        <w:rPr>
          <w:color w:val="000000"/>
        </w:rPr>
        <w:tab/>
      </w:r>
      <w:r>
        <w:rPr>
          <w:color w:val="000000"/>
        </w:rPr>
        <w:tab/>
      </w:r>
      <w:r>
        <w:rPr>
          <w:color w:val="000000"/>
        </w:rPr>
        <w:tab/>
        <w:t xml:space="preserve">:         </w:t>
      </w:r>
      <w:r>
        <w:rPr>
          <w:color w:val="000000"/>
        </w:rPr>
        <w:tab/>
        <w:t>Unmarried</w:t>
      </w:r>
    </w:p>
    <w:p w:rsidR="00E669D2" w:rsidRDefault="00E669D2" w:rsidP="00E669D2">
      <w:pPr>
        <w:spacing w:before="280" w:after="280"/>
        <w:rPr>
          <w:color w:val="000000"/>
        </w:rPr>
      </w:pPr>
      <w:r>
        <w:rPr>
          <w:color w:val="000000"/>
        </w:rPr>
        <w:t>Languages Known</w:t>
      </w:r>
      <w:r>
        <w:rPr>
          <w:color w:val="000000"/>
        </w:rPr>
        <w:tab/>
      </w:r>
      <w:r>
        <w:rPr>
          <w:color w:val="000000"/>
        </w:rPr>
        <w:tab/>
        <w:t>:</w:t>
      </w:r>
      <w:r>
        <w:rPr>
          <w:color w:val="000000"/>
        </w:rPr>
        <w:tab/>
        <w:t>English and Hindi</w:t>
      </w:r>
    </w:p>
    <w:p w:rsidR="00E669D2" w:rsidRPr="00CC34B0" w:rsidRDefault="00E669D2" w:rsidP="00E669D2">
      <w:pPr>
        <w:rPr>
          <w:color w:val="000000"/>
        </w:rPr>
      </w:pPr>
    </w:p>
    <w:p w:rsidR="0005105F" w:rsidRDefault="0005105F"/>
    <w:sectPr w:rsidR="0005105F" w:rsidSect="00980B78">
      <w:endnotePr>
        <w:numFmt w:val="decimal"/>
      </w:endnotePr>
      <w:pgSz w:w="11907" w:h="16839"/>
      <w:pgMar w:top="426" w:right="567" w:bottom="900" w:left="12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206F9"/>
    <w:multiLevelType w:val="hybridMultilevel"/>
    <w:tmpl w:val="72D834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C54207"/>
    <w:multiLevelType w:val="hybridMultilevel"/>
    <w:tmpl w:val="9886CF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D6931BD"/>
    <w:multiLevelType w:val="hybridMultilevel"/>
    <w:tmpl w:val="58AC2E5A"/>
    <w:lvl w:ilvl="0" w:tplc="4009000D">
      <w:start w:val="1"/>
      <w:numFmt w:val="bullet"/>
      <w:lvlText w:val=""/>
      <w:lvlJc w:val="left"/>
      <w:pPr>
        <w:ind w:left="3338" w:hanging="360"/>
      </w:pPr>
      <w:rPr>
        <w:rFonts w:ascii="Wingdings" w:hAnsi="Wingdings" w:hint="default"/>
      </w:rPr>
    </w:lvl>
    <w:lvl w:ilvl="1" w:tplc="40090003" w:tentative="1">
      <w:start w:val="1"/>
      <w:numFmt w:val="bullet"/>
      <w:lvlText w:val="o"/>
      <w:lvlJc w:val="left"/>
      <w:pPr>
        <w:ind w:left="4058" w:hanging="360"/>
      </w:pPr>
      <w:rPr>
        <w:rFonts w:ascii="Courier New" w:hAnsi="Courier New" w:cs="Courier New" w:hint="default"/>
      </w:rPr>
    </w:lvl>
    <w:lvl w:ilvl="2" w:tplc="40090005" w:tentative="1">
      <w:start w:val="1"/>
      <w:numFmt w:val="bullet"/>
      <w:lvlText w:val=""/>
      <w:lvlJc w:val="left"/>
      <w:pPr>
        <w:ind w:left="4778" w:hanging="360"/>
      </w:pPr>
      <w:rPr>
        <w:rFonts w:ascii="Wingdings" w:hAnsi="Wingdings" w:hint="default"/>
      </w:rPr>
    </w:lvl>
    <w:lvl w:ilvl="3" w:tplc="40090001" w:tentative="1">
      <w:start w:val="1"/>
      <w:numFmt w:val="bullet"/>
      <w:lvlText w:val=""/>
      <w:lvlJc w:val="left"/>
      <w:pPr>
        <w:ind w:left="5498" w:hanging="360"/>
      </w:pPr>
      <w:rPr>
        <w:rFonts w:ascii="Symbol" w:hAnsi="Symbol" w:hint="default"/>
      </w:rPr>
    </w:lvl>
    <w:lvl w:ilvl="4" w:tplc="40090003" w:tentative="1">
      <w:start w:val="1"/>
      <w:numFmt w:val="bullet"/>
      <w:lvlText w:val="o"/>
      <w:lvlJc w:val="left"/>
      <w:pPr>
        <w:ind w:left="6218" w:hanging="360"/>
      </w:pPr>
      <w:rPr>
        <w:rFonts w:ascii="Courier New" w:hAnsi="Courier New" w:cs="Courier New" w:hint="default"/>
      </w:rPr>
    </w:lvl>
    <w:lvl w:ilvl="5" w:tplc="40090005" w:tentative="1">
      <w:start w:val="1"/>
      <w:numFmt w:val="bullet"/>
      <w:lvlText w:val=""/>
      <w:lvlJc w:val="left"/>
      <w:pPr>
        <w:ind w:left="6938" w:hanging="360"/>
      </w:pPr>
      <w:rPr>
        <w:rFonts w:ascii="Wingdings" w:hAnsi="Wingdings" w:hint="default"/>
      </w:rPr>
    </w:lvl>
    <w:lvl w:ilvl="6" w:tplc="40090001" w:tentative="1">
      <w:start w:val="1"/>
      <w:numFmt w:val="bullet"/>
      <w:lvlText w:val=""/>
      <w:lvlJc w:val="left"/>
      <w:pPr>
        <w:ind w:left="7658" w:hanging="360"/>
      </w:pPr>
      <w:rPr>
        <w:rFonts w:ascii="Symbol" w:hAnsi="Symbol" w:hint="default"/>
      </w:rPr>
    </w:lvl>
    <w:lvl w:ilvl="7" w:tplc="40090003" w:tentative="1">
      <w:start w:val="1"/>
      <w:numFmt w:val="bullet"/>
      <w:lvlText w:val="o"/>
      <w:lvlJc w:val="left"/>
      <w:pPr>
        <w:ind w:left="8378" w:hanging="360"/>
      </w:pPr>
      <w:rPr>
        <w:rFonts w:ascii="Courier New" w:hAnsi="Courier New" w:cs="Courier New" w:hint="default"/>
      </w:rPr>
    </w:lvl>
    <w:lvl w:ilvl="8" w:tplc="40090005" w:tentative="1">
      <w:start w:val="1"/>
      <w:numFmt w:val="bullet"/>
      <w:lvlText w:val=""/>
      <w:lvlJc w:val="left"/>
      <w:pPr>
        <w:ind w:left="9098" w:hanging="360"/>
      </w:pPr>
      <w:rPr>
        <w:rFonts w:ascii="Wingdings" w:hAnsi="Wingdings" w:hint="default"/>
      </w:rPr>
    </w:lvl>
  </w:abstractNum>
  <w:abstractNum w:abstractNumId="3">
    <w:nsid w:val="44B108BF"/>
    <w:multiLevelType w:val="hybridMultilevel"/>
    <w:tmpl w:val="7CC895A6"/>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4">
    <w:nsid w:val="5C946296"/>
    <w:multiLevelType w:val="singleLevel"/>
    <w:tmpl w:val="00000000"/>
    <w:lvl w:ilvl="0">
      <w:numFmt w:val="bullet"/>
      <w:lvlText w:val=""/>
      <w:lvlJc w:val="left"/>
      <w:pPr>
        <w:tabs>
          <w:tab w:val="num" w:pos="360"/>
        </w:tabs>
        <w:ind w:left="360" w:hanging="360"/>
      </w:pPr>
      <w:rPr>
        <w:rFonts w:ascii="Wingdings" w:eastAsia="Wingdings" w:hAnsi="Wingdings" w:hint="default"/>
        <w:b w:val="0"/>
        <w:color w:val="000000"/>
        <w:w w:val="100"/>
        <w:sz w:val="24"/>
      </w:rPr>
    </w:lvl>
  </w:abstractNum>
  <w:abstractNum w:abstractNumId="5">
    <w:nsid w:val="5C946299"/>
    <w:multiLevelType w:val="singleLevel"/>
    <w:tmpl w:val="00000000"/>
    <w:lvl w:ilvl="0">
      <w:numFmt w:val="bullet"/>
      <w:lvlText w:val=""/>
      <w:lvlJc w:val="left"/>
      <w:pPr>
        <w:tabs>
          <w:tab w:val="num" w:pos="720"/>
        </w:tabs>
        <w:ind w:left="720" w:hanging="360"/>
      </w:pPr>
      <w:rPr>
        <w:rFonts w:ascii="Wingdings" w:eastAsia="Wingdings" w:hAnsi="Wingdings" w:hint="default"/>
        <w:b w:val="0"/>
        <w:color w:val="000000"/>
        <w:w w:val="100"/>
        <w:sz w:val="22"/>
      </w:r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endnotePr>
    <w:numFmt w:val="decimal"/>
  </w:endnotePr>
  <w:compat/>
  <w:rsids>
    <w:rsidRoot w:val="00E669D2"/>
    <w:rsid w:val="00036E3C"/>
    <w:rsid w:val="0005105F"/>
    <w:rsid w:val="0021313C"/>
    <w:rsid w:val="002A1864"/>
    <w:rsid w:val="005C019E"/>
    <w:rsid w:val="00673AF2"/>
    <w:rsid w:val="00811DCE"/>
    <w:rsid w:val="00832D05"/>
    <w:rsid w:val="00861EFD"/>
    <w:rsid w:val="00980B78"/>
    <w:rsid w:val="00990AF1"/>
    <w:rsid w:val="00AD72C4"/>
    <w:rsid w:val="00E669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D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1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dc:creator>
  <cp:lastModifiedBy>Windows10</cp:lastModifiedBy>
  <cp:revision>5</cp:revision>
  <cp:lastPrinted>2017-05-22T04:40:00Z</cp:lastPrinted>
  <dcterms:created xsi:type="dcterms:W3CDTF">2017-05-22T04:39:00Z</dcterms:created>
  <dcterms:modified xsi:type="dcterms:W3CDTF">2017-07-14T06:02:00Z</dcterms:modified>
</cp:coreProperties>
</file>