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578" w:rsidRPr="00AB2EBA" w:rsidRDefault="006B341A" w:rsidP="009E3041">
      <w:pPr>
        <w:autoSpaceDE w:val="0"/>
        <w:autoSpaceDN w:val="0"/>
        <w:adjustRightInd w:val="0"/>
        <w:ind w:right="-7"/>
        <w:jc w:val="both"/>
        <w:rPr>
          <w:rFonts w:ascii="Verdana" w:hAnsi="Verdana"/>
          <w:b/>
          <w:color w:val="595959" w:themeColor="text1" w:themeTint="A6"/>
          <w:spacing w:val="38"/>
          <w:sz w:val="38"/>
        </w:rPr>
      </w:pPr>
      <w:r w:rsidRPr="006B341A">
        <w:rPr>
          <w:rFonts w:ascii="Verdana" w:hAnsi="Verdana"/>
          <w:b/>
          <w:noProof/>
          <w:color w:val="595959" w:themeColor="text1" w:themeTint="A6"/>
          <w:spacing w:val="38"/>
          <w:sz w:val="20"/>
        </w:rPr>
        <w:pict>
          <v:shapetype id="_x0000_t202" coordsize="21600,21600" o:spt="202" path="m,l,21600r21600,l21600,xe">
            <v:stroke joinstyle="miter"/>
            <v:path gradientshapeok="t" o:connecttype="rect"/>
          </v:shapetype>
          <v:shape id="_x0000_s1050" type="#_x0000_t202" style="position:absolute;left:0;text-align:left;margin-left:362.25pt;margin-top:2.6pt;width:99.9pt;height:56.7pt;z-index:251660288" stroked="f">
            <v:textbox style="mso-next-textbox:#_x0000_s1050;mso-fit-shape-to-text:t">
              <w:txbxContent>
                <w:p w:rsidR="009E3041" w:rsidRPr="00634205" w:rsidRDefault="007420DF" w:rsidP="009E3041">
                  <w:pPr>
                    <w:jc w:val="right"/>
                  </w:pPr>
                  <w:r w:rsidRPr="007420DF">
                    <w:rPr>
                      <w:rFonts w:ascii="Verdana" w:hAnsi="Verdana"/>
                      <w:noProof/>
                      <w:spacing w:val="20"/>
                      <w:sz w:val="20"/>
                      <w:szCs w:val="20"/>
                    </w:rPr>
                    <w:drawing>
                      <wp:inline distT="0" distB="0" distL="0" distR="0">
                        <wp:extent cx="1000125" cy="609600"/>
                        <wp:effectExtent l="19050" t="0" r="9525"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1000125" cy="609600"/>
                                </a:xfrm>
                                <a:prstGeom prst="rect">
                                  <a:avLst/>
                                </a:prstGeom>
                                <a:noFill/>
                                <a:ln w="9525">
                                  <a:noFill/>
                                  <a:miter lim="800000"/>
                                  <a:headEnd/>
                                  <a:tailEnd/>
                                </a:ln>
                              </pic:spPr>
                            </pic:pic>
                          </a:graphicData>
                        </a:graphic>
                      </wp:inline>
                    </w:drawing>
                  </w:r>
                </w:p>
              </w:txbxContent>
            </v:textbox>
          </v:shape>
        </w:pict>
      </w:r>
      <w:r w:rsidR="009E3041" w:rsidRPr="00AB2EBA">
        <w:rPr>
          <w:rFonts w:ascii="Verdana" w:hAnsi="Verdana"/>
          <w:b/>
          <w:color w:val="595959" w:themeColor="text1" w:themeTint="A6"/>
          <w:spacing w:val="38"/>
          <w:sz w:val="38"/>
        </w:rPr>
        <w:t>Saumil Shah</w:t>
      </w:r>
    </w:p>
    <w:p w:rsidR="00FA3578" w:rsidRPr="00AB2EBA" w:rsidRDefault="009E3041" w:rsidP="00FA3578">
      <w:pPr>
        <w:autoSpaceDE w:val="0"/>
        <w:autoSpaceDN w:val="0"/>
        <w:adjustRightInd w:val="0"/>
        <w:ind w:right="-7"/>
        <w:jc w:val="both"/>
        <w:rPr>
          <w:rFonts w:ascii="Verdana" w:hAnsi="Verdana"/>
          <w:b/>
          <w:color w:val="595959" w:themeColor="text1" w:themeTint="A6"/>
          <w:spacing w:val="38"/>
          <w:sz w:val="20"/>
          <w:szCs w:val="20"/>
        </w:rPr>
      </w:pPr>
      <w:r w:rsidRPr="00AB2EBA">
        <w:rPr>
          <w:rFonts w:ascii="Verdana" w:hAnsi="Verdana"/>
          <w:b/>
          <w:color w:val="595959" w:themeColor="text1" w:themeTint="A6"/>
          <w:spacing w:val="38"/>
          <w:sz w:val="20"/>
          <w:szCs w:val="20"/>
        </w:rPr>
        <w:t>C.A, B.COM</w:t>
      </w:r>
      <w:r w:rsidR="0006250E" w:rsidRPr="00AB2EBA">
        <w:rPr>
          <w:rFonts w:ascii="Verdana" w:hAnsi="Verdana"/>
          <w:b/>
          <w:color w:val="595959" w:themeColor="text1" w:themeTint="A6"/>
          <w:spacing w:val="38"/>
          <w:sz w:val="20"/>
          <w:szCs w:val="20"/>
        </w:rPr>
        <w:t>.</w:t>
      </w:r>
    </w:p>
    <w:p w:rsidR="00FA3578" w:rsidRPr="00AB2EBA" w:rsidRDefault="00FA3578" w:rsidP="00FA3578">
      <w:pPr>
        <w:autoSpaceDE w:val="0"/>
        <w:autoSpaceDN w:val="0"/>
        <w:adjustRightInd w:val="0"/>
        <w:ind w:right="-7"/>
        <w:jc w:val="both"/>
        <w:rPr>
          <w:rFonts w:ascii="Verdana" w:hAnsi="Verdana"/>
          <w:b/>
          <w:color w:val="595959" w:themeColor="text1" w:themeTint="A6"/>
          <w:spacing w:val="38"/>
          <w:sz w:val="20"/>
          <w:szCs w:val="20"/>
        </w:rPr>
      </w:pPr>
    </w:p>
    <w:p w:rsidR="009E3041" w:rsidRPr="00AB2EBA" w:rsidRDefault="009E3041" w:rsidP="00FA3578">
      <w:pPr>
        <w:autoSpaceDE w:val="0"/>
        <w:autoSpaceDN w:val="0"/>
        <w:adjustRightInd w:val="0"/>
        <w:ind w:right="-7"/>
        <w:jc w:val="both"/>
        <w:rPr>
          <w:rFonts w:ascii="Verdana" w:hAnsi="Verdana"/>
          <w:color w:val="595959" w:themeColor="text1" w:themeTint="A6"/>
          <w:spacing w:val="20"/>
          <w:sz w:val="20"/>
        </w:rPr>
      </w:pPr>
      <w:r w:rsidRPr="00AB2EBA">
        <w:rPr>
          <w:rFonts w:ascii="Verdana" w:hAnsi="Verdana"/>
          <w:color w:val="595959" w:themeColor="text1" w:themeTint="A6"/>
          <w:spacing w:val="20"/>
          <w:sz w:val="20"/>
        </w:rPr>
        <w:t>+91 94277</w:t>
      </w:r>
      <w:r w:rsidR="0006250E" w:rsidRPr="00AB2EBA">
        <w:rPr>
          <w:rFonts w:ascii="Verdana" w:hAnsi="Verdana"/>
          <w:color w:val="595959" w:themeColor="text1" w:themeTint="A6"/>
          <w:spacing w:val="20"/>
          <w:sz w:val="20"/>
        </w:rPr>
        <w:t xml:space="preserve"> </w:t>
      </w:r>
      <w:r w:rsidRPr="00AB2EBA">
        <w:rPr>
          <w:rFonts w:ascii="Verdana" w:hAnsi="Verdana"/>
          <w:color w:val="595959" w:themeColor="text1" w:themeTint="A6"/>
          <w:spacing w:val="20"/>
          <w:sz w:val="20"/>
        </w:rPr>
        <w:t>11227</w:t>
      </w:r>
    </w:p>
    <w:p w:rsidR="009E3041" w:rsidRPr="00AB2EBA" w:rsidRDefault="006B341A" w:rsidP="009E3041">
      <w:pPr>
        <w:tabs>
          <w:tab w:val="right" w:pos="8640"/>
        </w:tabs>
        <w:jc w:val="both"/>
        <w:rPr>
          <w:rFonts w:ascii="Verdana" w:hAnsi="Verdana"/>
          <w:color w:val="595959" w:themeColor="text1" w:themeTint="A6"/>
        </w:rPr>
      </w:pPr>
      <w:hyperlink r:id="rId8" w:history="1">
        <w:r w:rsidR="009E3041" w:rsidRPr="00AB2EBA">
          <w:rPr>
            <w:rStyle w:val="Hyperlink"/>
            <w:color w:val="595959" w:themeColor="text1" w:themeTint="A6"/>
            <w:spacing w:val="20"/>
            <w:sz w:val="18"/>
            <w:szCs w:val="24"/>
            <w:u w:val="none"/>
          </w:rPr>
          <w:t>casaumiljshah@gmail.com</w:t>
        </w:r>
      </w:hyperlink>
    </w:p>
    <w:p w:rsidR="009E3041" w:rsidRPr="00AB2EBA" w:rsidRDefault="009E3041" w:rsidP="009E3041">
      <w:pPr>
        <w:tabs>
          <w:tab w:val="right" w:pos="8640"/>
        </w:tabs>
        <w:jc w:val="both"/>
        <w:rPr>
          <w:rFonts w:ascii="Verdana" w:hAnsi="Verdana"/>
          <w:color w:val="595959" w:themeColor="text1" w:themeTint="A6"/>
        </w:rPr>
      </w:pPr>
    </w:p>
    <w:p w:rsidR="00C413B7" w:rsidRDefault="00C413B7" w:rsidP="009E3041">
      <w:pPr>
        <w:jc w:val="both"/>
        <w:rPr>
          <w:rFonts w:ascii="Verdana" w:hAnsi="Verdana" w:cs="Arial"/>
          <w:color w:val="595959" w:themeColor="text1" w:themeTint="A6"/>
        </w:rPr>
      </w:pPr>
    </w:p>
    <w:p w:rsidR="00C413B7" w:rsidRDefault="00C413B7" w:rsidP="009E3041">
      <w:pPr>
        <w:jc w:val="both"/>
        <w:rPr>
          <w:rFonts w:ascii="Verdana" w:hAnsi="Verdana" w:cs="Arial"/>
          <w:color w:val="595959" w:themeColor="text1" w:themeTint="A6"/>
        </w:rPr>
      </w:pPr>
    </w:p>
    <w:p w:rsidR="00800E75" w:rsidRPr="00AB2EBA" w:rsidRDefault="009E3041" w:rsidP="00C413B7">
      <w:pPr>
        <w:jc w:val="both"/>
        <w:rPr>
          <w:rFonts w:ascii="Arial" w:hAnsi="Arial" w:cs="Arial"/>
          <w:color w:val="595959" w:themeColor="text1" w:themeTint="A6"/>
        </w:rPr>
      </w:pPr>
      <w:r w:rsidRPr="00AB2EBA">
        <w:rPr>
          <w:rFonts w:ascii="Verdana" w:hAnsi="Verdana" w:cs="Arial"/>
          <w:color w:val="595959" w:themeColor="text1" w:themeTint="A6"/>
        </w:rPr>
        <w:t>Dear Sir / Madam,</w:t>
      </w:r>
    </w:p>
    <w:p w:rsidR="004F3232" w:rsidRPr="00AB2EBA" w:rsidRDefault="004F3232" w:rsidP="009E3041">
      <w:pPr>
        <w:jc w:val="both"/>
        <w:rPr>
          <w:rFonts w:ascii="Arial" w:hAnsi="Arial" w:cs="Arial"/>
          <w:color w:val="595959" w:themeColor="text1" w:themeTint="A6"/>
        </w:rPr>
      </w:pPr>
    </w:p>
    <w:p w:rsidR="00800E75" w:rsidRPr="00AB2EBA" w:rsidRDefault="00800E75" w:rsidP="009E3041">
      <w:pPr>
        <w:jc w:val="both"/>
        <w:rPr>
          <w:rFonts w:ascii="Arial" w:hAnsi="Arial" w:cs="Arial"/>
          <w:color w:val="595959" w:themeColor="text1" w:themeTint="A6"/>
        </w:rPr>
      </w:pPr>
    </w:p>
    <w:p w:rsidR="009E3041" w:rsidRPr="00AB2EBA" w:rsidRDefault="009E3041" w:rsidP="009E3041">
      <w:pPr>
        <w:jc w:val="both"/>
        <w:rPr>
          <w:rFonts w:ascii="Arial" w:hAnsi="Arial" w:cs="Arial"/>
          <w:color w:val="595959" w:themeColor="text1" w:themeTint="A6"/>
        </w:rPr>
      </w:pPr>
      <w:r w:rsidRPr="00AB2EBA">
        <w:rPr>
          <w:rFonts w:ascii="Verdana" w:hAnsi="Verdana" w:cs="Arial"/>
          <w:color w:val="595959" w:themeColor="text1" w:themeTint="A6"/>
        </w:rPr>
        <w:t>I am submitting herewith my resume for your favorable consideration to seek an opportunity to work for your esteemed organization.</w:t>
      </w:r>
    </w:p>
    <w:p w:rsidR="009E3041" w:rsidRPr="00AB2EBA" w:rsidRDefault="009E3041" w:rsidP="009E3041">
      <w:pPr>
        <w:jc w:val="both"/>
        <w:rPr>
          <w:rFonts w:ascii="Arial" w:hAnsi="Arial" w:cs="Arial"/>
          <w:color w:val="595959" w:themeColor="text1" w:themeTint="A6"/>
        </w:rPr>
      </w:pPr>
    </w:p>
    <w:p w:rsidR="009E3041" w:rsidRPr="00AB2EBA" w:rsidRDefault="009E3041" w:rsidP="009E3041">
      <w:pPr>
        <w:jc w:val="both"/>
        <w:rPr>
          <w:rFonts w:ascii="Arial" w:hAnsi="Arial" w:cs="Arial"/>
          <w:color w:val="595959" w:themeColor="text1" w:themeTint="A6"/>
        </w:rPr>
      </w:pPr>
      <w:r w:rsidRPr="00AB2EBA">
        <w:rPr>
          <w:rFonts w:ascii="Verdana" w:hAnsi="Verdana" w:cs="Arial"/>
          <w:color w:val="595959" w:themeColor="text1" w:themeTint="A6"/>
        </w:rPr>
        <w:t>As a proactive and result oriented article trainee, I have a track record of handling multiple assignments efficiently.</w:t>
      </w:r>
    </w:p>
    <w:p w:rsidR="009E3041" w:rsidRPr="00AB2EBA" w:rsidRDefault="009E3041" w:rsidP="009E3041">
      <w:pPr>
        <w:jc w:val="both"/>
        <w:rPr>
          <w:rFonts w:ascii="Arial" w:hAnsi="Arial" w:cs="Arial"/>
          <w:color w:val="595959" w:themeColor="text1" w:themeTint="A6"/>
        </w:rPr>
      </w:pPr>
    </w:p>
    <w:p w:rsidR="009E3041" w:rsidRPr="00AB2EBA" w:rsidRDefault="009E3041" w:rsidP="009E3041">
      <w:pPr>
        <w:jc w:val="both"/>
        <w:rPr>
          <w:rFonts w:ascii="Arial" w:hAnsi="Arial" w:cs="Arial"/>
          <w:color w:val="595959" w:themeColor="text1" w:themeTint="A6"/>
        </w:rPr>
      </w:pPr>
      <w:r w:rsidRPr="00AB2EBA">
        <w:rPr>
          <w:rFonts w:ascii="Verdana" w:hAnsi="Verdana" w:cs="Arial"/>
          <w:color w:val="595959" w:themeColor="text1" w:themeTint="A6"/>
        </w:rPr>
        <w:t>With a backup of</w:t>
      </w:r>
      <w:r w:rsidRPr="00AB2EBA">
        <w:rPr>
          <w:rStyle w:val="apple-converted-space"/>
          <w:rFonts w:ascii="Verdana" w:hAnsi="Verdana" w:cs="Arial"/>
          <w:color w:val="595959" w:themeColor="text1" w:themeTint="A6"/>
        </w:rPr>
        <w:t> </w:t>
      </w:r>
      <w:r w:rsidRPr="00AB2EBA">
        <w:rPr>
          <w:rFonts w:ascii="Verdana" w:hAnsi="Verdana" w:cs="Arial"/>
          <w:b/>
          <w:bCs/>
          <w:color w:val="595959" w:themeColor="text1" w:themeTint="A6"/>
        </w:rPr>
        <w:t>CA</w:t>
      </w:r>
      <w:r w:rsidRPr="00AB2EBA">
        <w:rPr>
          <w:rStyle w:val="apple-converted-space"/>
          <w:rFonts w:ascii="Verdana" w:hAnsi="Verdana" w:cs="Arial"/>
          <w:color w:val="595959" w:themeColor="text1" w:themeTint="A6"/>
        </w:rPr>
        <w:t> </w:t>
      </w:r>
      <w:r w:rsidRPr="00AB2EBA">
        <w:rPr>
          <w:rFonts w:ascii="Verdana" w:hAnsi="Verdana" w:cs="Arial"/>
          <w:color w:val="595959" w:themeColor="text1" w:themeTint="A6"/>
        </w:rPr>
        <w:t>qualification, I have a thorough knowledge of the various finance functions, financial &amp; accounting policies, principles &amp; procedures, various corporate &amp; taxation laws &amp; procedures and other statutory enactments.</w:t>
      </w:r>
    </w:p>
    <w:p w:rsidR="009E3041" w:rsidRPr="00AB2EBA" w:rsidRDefault="009E3041" w:rsidP="009E3041">
      <w:pPr>
        <w:jc w:val="both"/>
        <w:rPr>
          <w:rFonts w:ascii="Arial" w:hAnsi="Arial" w:cs="Arial"/>
          <w:color w:val="595959" w:themeColor="text1" w:themeTint="A6"/>
        </w:rPr>
      </w:pPr>
    </w:p>
    <w:p w:rsidR="009E3041" w:rsidRPr="00AB2EBA" w:rsidRDefault="009E3041" w:rsidP="009E3041">
      <w:pPr>
        <w:jc w:val="both"/>
        <w:rPr>
          <w:rFonts w:ascii="Arial" w:hAnsi="Arial" w:cs="Arial"/>
          <w:color w:val="595959" w:themeColor="text1" w:themeTint="A6"/>
        </w:rPr>
      </w:pPr>
      <w:r w:rsidRPr="00AB2EBA">
        <w:rPr>
          <w:rFonts w:ascii="Verdana" w:hAnsi="Verdana" w:cs="Arial"/>
          <w:color w:val="595959" w:themeColor="text1" w:themeTint="A6"/>
        </w:rPr>
        <w:t>I look forward to a challenging position so as to synergies my skills and experience with the organizational objectives.</w:t>
      </w:r>
    </w:p>
    <w:p w:rsidR="009E3041" w:rsidRPr="00AB2EBA" w:rsidRDefault="009E3041" w:rsidP="009E3041">
      <w:pPr>
        <w:jc w:val="both"/>
        <w:rPr>
          <w:rFonts w:ascii="Arial" w:hAnsi="Arial" w:cs="Arial"/>
          <w:color w:val="595959" w:themeColor="text1" w:themeTint="A6"/>
        </w:rPr>
      </w:pPr>
    </w:p>
    <w:p w:rsidR="009E3041" w:rsidRPr="00AB2EBA" w:rsidRDefault="009E3041" w:rsidP="009E3041">
      <w:pPr>
        <w:jc w:val="both"/>
        <w:rPr>
          <w:rFonts w:ascii="Arial" w:hAnsi="Arial" w:cs="Arial"/>
          <w:color w:val="595959" w:themeColor="text1" w:themeTint="A6"/>
        </w:rPr>
      </w:pPr>
      <w:r w:rsidRPr="00AB2EBA">
        <w:rPr>
          <w:rFonts w:ascii="Verdana" w:hAnsi="Verdana" w:cs="Arial"/>
          <w:color w:val="595959" w:themeColor="text1" w:themeTint="A6"/>
        </w:rPr>
        <w:t>The above credentials along with my enclosed resume make me ideally</w:t>
      </w:r>
      <w:r w:rsidR="0006250E" w:rsidRPr="00AB2EBA">
        <w:rPr>
          <w:rFonts w:ascii="Verdana" w:hAnsi="Verdana" w:cs="Arial"/>
          <w:color w:val="595959" w:themeColor="text1" w:themeTint="A6"/>
        </w:rPr>
        <w:t xml:space="preserve"> </w:t>
      </w:r>
      <w:r w:rsidRPr="00AB2EBA">
        <w:rPr>
          <w:rFonts w:ascii="Verdana" w:hAnsi="Verdana" w:cs="Arial"/>
          <w:color w:val="595959" w:themeColor="text1" w:themeTint="A6"/>
        </w:rPr>
        <w:t>suitable for a position in your organization. I would appreciate an opportunity for a personal interview.</w:t>
      </w:r>
    </w:p>
    <w:p w:rsidR="009E3041" w:rsidRPr="00AB2EBA" w:rsidRDefault="009E3041" w:rsidP="009E3041">
      <w:pPr>
        <w:jc w:val="both"/>
        <w:rPr>
          <w:rFonts w:ascii="Arial" w:hAnsi="Arial" w:cs="Arial"/>
          <w:color w:val="595959" w:themeColor="text1" w:themeTint="A6"/>
        </w:rPr>
      </w:pPr>
    </w:p>
    <w:p w:rsidR="009E3041" w:rsidRPr="00AB2EBA" w:rsidRDefault="009E3041" w:rsidP="009E3041">
      <w:pPr>
        <w:jc w:val="both"/>
        <w:rPr>
          <w:rFonts w:ascii="Arial" w:hAnsi="Arial" w:cs="Arial"/>
          <w:color w:val="595959" w:themeColor="text1" w:themeTint="A6"/>
        </w:rPr>
      </w:pPr>
      <w:r w:rsidRPr="00AB2EBA">
        <w:rPr>
          <w:rFonts w:ascii="Verdana" w:hAnsi="Verdana" w:cs="Arial"/>
          <w:color w:val="595959" w:themeColor="text1" w:themeTint="A6"/>
        </w:rPr>
        <w:t>Thank you for your consideration and I look forward to hearing from you.</w:t>
      </w:r>
    </w:p>
    <w:p w:rsidR="009E3041" w:rsidRPr="00AB2EBA" w:rsidRDefault="009E3041" w:rsidP="009E3041">
      <w:pPr>
        <w:jc w:val="both"/>
        <w:rPr>
          <w:rFonts w:ascii="Arial" w:hAnsi="Arial" w:cs="Arial"/>
          <w:color w:val="595959" w:themeColor="text1" w:themeTint="A6"/>
        </w:rPr>
      </w:pPr>
    </w:p>
    <w:p w:rsidR="009E3041" w:rsidRPr="00AB2EBA" w:rsidRDefault="009E3041" w:rsidP="009E3041">
      <w:pPr>
        <w:jc w:val="both"/>
        <w:rPr>
          <w:rFonts w:ascii="Arial" w:hAnsi="Arial" w:cs="Arial"/>
          <w:color w:val="595959" w:themeColor="text1" w:themeTint="A6"/>
        </w:rPr>
      </w:pPr>
      <w:r w:rsidRPr="00AB2EBA">
        <w:rPr>
          <w:rFonts w:ascii="Verdana" w:hAnsi="Verdana" w:cs="Arial"/>
          <w:color w:val="595959" w:themeColor="text1" w:themeTint="A6"/>
        </w:rPr>
        <w:t>Yours Sincerely,</w:t>
      </w:r>
    </w:p>
    <w:p w:rsidR="009E3041" w:rsidRPr="00AB2EBA" w:rsidRDefault="009E3041" w:rsidP="009E3041">
      <w:pPr>
        <w:jc w:val="both"/>
        <w:rPr>
          <w:rFonts w:ascii="Arial" w:hAnsi="Arial" w:cs="Arial"/>
          <w:color w:val="595959" w:themeColor="text1" w:themeTint="A6"/>
        </w:rPr>
      </w:pPr>
    </w:p>
    <w:p w:rsidR="009E3041" w:rsidRPr="00AB2EBA" w:rsidRDefault="009E3041" w:rsidP="002539D5">
      <w:pPr>
        <w:spacing w:before="120" w:after="120"/>
        <w:jc w:val="both"/>
        <w:rPr>
          <w:rFonts w:ascii="Arial" w:hAnsi="Arial" w:cs="Arial"/>
          <w:color w:val="595959" w:themeColor="text1" w:themeTint="A6"/>
        </w:rPr>
      </w:pPr>
      <w:r w:rsidRPr="00AB2EBA">
        <w:rPr>
          <w:rFonts w:ascii="Verdana" w:hAnsi="Verdana" w:cs="Arial"/>
          <w:color w:val="595959" w:themeColor="text1" w:themeTint="A6"/>
        </w:rPr>
        <w:t>Saumil Shah</w:t>
      </w:r>
    </w:p>
    <w:p w:rsidR="009E3041" w:rsidRPr="00AB2EBA" w:rsidRDefault="009E3041" w:rsidP="002539D5">
      <w:pPr>
        <w:pStyle w:val="NormalWeb"/>
        <w:spacing w:before="120" w:beforeAutospacing="0" w:after="120" w:afterAutospacing="0"/>
        <w:jc w:val="both"/>
        <w:rPr>
          <w:rFonts w:ascii="Arial" w:hAnsi="Arial" w:cs="Arial"/>
          <w:color w:val="595959" w:themeColor="text1" w:themeTint="A6"/>
        </w:rPr>
      </w:pPr>
      <w:r w:rsidRPr="00AB2EBA">
        <w:rPr>
          <w:rFonts w:ascii="Verdana" w:hAnsi="Verdana" w:cs="Arial"/>
          <w:color w:val="595959" w:themeColor="text1" w:themeTint="A6"/>
        </w:rPr>
        <w:t>+91 9427711227</w:t>
      </w:r>
    </w:p>
    <w:p w:rsidR="009E3041" w:rsidRDefault="009E3041" w:rsidP="00C41277">
      <w:pPr>
        <w:autoSpaceDE w:val="0"/>
        <w:autoSpaceDN w:val="0"/>
        <w:adjustRightInd w:val="0"/>
        <w:ind w:right="-7"/>
        <w:jc w:val="both"/>
        <w:rPr>
          <w:rFonts w:ascii="Verdana" w:hAnsi="Verdana"/>
          <w:b/>
          <w:color w:val="595959" w:themeColor="text1" w:themeTint="A6"/>
          <w:spacing w:val="38"/>
          <w:sz w:val="38"/>
        </w:rPr>
      </w:pPr>
    </w:p>
    <w:p w:rsidR="00C413B7" w:rsidRDefault="00C413B7" w:rsidP="00C41277">
      <w:pPr>
        <w:autoSpaceDE w:val="0"/>
        <w:autoSpaceDN w:val="0"/>
        <w:adjustRightInd w:val="0"/>
        <w:ind w:right="-7"/>
        <w:jc w:val="both"/>
        <w:rPr>
          <w:rFonts w:ascii="Verdana" w:hAnsi="Verdana"/>
          <w:b/>
          <w:color w:val="595959" w:themeColor="text1" w:themeTint="A6"/>
          <w:spacing w:val="38"/>
          <w:sz w:val="38"/>
        </w:rPr>
      </w:pPr>
    </w:p>
    <w:p w:rsidR="00C413B7" w:rsidRDefault="00C413B7" w:rsidP="00C41277">
      <w:pPr>
        <w:autoSpaceDE w:val="0"/>
        <w:autoSpaceDN w:val="0"/>
        <w:adjustRightInd w:val="0"/>
        <w:ind w:right="-7"/>
        <w:jc w:val="both"/>
        <w:rPr>
          <w:rFonts w:ascii="Verdana" w:hAnsi="Verdana"/>
          <w:b/>
          <w:color w:val="595959" w:themeColor="text1" w:themeTint="A6"/>
          <w:spacing w:val="38"/>
          <w:sz w:val="38"/>
        </w:rPr>
      </w:pPr>
    </w:p>
    <w:p w:rsidR="00C413B7" w:rsidRDefault="00C413B7" w:rsidP="00C41277">
      <w:pPr>
        <w:autoSpaceDE w:val="0"/>
        <w:autoSpaceDN w:val="0"/>
        <w:adjustRightInd w:val="0"/>
        <w:ind w:right="-7"/>
        <w:jc w:val="both"/>
        <w:rPr>
          <w:rFonts w:ascii="Verdana" w:hAnsi="Verdana"/>
          <w:b/>
          <w:color w:val="595959" w:themeColor="text1" w:themeTint="A6"/>
          <w:spacing w:val="38"/>
          <w:sz w:val="38"/>
        </w:rPr>
      </w:pPr>
    </w:p>
    <w:p w:rsidR="00C413B7" w:rsidRDefault="00C413B7" w:rsidP="00C41277">
      <w:pPr>
        <w:autoSpaceDE w:val="0"/>
        <w:autoSpaceDN w:val="0"/>
        <w:adjustRightInd w:val="0"/>
        <w:ind w:right="-7"/>
        <w:jc w:val="both"/>
        <w:rPr>
          <w:rFonts w:ascii="Verdana" w:hAnsi="Verdana"/>
          <w:b/>
          <w:color w:val="595959" w:themeColor="text1" w:themeTint="A6"/>
          <w:spacing w:val="38"/>
          <w:sz w:val="38"/>
        </w:rPr>
      </w:pPr>
    </w:p>
    <w:p w:rsidR="00C413B7" w:rsidRDefault="00C413B7" w:rsidP="00C41277">
      <w:pPr>
        <w:autoSpaceDE w:val="0"/>
        <w:autoSpaceDN w:val="0"/>
        <w:adjustRightInd w:val="0"/>
        <w:ind w:right="-7"/>
        <w:jc w:val="both"/>
        <w:rPr>
          <w:rFonts w:ascii="Verdana" w:hAnsi="Verdana"/>
          <w:b/>
          <w:color w:val="595959" w:themeColor="text1" w:themeTint="A6"/>
          <w:spacing w:val="38"/>
          <w:sz w:val="38"/>
        </w:rPr>
      </w:pPr>
    </w:p>
    <w:p w:rsidR="00C413B7" w:rsidRPr="00AB2EBA" w:rsidRDefault="00C413B7" w:rsidP="00C41277">
      <w:pPr>
        <w:autoSpaceDE w:val="0"/>
        <w:autoSpaceDN w:val="0"/>
        <w:adjustRightInd w:val="0"/>
        <w:ind w:right="-7"/>
        <w:jc w:val="both"/>
        <w:rPr>
          <w:rFonts w:ascii="Verdana" w:hAnsi="Verdana"/>
          <w:b/>
          <w:color w:val="595959" w:themeColor="text1" w:themeTint="A6"/>
          <w:spacing w:val="38"/>
          <w:sz w:val="38"/>
        </w:rPr>
      </w:pPr>
    </w:p>
    <w:p w:rsidR="009E3041" w:rsidRPr="00AB2EBA" w:rsidRDefault="009E3041" w:rsidP="00C41277">
      <w:pPr>
        <w:autoSpaceDE w:val="0"/>
        <w:autoSpaceDN w:val="0"/>
        <w:adjustRightInd w:val="0"/>
        <w:ind w:right="-7"/>
        <w:jc w:val="both"/>
        <w:rPr>
          <w:rFonts w:ascii="Verdana" w:hAnsi="Verdana"/>
          <w:b/>
          <w:color w:val="595959" w:themeColor="text1" w:themeTint="A6"/>
          <w:spacing w:val="38"/>
          <w:sz w:val="38"/>
        </w:rPr>
      </w:pPr>
    </w:p>
    <w:p w:rsidR="009E3041" w:rsidRPr="00AB2EBA" w:rsidRDefault="009E3041" w:rsidP="00C41277">
      <w:pPr>
        <w:autoSpaceDE w:val="0"/>
        <w:autoSpaceDN w:val="0"/>
        <w:adjustRightInd w:val="0"/>
        <w:ind w:right="-7"/>
        <w:jc w:val="both"/>
        <w:rPr>
          <w:rFonts w:ascii="Verdana" w:hAnsi="Verdana"/>
          <w:b/>
          <w:color w:val="595959" w:themeColor="text1" w:themeTint="A6"/>
          <w:spacing w:val="38"/>
          <w:sz w:val="38"/>
        </w:rPr>
      </w:pPr>
    </w:p>
    <w:p w:rsidR="00FA3578" w:rsidRPr="007E75C4" w:rsidRDefault="006B341A" w:rsidP="009E3041">
      <w:pPr>
        <w:autoSpaceDE w:val="0"/>
        <w:autoSpaceDN w:val="0"/>
        <w:adjustRightInd w:val="0"/>
        <w:ind w:right="-7"/>
        <w:jc w:val="both"/>
        <w:rPr>
          <w:rFonts w:ascii="Verdana" w:hAnsi="Verdana"/>
          <w:b/>
          <w:color w:val="595959" w:themeColor="text1" w:themeTint="A6"/>
          <w:spacing w:val="38"/>
          <w:sz w:val="38"/>
        </w:rPr>
      </w:pPr>
      <w:r w:rsidRPr="006B341A">
        <w:rPr>
          <w:rFonts w:ascii="Verdana" w:hAnsi="Verdana"/>
          <w:b/>
          <w:noProof/>
          <w:color w:val="595959" w:themeColor="text1" w:themeTint="A6"/>
          <w:spacing w:val="38"/>
          <w:sz w:val="20"/>
        </w:rPr>
        <w:lastRenderedPageBreak/>
        <w:pict>
          <v:shape id="_x0000_s1051" type="#_x0000_t202" style="position:absolute;left:0;text-align:left;margin-left:363.75pt;margin-top:2.6pt;width:99.75pt;height:56.7pt;z-index:251662336" stroked="f">
            <v:textbox style="mso-next-textbox:#_x0000_s1051;mso-fit-shape-to-text:t">
              <w:txbxContent>
                <w:p w:rsidR="009E3041" w:rsidRPr="00634205" w:rsidRDefault="009E3041" w:rsidP="009E3041">
                  <w:pPr>
                    <w:jc w:val="right"/>
                  </w:pPr>
                  <w:r>
                    <w:rPr>
                      <w:rFonts w:ascii="Verdana" w:hAnsi="Verdana"/>
                      <w:noProof/>
                      <w:spacing w:val="20"/>
                      <w:sz w:val="20"/>
                      <w:szCs w:val="20"/>
                    </w:rPr>
                    <w:drawing>
                      <wp:inline distT="0" distB="0" distL="0" distR="0">
                        <wp:extent cx="1000125" cy="5810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1000125" cy="581025"/>
                                </a:xfrm>
                                <a:prstGeom prst="rect">
                                  <a:avLst/>
                                </a:prstGeom>
                                <a:noFill/>
                                <a:ln w="9525">
                                  <a:noFill/>
                                  <a:miter lim="800000"/>
                                  <a:headEnd/>
                                  <a:tailEnd/>
                                </a:ln>
                              </pic:spPr>
                            </pic:pic>
                          </a:graphicData>
                        </a:graphic>
                      </wp:inline>
                    </w:drawing>
                  </w:r>
                </w:p>
              </w:txbxContent>
            </v:textbox>
          </v:shape>
        </w:pict>
      </w:r>
      <w:r w:rsidR="009E3041" w:rsidRPr="007E75C4">
        <w:rPr>
          <w:rFonts w:ascii="Verdana" w:hAnsi="Verdana"/>
          <w:b/>
          <w:color w:val="595959" w:themeColor="text1" w:themeTint="A6"/>
          <w:spacing w:val="38"/>
          <w:sz w:val="38"/>
        </w:rPr>
        <w:t>Saumil Shah</w:t>
      </w:r>
    </w:p>
    <w:p w:rsidR="009E3041" w:rsidRPr="007E75C4" w:rsidRDefault="009E3041" w:rsidP="00FA3578">
      <w:pPr>
        <w:autoSpaceDE w:val="0"/>
        <w:autoSpaceDN w:val="0"/>
        <w:adjustRightInd w:val="0"/>
        <w:ind w:right="-7"/>
        <w:jc w:val="both"/>
        <w:rPr>
          <w:rFonts w:ascii="Verdana" w:hAnsi="Verdana"/>
          <w:b/>
          <w:color w:val="595959" w:themeColor="text1" w:themeTint="A6"/>
          <w:spacing w:val="38"/>
          <w:sz w:val="20"/>
          <w:szCs w:val="20"/>
        </w:rPr>
      </w:pPr>
      <w:r w:rsidRPr="007E75C4">
        <w:rPr>
          <w:rFonts w:ascii="Verdana" w:hAnsi="Verdana"/>
          <w:b/>
          <w:color w:val="595959" w:themeColor="text1" w:themeTint="A6"/>
          <w:spacing w:val="38"/>
          <w:sz w:val="20"/>
          <w:szCs w:val="20"/>
        </w:rPr>
        <w:t>C.A, B.COM</w:t>
      </w:r>
      <w:r w:rsidR="00FA3578" w:rsidRPr="007E75C4">
        <w:rPr>
          <w:rFonts w:ascii="Verdana" w:hAnsi="Verdana"/>
          <w:b/>
          <w:color w:val="595959" w:themeColor="text1" w:themeTint="A6"/>
          <w:spacing w:val="38"/>
          <w:sz w:val="20"/>
          <w:szCs w:val="20"/>
        </w:rPr>
        <w:t>.</w:t>
      </w:r>
    </w:p>
    <w:p w:rsidR="00FA3578" w:rsidRPr="007E75C4" w:rsidRDefault="00FA3578" w:rsidP="00FA3578">
      <w:pPr>
        <w:autoSpaceDE w:val="0"/>
        <w:autoSpaceDN w:val="0"/>
        <w:adjustRightInd w:val="0"/>
        <w:ind w:right="-7"/>
        <w:jc w:val="both"/>
        <w:rPr>
          <w:rFonts w:ascii="Verdana" w:hAnsi="Verdana"/>
          <w:color w:val="595959" w:themeColor="text1" w:themeTint="A6"/>
          <w:spacing w:val="20"/>
          <w:sz w:val="18"/>
        </w:rPr>
      </w:pPr>
    </w:p>
    <w:p w:rsidR="009E3041" w:rsidRPr="007E75C4" w:rsidRDefault="009E3041" w:rsidP="009E3041">
      <w:pPr>
        <w:tabs>
          <w:tab w:val="right" w:pos="8640"/>
        </w:tabs>
        <w:jc w:val="both"/>
        <w:rPr>
          <w:rFonts w:ascii="Verdana" w:hAnsi="Verdana"/>
          <w:color w:val="595959" w:themeColor="text1" w:themeTint="A6"/>
          <w:spacing w:val="20"/>
          <w:sz w:val="20"/>
        </w:rPr>
      </w:pPr>
      <w:r w:rsidRPr="007E75C4">
        <w:rPr>
          <w:rFonts w:ascii="Verdana" w:hAnsi="Verdana"/>
          <w:color w:val="595959" w:themeColor="text1" w:themeTint="A6"/>
          <w:spacing w:val="20"/>
          <w:sz w:val="20"/>
        </w:rPr>
        <w:t>+91 94277 11227</w:t>
      </w:r>
    </w:p>
    <w:p w:rsidR="0006250E" w:rsidRPr="007E75C4" w:rsidRDefault="006B341A" w:rsidP="009E3041">
      <w:pPr>
        <w:tabs>
          <w:tab w:val="right" w:pos="8640"/>
        </w:tabs>
        <w:jc w:val="both"/>
        <w:rPr>
          <w:rFonts w:ascii="Verdana" w:hAnsi="Verdana"/>
          <w:color w:val="595959" w:themeColor="text1" w:themeTint="A6"/>
        </w:rPr>
      </w:pPr>
      <w:hyperlink r:id="rId9" w:history="1">
        <w:r w:rsidR="0006250E" w:rsidRPr="007E75C4">
          <w:rPr>
            <w:rStyle w:val="Hyperlink"/>
            <w:color w:val="595959" w:themeColor="text1" w:themeTint="A6"/>
            <w:spacing w:val="20"/>
            <w:sz w:val="18"/>
            <w:szCs w:val="24"/>
            <w:u w:val="none"/>
          </w:rPr>
          <w:t>casaumiljshah@gmail.com</w:t>
        </w:r>
      </w:hyperlink>
    </w:p>
    <w:p w:rsidR="000B0E2A" w:rsidRPr="00AB2EBA" w:rsidRDefault="000B0E2A" w:rsidP="009E3041">
      <w:pPr>
        <w:tabs>
          <w:tab w:val="right" w:pos="8640"/>
        </w:tabs>
        <w:jc w:val="both"/>
        <w:rPr>
          <w:rFonts w:ascii="Verdana" w:hAnsi="Verdana"/>
          <w:color w:val="595959" w:themeColor="text1" w:themeTint="A6"/>
          <w:spacing w:val="20"/>
          <w:sz w:val="18"/>
        </w:rPr>
      </w:pPr>
    </w:p>
    <w:p w:rsidR="009E3041" w:rsidRPr="00AB2EBA" w:rsidRDefault="00CD435E" w:rsidP="00CF4A51">
      <w:pPr>
        <w:pStyle w:val="Heading2"/>
        <w:spacing w:before="360" w:line="276" w:lineRule="auto"/>
        <w:ind w:left="0" w:firstLine="0"/>
        <w:jc w:val="both"/>
        <w:rPr>
          <w:rFonts w:ascii="Verdana" w:hAnsi="Verdana"/>
          <w:b/>
          <w:color w:val="595959" w:themeColor="text1" w:themeTint="A6"/>
          <w:spacing w:val="0"/>
        </w:rPr>
      </w:pPr>
      <w:r w:rsidRPr="00AB2EBA">
        <w:rPr>
          <w:rFonts w:ascii="Verdana" w:hAnsi="Verdana"/>
          <w:b/>
          <w:color w:val="595959" w:themeColor="text1" w:themeTint="A6"/>
          <w:spacing w:val="0"/>
        </w:rPr>
        <w:t xml:space="preserve"> </w:t>
      </w:r>
      <w:r w:rsidR="009E3041" w:rsidRPr="00AB2EBA">
        <w:rPr>
          <w:rFonts w:ascii="Verdana" w:hAnsi="Verdana"/>
          <w:b/>
          <w:color w:val="595959" w:themeColor="text1" w:themeTint="A6"/>
          <w:spacing w:val="0"/>
        </w:rPr>
        <w:t>Career Objective:</w:t>
      </w:r>
    </w:p>
    <w:p w:rsidR="009E3041" w:rsidRPr="00AB2EBA" w:rsidRDefault="009E3041" w:rsidP="00CF4A51">
      <w:pPr>
        <w:spacing w:before="360" w:after="80" w:line="276" w:lineRule="auto"/>
        <w:jc w:val="both"/>
        <w:rPr>
          <w:rFonts w:ascii="Verdana" w:hAnsi="Verdana"/>
          <w:color w:val="595959" w:themeColor="text1" w:themeTint="A6"/>
          <w:sz w:val="20"/>
          <w:szCs w:val="20"/>
        </w:rPr>
      </w:pPr>
      <w:r w:rsidRPr="00AB2EBA">
        <w:rPr>
          <w:rFonts w:ascii="Verdana" w:hAnsi="Verdana" w:cs="Arial"/>
          <w:color w:val="595959" w:themeColor="text1" w:themeTint="A6"/>
          <w:sz w:val="20"/>
          <w:szCs w:val="20"/>
        </w:rPr>
        <w:t>To be a part of an organization where I can grow in terms of knowledge, skills and attitude and can put it to an effective use through my analytical skills and professional competence in the areas of accounting, financial analysis, strategic budgeting &amp; taxation so as to align self-development with organizational development</w:t>
      </w:r>
      <w:r w:rsidRPr="00AB2EBA">
        <w:rPr>
          <w:rFonts w:ascii="Verdana" w:hAnsi="Verdana"/>
          <w:color w:val="595959" w:themeColor="text1" w:themeTint="A6"/>
          <w:sz w:val="20"/>
          <w:szCs w:val="20"/>
        </w:rPr>
        <w:t>.</w:t>
      </w:r>
    </w:p>
    <w:p w:rsidR="009E3041" w:rsidRPr="00AB2EBA" w:rsidRDefault="00CD435E" w:rsidP="00CF4A51">
      <w:pPr>
        <w:pStyle w:val="Heading2"/>
        <w:spacing w:before="360" w:line="276" w:lineRule="auto"/>
        <w:ind w:left="0" w:firstLine="0"/>
        <w:jc w:val="both"/>
        <w:rPr>
          <w:rFonts w:ascii="Verdana" w:hAnsi="Verdana"/>
          <w:b/>
          <w:color w:val="595959" w:themeColor="text1" w:themeTint="A6"/>
          <w:spacing w:val="0"/>
        </w:rPr>
      </w:pPr>
      <w:r w:rsidRPr="00AB2EBA">
        <w:rPr>
          <w:rFonts w:ascii="Verdana" w:hAnsi="Verdana"/>
          <w:b/>
          <w:color w:val="595959" w:themeColor="text1" w:themeTint="A6"/>
          <w:spacing w:val="0"/>
        </w:rPr>
        <w:t xml:space="preserve"> </w:t>
      </w:r>
      <w:r w:rsidR="009E3041" w:rsidRPr="00AB2EBA">
        <w:rPr>
          <w:rFonts w:ascii="Verdana" w:hAnsi="Verdana"/>
          <w:b/>
          <w:color w:val="595959" w:themeColor="text1" w:themeTint="A6"/>
          <w:spacing w:val="0"/>
        </w:rPr>
        <w:t xml:space="preserve">Professional Experience: </w:t>
      </w:r>
    </w:p>
    <w:p w:rsidR="009E3041" w:rsidRPr="00AB2EBA" w:rsidRDefault="009E3041" w:rsidP="00FA3578">
      <w:pPr>
        <w:numPr>
          <w:ilvl w:val="0"/>
          <w:numId w:val="4"/>
        </w:numPr>
        <w:spacing w:line="276" w:lineRule="auto"/>
        <w:contextualSpacing/>
        <w:jc w:val="both"/>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 xml:space="preserve">Presently working as Taxation Assistant with </w:t>
      </w:r>
      <w:r w:rsidRPr="00AB2EBA">
        <w:rPr>
          <w:rFonts w:ascii="Verdana" w:hAnsi="Verdana" w:cs="Arial"/>
          <w:b/>
          <w:color w:val="595959" w:themeColor="text1" w:themeTint="A6"/>
          <w:sz w:val="20"/>
          <w:szCs w:val="20"/>
        </w:rPr>
        <w:t>M/s</w:t>
      </w:r>
      <w:r w:rsidRPr="00AB2EBA">
        <w:rPr>
          <w:rFonts w:ascii="Verdana" w:hAnsi="Verdana" w:cs="Arial"/>
          <w:color w:val="595959" w:themeColor="text1" w:themeTint="A6"/>
          <w:sz w:val="20"/>
          <w:szCs w:val="20"/>
        </w:rPr>
        <w:t xml:space="preserve"> </w:t>
      </w:r>
      <w:r w:rsidRPr="00AB2EBA">
        <w:rPr>
          <w:rFonts w:ascii="Verdana" w:hAnsi="Verdana" w:cs="Arial"/>
          <w:b/>
          <w:color w:val="595959" w:themeColor="text1" w:themeTint="A6"/>
          <w:sz w:val="20"/>
          <w:szCs w:val="20"/>
        </w:rPr>
        <w:t>Texpert Computer Services</w:t>
      </w:r>
      <w:r w:rsidRPr="00AB2EBA">
        <w:rPr>
          <w:rFonts w:ascii="Verdana" w:hAnsi="Verdana" w:cs="Arial"/>
          <w:color w:val="595959" w:themeColor="text1" w:themeTint="A6"/>
          <w:sz w:val="20"/>
          <w:szCs w:val="20"/>
        </w:rPr>
        <w:t xml:space="preserve"> (Taxation, Management and Financial Consultants), Ahmed</w:t>
      </w:r>
      <w:r w:rsidR="00952B80" w:rsidRPr="00AB2EBA">
        <w:rPr>
          <w:rFonts w:ascii="Verdana" w:hAnsi="Verdana" w:cs="Arial"/>
          <w:color w:val="595959" w:themeColor="text1" w:themeTint="A6"/>
          <w:sz w:val="20"/>
          <w:szCs w:val="20"/>
        </w:rPr>
        <w:t>abad since December’11</w:t>
      </w:r>
      <w:r w:rsidRPr="00AB2EBA">
        <w:rPr>
          <w:rFonts w:ascii="Verdana" w:hAnsi="Verdana" w:cs="Arial"/>
          <w:color w:val="595959" w:themeColor="text1" w:themeTint="A6"/>
          <w:sz w:val="20"/>
          <w:szCs w:val="20"/>
        </w:rPr>
        <w:t>.</w:t>
      </w:r>
    </w:p>
    <w:p w:rsidR="009E3041" w:rsidRPr="00AB2EBA" w:rsidRDefault="009E3041" w:rsidP="00FA3578">
      <w:pPr>
        <w:spacing w:line="276" w:lineRule="auto"/>
        <w:contextualSpacing/>
        <w:jc w:val="both"/>
        <w:rPr>
          <w:rFonts w:ascii="Verdana" w:hAnsi="Verdana" w:cs="Arial"/>
          <w:color w:val="595959" w:themeColor="text1" w:themeTint="A6"/>
          <w:sz w:val="20"/>
          <w:szCs w:val="20"/>
        </w:rPr>
      </w:pPr>
    </w:p>
    <w:p w:rsidR="009E3041" w:rsidRPr="00AB2EBA" w:rsidRDefault="009E3041" w:rsidP="00CF4A51">
      <w:pPr>
        <w:numPr>
          <w:ilvl w:val="0"/>
          <w:numId w:val="4"/>
        </w:numPr>
        <w:tabs>
          <w:tab w:val="left" w:pos="360"/>
        </w:tabs>
        <w:spacing w:before="360" w:line="276" w:lineRule="auto"/>
        <w:contextualSpacing/>
        <w:jc w:val="both"/>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 xml:space="preserve">Worked with </w:t>
      </w:r>
      <w:r w:rsidRPr="00AB2EBA">
        <w:rPr>
          <w:rFonts w:ascii="Verdana" w:hAnsi="Verdana" w:cs="Arial"/>
          <w:b/>
          <w:color w:val="595959" w:themeColor="text1" w:themeTint="A6"/>
          <w:sz w:val="20"/>
          <w:szCs w:val="20"/>
        </w:rPr>
        <w:t>M/s</w:t>
      </w:r>
      <w:r w:rsidRPr="00AB2EBA">
        <w:rPr>
          <w:rFonts w:ascii="Verdana" w:hAnsi="Verdana" w:cs="Arial"/>
          <w:color w:val="595959" w:themeColor="text1" w:themeTint="A6"/>
          <w:sz w:val="20"/>
          <w:szCs w:val="20"/>
        </w:rPr>
        <w:t xml:space="preserve"> </w:t>
      </w:r>
      <w:r w:rsidRPr="00AB2EBA">
        <w:rPr>
          <w:rFonts w:ascii="Verdana" w:hAnsi="Verdana" w:cs="Arial"/>
          <w:b/>
          <w:color w:val="595959" w:themeColor="text1" w:themeTint="A6"/>
          <w:sz w:val="20"/>
          <w:szCs w:val="20"/>
        </w:rPr>
        <w:t>HEMANT R SHAH &amp; CO</w:t>
      </w:r>
      <w:r w:rsidRPr="00AB2EBA">
        <w:rPr>
          <w:rFonts w:ascii="Verdana" w:hAnsi="Verdana" w:cs="Arial"/>
          <w:color w:val="595959" w:themeColor="text1" w:themeTint="A6"/>
          <w:sz w:val="20"/>
          <w:szCs w:val="20"/>
        </w:rPr>
        <w:t xml:space="preserve"> (Chartered Accountants), Ahmedabad for 1 year (Nov’10 to Sept’11).</w:t>
      </w:r>
    </w:p>
    <w:p w:rsidR="009E3041" w:rsidRPr="00AB2EBA" w:rsidRDefault="00CD435E" w:rsidP="00CF4A51">
      <w:pPr>
        <w:pStyle w:val="Heading2"/>
        <w:tabs>
          <w:tab w:val="left" w:pos="240"/>
          <w:tab w:val="left" w:pos="480"/>
          <w:tab w:val="left" w:pos="600"/>
          <w:tab w:val="left" w:pos="720"/>
          <w:tab w:val="right" w:pos="9360"/>
        </w:tabs>
        <w:spacing w:before="360" w:line="276" w:lineRule="auto"/>
        <w:ind w:left="0" w:firstLine="0"/>
        <w:jc w:val="both"/>
        <w:rPr>
          <w:rFonts w:ascii="Verdana" w:hAnsi="Verdana"/>
          <w:b/>
          <w:color w:val="595959" w:themeColor="text1" w:themeTint="A6"/>
          <w:spacing w:val="0"/>
        </w:rPr>
      </w:pPr>
      <w:r w:rsidRPr="00AB2EBA">
        <w:rPr>
          <w:rFonts w:ascii="Verdana" w:hAnsi="Verdana"/>
          <w:b/>
          <w:color w:val="595959" w:themeColor="text1" w:themeTint="A6"/>
          <w:spacing w:val="0"/>
        </w:rPr>
        <w:t xml:space="preserve"> </w:t>
      </w:r>
      <w:r w:rsidR="009E3041" w:rsidRPr="00AB2EBA">
        <w:rPr>
          <w:rFonts w:ascii="Verdana" w:hAnsi="Verdana"/>
          <w:b/>
          <w:color w:val="595959" w:themeColor="text1" w:themeTint="A6"/>
          <w:spacing w:val="0"/>
        </w:rPr>
        <w:t xml:space="preserve">Internship / Training: </w:t>
      </w:r>
      <w:r w:rsidR="009E3041" w:rsidRPr="00AB2EBA">
        <w:rPr>
          <w:rFonts w:ascii="Verdana" w:hAnsi="Verdana"/>
          <w:b/>
          <w:color w:val="595959" w:themeColor="text1" w:themeTint="A6"/>
          <w:spacing w:val="0"/>
        </w:rPr>
        <w:tab/>
      </w:r>
    </w:p>
    <w:p w:rsidR="009E3041" w:rsidRPr="00AB2EBA" w:rsidRDefault="009E3041" w:rsidP="00FA3578">
      <w:pPr>
        <w:numPr>
          <w:ilvl w:val="0"/>
          <w:numId w:val="5"/>
        </w:numPr>
        <w:tabs>
          <w:tab w:val="left" w:pos="240"/>
          <w:tab w:val="left" w:pos="480"/>
          <w:tab w:val="left" w:pos="600"/>
          <w:tab w:val="left" w:pos="747"/>
        </w:tabs>
        <w:spacing w:line="276" w:lineRule="auto"/>
        <w:contextualSpacing/>
        <w:jc w:val="both"/>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 xml:space="preserve">   Worked as an article trainee with </w:t>
      </w:r>
      <w:r w:rsidRPr="00AB2EBA">
        <w:rPr>
          <w:rFonts w:ascii="Verdana" w:hAnsi="Verdana" w:cs="Arial"/>
          <w:b/>
          <w:color w:val="595959" w:themeColor="text1" w:themeTint="A6"/>
          <w:sz w:val="20"/>
          <w:szCs w:val="20"/>
        </w:rPr>
        <w:t>M/s</w:t>
      </w:r>
      <w:r w:rsidRPr="00AB2EBA">
        <w:rPr>
          <w:rFonts w:ascii="Verdana" w:hAnsi="Verdana" w:cs="Arial"/>
          <w:color w:val="595959" w:themeColor="text1" w:themeTint="A6"/>
          <w:sz w:val="20"/>
          <w:szCs w:val="20"/>
        </w:rPr>
        <w:t xml:space="preserve"> </w:t>
      </w:r>
      <w:r w:rsidRPr="00AB2EBA">
        <w:rPr>
          <w:rFonts w:ascii="Verdana" w:hAnsi="Verdana" w:cs="Arial"/>
          <w:b/>
          <w:color w:val="595959" w:themeColor="text1" w:themeTint="A6"/>
          <w:sz w:val="20"/>
          <w:szCs w:val="20"/>
        </w:rPr>
        <w:t xml:space="preserve">HEMANT R SHAH &amp; CO </w:t>
      </w:r>
      <w:r w:rsidRPr="00AB2EBA">
        <w:rPr>
          <w:rFonts w:ascii="Verdana" w:hAnsi="Verdana" w:cs="Arial"/>
          <w:color w:val="595959" w:themeColor="text1" w:themeTint="A6"/>
          <w:sz w:val="20"/>
          <w:szCs w:val="20"/>
        </w:rPr>
        <w:t>(Chartered Accountants), Ahmedabad for 31/2 years (Jan’07 to June’10).</w:t>
      </w:r>
    </w:p>
    <w:p w:rsidR="009E3041" w:rsidRPr="00AB2EBA" w:rsidRDefault="009E3041" w:rsidP="00FA3578">
      <w:pPr>
        <w:tabs>
          <w:tab w:val="left" w:pos="240"/>
          <w:tab w:val="left" w:pos="480"/>
          <w:tab w:val="left" w:pos="600"/>
          <w:tab w:val="left" w:pos="747"/>
        </w:tabs>
        <w:spacing w:line="276" w:lineRule="auto"/>
        <w:ind w:left="720"/>
        <w:contextualSpacing/>
        <w:jc w:val="both"/>
        <w:rPr>
          <w:rFonts w:ascii="Verdana" w:hAnsi="Verdana" w:cs="Arial"/>
          <w:color w:val="595959" w:themeColor="text1" w:themeTint="A6"/>
          <w:sz w:val="20"/>
          <w:szCs w:val="20"/>
        </w:rPr>
      </w:pPr>
    </w:p>
    <w:p w:rsidR="009E3041" w:rsidRPr="00AB2EBA" w:rsidRDefault="009E3041" w:rsidP="00CF4A51">
      <w:pPr>
        <w:numPr>
          <w:ilvl w:val="0"/>
          <w:numId w:val="5"/>
        </w:numPr>
        <w:tabs>
          <w:tab w:val="left" w:pos="240"/>
          <w:tab w:val="left" w:pos="480"/>
          <w:tab w:val="left" w:pos="600"/>
          <w:tab w:val="left" w:pos="747"/>
        </w:tabs>
        <w:spacing w:before="360" w:line="276" w:lineRule="auto"/>
        <w:contextualSpacing/>
        <w:jc w:val="both"/>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 xml:space="preserve">   Worked under </w:t>
      </w:r>
      <w:r w:rsidRPr="00AB2EBA">
        <w:rPr>
          <w:rFonts w:ascii="Verdana" w:hAnsi="Verdana" w:cs="Arial"/>
          <w:b/>
          <w:color w:val="595959" w:themeColor="text1" w:themeTint="A6"/>
          <w:sz w:val="20"/>
          <w:szCs w:val="20"/>
        </w:rPr>
        <w:t>Mr. Shailesh C Shah</w:t>
      </w:r>
      <w:r w:rsidRPr="00AB2EBA">
        <w:rPr>
          <w:rFonts w:ascii="Verdana" w:hAnsi="Verdana" w:cs="Arial"/>
          <w:color w:val="595959" w:themeColor="text1" w:themeTint="A6"/>
          <w:sz w:val="20"/>
          <w:szCs w:val="20"/>
        </w:rPr>
        <w:t xml:space="preserve"> (M/s C N Shah &amp; Associates – Sales Tax/VAT Practitioner), Ahmed</w:t>
      </w:r>
      <w:r w:rsidR="00DD1634" w:rsidRPr="00AB2EBA">
        <w:rPr>
          <w:rFonts w:ascii="Verdana" w:hAnsi="Verdana" w:cs="Arial"/>
          <w:color w:val="595959" w:themeColor="text1" w:themeTint="A6"/>
          <w:sz w:val="20"/>
          <w:szCs w:val="20"/>
        </w:rPr>
        <w:t>abad for 1 year (April’05 to March</w:t>
      </w:r>
      <w:r w:rsidRPr="00AB2EBA">
        <w:rPr>
          <w:rFonts w:ascii="Verdana" w:hAnsi="Verdana" w:cs="Arial"/>
          <w:color w:val="595959" w:themeColor="text1" w:themeTint="A6"/>
          <w:sz w:val="20"/>
          <w:szCs w:val="20"/>
        </w:rPr>
        <w:t>’06).</w:t>
      </w:r>
    </w:p>
    <w:p w:rsidR="009E3041" w:rsidRPr="00AB2EBA" w:rsidRDefault="00CD435E" w:rsidP="00CF4A51">
      <w:pPr>
        <w:pStyle w:val="Heading2"/>
        <w:tabs>
          <w:tab w:val="left" w:pos="720"/>
          <w:tab w:val="right" w:pos="9360"/>
        </w:tabs>
        <w:spacing w:before="360" w:line="276" w:lineRule="auto"/>
        <w:ind w:left="0" w:firstLine="0"/>
        <w:jc w:val="both"/>
        <w:rPr>
          <w:rFonts w:ascii="Verdana" w:hAnsi="Verdana"/>
          <w:b/>
          <w:color w:val="595959" w:themeColor="text1" w:themeTint="A6"/>
          <w:spacing w:val="0"/>
        </w:rPr>
      </w:pPr>
      <w:r w:rsidRPr="00AB2EBA">
        <w:rPr>
          <w:rFonts w:ascii="Verdana" w:hAnsi="Verdana"/>
          <w:b/>
          <w:color w:val="595959" w:themeColor="text1" w:themeTint="A6"/>
          <w:spacing w:val="0"/>
          <w:lang w:val="en-US"/>
        </w:rPr>
        <w:t xml:space="preserve"> </w:t>
      </w:r>
      <w:r w:rsidR="009E3041" w:rsidRPr="00AB2EBA">
        <w:rPr>
          <w:rFonts w:ascii="Verdana" w:hAnsi="Verdana"/>
          <w:b/>
          <w:color w:val="595959" w:themeColor="text1" w:themeTint="A6"/>
          <w:spacing w:val="0"/>
          <w:lang w:val="en-US"/>
        </w:rPr>
        <w:t>Summary of Experience and Job Responsibilities</w:t>
      </w:r>
      <w:r w:rsidR="009E3041" w:rsidRPr="00AB2EBA">
        <w:rPr>
          <w:rFonts w:ascii="Verdana" w:hAnsi="Verdana"/>
          <w:b/>
          <w:color w:val="595959" w:themeColor="text1" w:themeTint="A6"/>
          <w:spacing w:val="0"/>
        </w:rPr>
        <w:t xml:space="preserve">: </w:t>
      </w:r>
    </w:p>
    <w:p w:rsidR="009E3041" w:rsidRPr="00AB2EBA" w:rsidRDefault="009E3041" w:rsidP="007F7B2B">
      <w:pPr>
        <w:numPr>
          <w:ilvl w:val="0"/>
          <w:numId w:val="7"/>
        </w:numPr>
        <w:tabs>
          <w:tab w:val="left" w:pos="720"/>
        </w:tabs>
        <w:spacing w:line="276" w:lineRule="auto"/>
        <w:contextualSpacing/>
        <w:jc w:val="both"/>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Statutory and Tax Audits of various Public &amp; Private Limited Companies, Partnership Firms and Sole Proprietorships.</w:t>
      </w:r>
    </w:p>
    <w:p w:rsidR="009E3041" w:rsidRPr="00AB2EBA" w:rsidRDefault="009E3041" w:rsidP="007F7B2B">
      <w:pPr>
        <w:numPr>
          <w:ilvl w:val="0"/>
          <w:numId w:val="5"/>
        </w:numPr>
        <w:spacing w:line="276" w:lineRule="auto"/>
        <w:jc w:val="both"/>
        <w:rPr>
          <w:rFonts w:ascii="Verdana" w:hAnsi="Verdana"/>
          <w:color w:val="595959" w:themeColor="text1" w:themeTint="A6"/>
          <w:sz w:val="20"/>
          <w:szCs w:val="20"/>
        </w:rPr>
      </w:pPr>
      <w:r w:rsidRPr="00AB2EBA">
        <w:rPr>
          <w:rFonts w:ascii="Verdana" w:hAnsi="Verdana"/>
          <w:color w:val="595959" w:themeColor="text1" w:themeTint="A6"/>
          <w:sz w:val="20"/>
          <w:szCs w:val="20"/>
        </w:rPr>
        <w:t>Routine Audit such as vouching &amp; verification, Ledger Scrutiny and Preparation of Audit Report.</w:t>
      </w:r>
    </w:p>
    <w:p w:rsidR="009E3041" w:rsidRPr="00AB2EBA" w:rsidRDefault="009E3041" w:rsidP="007F7B2B">
      <w:pPr>
        <w:numPr>
          <w:ilvl w:val="0"/>
          <w:numId w:val="5"/>
        </w:numPr>
        <w:tabs>
          <w:tab w:val="left" w:pos="720"/>
        </w:tabs>
        <w:spacing w:line="276" w:lineRule="auto"/>
        <w:contextualSpacing/>
        <w:jc w:val="both"/>
        <w:rPr>
          <w:rFonts w:ascii="Verdana" w:hAnsi="Verdana" w:cs="Arial"/>
          <w:iCs/>
          <w:color w:val="595959" w:themeColor="text1" w:themeTint="A6"/>
          <w:sz w:val="20"/>
          <w:szCs w:val="20"/>
        </w:rPr>
      </w:pPr>
      <w:r w:rsidRPr="00AB2EBA">
        <w:rPr>
          <w:rFonts w:ascii="Verdana" w:hAnsi="Verdana" w:cs="Arial"/>
          <w:iCs/>
          <w:color w:val="595959" w:themeColor="text1" w:themeTint="A6"/>
          <w:sz w:val="20"/>
          <w:szCs w:val="20"/>
        </w:rPr>
        <w:t>Communication of audit findings at appropriate levels and suggestion of remedial actions wherever necessary.</w:t>
      </w:r>
    </w:p>
    <w:p w:rsidR="009E3041" w:rsidRPr="00AB2EBA" w:rsidRDefault="009E3041" w:rsidP="007F7B2B">
      <w:pPr>
        <w:numPr>
          <w:ilvl w:val="0"/>
          <w:numId w:val="5"/>
        </w:numPr>
        <w:tabs>
          <w:tab w:val="left" w:pos="720"/>
        </w:tabs>
        <w:spacing w:line="276" w:lineRule="auto"/>
        <w:contextualSpacing/>
        <w:jc w:val="both"/>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Computation and preparation of Income Tax, Service Tax and TDS Returns of various Corporate and Non-Corporate Entities.</w:t>
      </w:r>
    </w:p>
    <w:p w:rsidR="009E3041" w:rsidRPr="00AB2EBA" w:rsidRDefault="009E3041" w:rsidP="007F7B2B">
      <w:pPr>
        <w:numPr>
          <w:ilvl w:val="0"/>
          <w:numId w:val="5"/>
        </w:numPr>
        <w:tabs>
          <w:tab w:val="left" w:pos="720"/>
        </w:tabs>
        <w:spacing w:line="276" w:lineRule="auto"/>
        <w:contextualSpacing/>
        <w:jc w:val="both"/>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 xml:space="preserve">Finalization of annual accounts and audit reports both under the Income Tax Act and the Companies Act. </w:t>
      </w:r>
    </w:p>
    <w:p w:rsidR="009E3041" w:rsidRPr="00AB2EBA" w:rsidRDefault="009E3041" w:rsidP="007F7B2B">
      <w:pPr>
        <w:numPr>
          <w:ilvl w:val="0"/>
          <w:numId w:val="5"/>
        </w:numPr>
        <w:tabs>
          <w:tab w:val="left" w:pos="720"/>
        </w:tabs>
        <w:spacing w:line="276" w:lineRule="auto"/>
        <w:contextualSpacing/>
        <w:jc w:val="both"/>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Analysis of operating procedures and recommending controls for gaps identified, to ensure high profitability and enhanced competitive advantage.</w:t>
      </w:r>
    </w:p>
    <w:p w:rsidR="00FA3578" w:rsidRPr="00AB2EBA" w:rsidRDefault="009E3041" w:rsidP="007F7B2B">
      <w:pPr>
        <w:numPr>
          <w:ilvl w:val="0"/>
          <w:numId w:val="5"/>
        </w:numPr>
        <w:spacing w:line="276" w:lineRule="auto"/>
        <w:contextualSpacing/>
        <w:jc w:val="both"/>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Preparation of Accounts and Financial Analysis of various corporate and non-corporate entities</w:t>
      </w:r>
      <w:r w:rsidRPr="00AB2EBA">
        <w:rPr>
          <w:rFonts w:ascii="Verdana" w:hAnsi="Verdana"/>
          <w:color w:val="595959" w:themeColor="text1" w:themeTint="A6"/>
        </w:rPr>
        <w:t xml:space="preserve"> </w:t>
      </w:r>
      <w:r w:rsidRPr="00AB2EBA">
        <w:rPr>
          <w:rFonts w:ascii="Verdana" w:hAnsi="Verdana"/>
          <w:color w:val="595959" w:themeColor="text1" w:themeTint="A6"/>
          <w:sz w:val="20"/>
          <w:szCs w:val="20"/>
        </w:rPr>
        <w:t>from data entry to the finalization of the accounts with keeping in eye various applicable laws.</w:t>
      </w:r>
    </w:p>
    <w:p w:rsidR="009E3041" w:rsidRPr="00AB2EBA" w:rsidRDefault="009E3041" w:rsidP="007F7B2B">
      <w:pPr>
        <w:numPr>
          <w:ilvl w:val="0"/>
          <w:numId w:val="5"/>
        </w:numPr>
        <w:spacing w:line="276" w:lineRule="auto"/>
        <w:contextualSpacing/>
        <w:jc w:val="both"/>
        <w:rPr>
          <w:rFonts w:ascii="Verdana" w:hAnsi="Verdana" w:cs="Arial"/>
          <w:color w:val="595959" w:themeColor="text1" w:themeTint="A6"/>
          <w:sz w:val="20"/>
          <w:szCs w:val="20"/>
        </w:rPr>
      </w:pPr>
      <w:r w:rsidRPr="00AB2EBA">
        <w:rPr>
          <w:rFonts w:ascii="Verdana" w:hAnsi="Verdana"/>
          <w:color w:val="595959" w:themeColor="text1" w:themeTint="A6"/>
          <w:sz w:val="20"/>
          <w:szCs w:val="20"/>
        </w:rPr>
        <w:t>Statutory Bank Branch Audit of State Bank of Travancore for 3 years</w:t>
      </w:r>
      <w:r w:rsidR="00FA3578" w:rsidRPr="00AB2EBA">
        <w:rPr>
          <w:rFonts w:ascii="Verdana" w:hAnsi="Verdana"/>
          <w:color w:val="595959" w:themeColor="text1" w:themeTint="A6"/>
          <w:sz w:val="20"/>
          <w:szCs w:val="20"/>
        </w:rPr>
        <w:t xml:space="preserve"> (6 </w:t>
      </w:r>
      <w:r w:rsidRPr="00AB2EBA">
        <w:rPr>
          <w:rFonts w:ascii="Verdana" w:hAnsi="Verdana"/>
          <w:color w:val="595959" w:themeColor="text1" w:themeTint="A6"/>
          <w:sz w:val="20"/>
          <w:szCs w:val="20"/>
        </w:rPr>
        <w:t>Branches), Revenue Audit for Branches of Bank of India for 2 years and Statutory Audit of Unava Nagrik Sahakari Bank, Unava for a year.</w:t>
      </w:r>
    </w:p>
    <w:p w:rsidR="000B0E2A" w:rsidRPr="00AB2EBA" w:rsidRDefault="000B0E2A" w:rsidP="00F06A3B">
      <w:pPr>
        <w:spacing w:before="120"/>
        <w:ind w:left="720"/>
        <w:contextualSpacing/>
        <w:jc w:val="both"/>
        <w:rPr>
          <w:rFonts w:ascii="Verdana" w:hAnsi="Verdana"/>
          <w:color w:val="595959" w:themeColor="text1" w:themeTint="A6"/>
          <w:sz w:val="20"/>
          <w:szCs w:val="20"/>
        </w:rPr>
      </w:pPr>
    </w:p>
    <w:p w:rsidR="009E3041" w:rsidRPr="00AB2EBA" w:rsidRDefault="00CD435E" w:rsidP="00F06A3B">
      <w:pPr>
        <w:pStyle w:val="Heading2"/>
        <w:spacing w:before="120" w:line="276" w:lineRule="auto"/>
        <w:ind w:left="0" w:firstLine="0"/>
        <w:jc w:val="both"/>
        <w:rPr>
          <w:rFonts w:ascii="Verdana" w:hAnsi="Verdana"/>
          <w:b/>
          <w:color w:val="595959" w:themeColor="text1" w:themeTint="A6"/>
          <w:spacing w:val="0"/>
        </w:rPr>
      </w:pPr>
      <w:r w:rsidRPr="00AB2EBA">
        <w:rPr>
          <w:rFonts w:ascii="Verdana" w:hAnsi="Verdana"/>
          <w:b/>
          <w:color w:val="595959" w:themeColor="text1" w:themeTint="A6"/>
          <w:spacing w:val="0"/>
        </w:rPr>
        <w:t xml:space="preserve"> </w:t>
      </w:r>
      <w:r w:rsidR="009E3041" w:rsidRPr="00AB2EBA">
        <w:rPr>
          <w:rFonts w:ascii="Verdana" w:hAnsi="Verdana"/>
          <w:b/>
          <w:color w:val="595959" w:themeColor="text1" w:themeTint="A6"/>
          <w:spacing w:val="0"/>
        </w:rPr>
        <w:t>Qualifications &amp; Academics:</w:t>
      </w:r>
    </w:p>
    <w:tbl>
      <w:tblPr>
        <w:tblW w:w="4838" w:type="pct"/>
        <w:jc w:val="center"/>
        <w:tblInd w:w="-1148" w:type="dxa"/>
        <w:tblBorders>
          <w:bottom w:val="single" w:sz="4" w:space="0" w:color="C0C0C0"/>
          <w:insideH w:val="single" w:sz="6" w:space="0" w:color="C0C0C0"/>
          <w:insideV w:val="single" w:sz="6" w:space="0" w:color="C0C0C0"/>
        </w:tblBorders>
        <w:tblCellMar>
          <w:top w:w="58" w:type="dxa"/>
          <w:left w:w="115" w:type="dxa"/>
          <w:bottom w:w="58" w:type="dxa"/>
          <w:right w:w="115" w:type="dxa"/>
        </w:tblCellMar>
        <w:tblLook w:val="0000"/>
      </w:tblPr>
      <w:tblGrid>
        <w:gridCol w:w="2173"/>
        <w:gridCol w:w="3501"/>
        <w:gridCol w:w="1665"/>
        <w:gridCol w:w="1620"/>
      </w:tblGrid>
      <w:tr w:rsidR="009E3041" w:rsidRPr="00AB2EBA" w:rsidTr="00220C37">
        <w:trPr>
          <w:trHeight w:val="95"/>
          <w:jc w:val="center"/>
        </w:trPr>
        <w:tc>
          <w:tcPr>
            <w:tcW w:w="1213" w:type="pct"/>
            <w:shd w:val="clear" w:color="auto" w:fill="F3F3F3"/>
            <w:vAlign w:val="center"/>
          </w:tcPr>
          <w:p w:rsidR="009E3041" w:rsidRPr="00AB2EBA" w:rsidRDefault="009E3041" w:rsidP="00FA3578">
            <w:pPr>
              <w:spacing w:line="276" w:lineRule="auto"/>
              <w:jc w:val="center"/>
              <w:rPr>
                <w:rFonts w:ascii="Verdana" w:hAnsi="Verdana" w:cs="Arial"/>
                <w:b/>
                <w:color w:val="595959" w:themeColor="text1" w:themeTint="A6"/>
                <w:sz w:val="20"/>
                <w:szCs w:val="20"/>
              </w:rPr>
            </w:pPr>
            <w:r w:rsidRPr="00AB2EBA">
              <w:rPr>
                <w:rFonts w:ascii="Verdana" w:hAnsi="Verdana" w:cs="Arial"/>
                <w:b/>
                <w:color w:val="595959" w:themeColor="text1" w:themeTint="A6"/>
                <w:sz w:val="20"/>
                <w:szCs w:val="20"/>
              </w:rPr>
              <w:t>Exam</w:t>
            </w:r>
          </w:p>
        </w:tc>
        <w:tc>
          <w:tcPr>
            <w:tcW w:w="1954" w:type="pct"/>
            <w:shd w:val="clear" w:color="auto" w:fill="F3F3F3"/>
            <w:vAlign w:val="center"/>
          </w:tcPr>
          <w:p w:rsidR="009E3041" w:rsidRPr="00AB2EBA" w:rsidRDefault="009E3041" w:rsidP="00FA3578">
            <w:pPr>
              <w:spacing w:line="276" w:lineRule="auto"/>
              <w:jc w:val="center"/>
              <w:rPr>
                <w:rFonts w:ascii="Verdana" w:hAnsi="Verdana" w:cs="Arial"/>
                <w:b/>
                <w:color w:val="595959" w:themeColor="text1" w:themeTint="A6"/>
                <w:sz w:val="20"/>
                <w:szCs w:val="20"/>
              </w:rPr>
            </w:pPr>
            <w:r w:rsidRPr="00AB2EBA">
              <w:rPr>
                <w:rFonts w:ascii="Verdana" w:hAnsi="Verdana" w:cs="Arial"/>
                <w:b/>
                <w:color w:val="595959" w:themeColor="text1" w:themeTint="A6"/>
                <w:sz w:val="20"/>
                <w:szCs w:val="20"/>
              </w:rPr>
              <w:t>Institute/University</w:t>
            </w:r>
          </w:p>
        </w:tc>
        <w:tc>
          <w:tcPr>
            <w:tcW w:w="929" w:type="pct"/>
            <w:shd w:val="clear" w:color="auto" w:fill="F3F3F3"/>
            <w:vAlign w:val="center"/>
          </w:tcPr>
          <w:p w:rsidR="009E3041" w:rsidRPr="00AB2EBA" w:rsidRDefault="009E3041" w:rsidP="00FA3578">
            <w:pPr>
              <w:spacing w:line="276" w:lineRule="auto"/>
              <w:jc w:val="center"/>
              <w:rPr>
                <w:rFonts w:ascii="Verdana" w:hAnsi="Verdana" w:cs="Arial"/>
                <w:b/>
                <w:color w:val="595959" w:themeColor="text1" w:themeTint="A6"/>
                <w:sz w:val="20"/>
                <w:szCs w:val="20"/>
              </w:rPr>
            </w:pPr>
            <w:r w:rsidRPr="00AB2EBA">
              <w:rPr>
                <w:rFonts w:ascii="Verdana" w:hAnsi="Verdana" w:cs="Arial"/>
                <w:b/>
                <w:color w:val="595959" w:themeColor="text1" w:themeTint="A6"/>
                <w:sz w:val="20"/>
                <w:szCs w:val="20"/>
              </w:rPr>
              <w:t>Board</w:t>
            </w:r>
          </w:p>
        </w:tc>
        <w:tc>
          <w:tcPr>
            <w:tcW w:w="904" w:type="pct"/>
            <w:shd w:val="clear" w:color="auto" w:fill="F3F3F3"/>
            <w:vAlign w:val="center"/>
          </w:tcPr>
          <w:p w:rsidR="009E3041" w:rsidRPr="00AB2EBA" w:rsidRDefault="009E3041" w:rsidP="00FA3578">
            <w:pPr>
              <w:spacing w:line="276" w:lineRule="auto"/>
              <w:jc w:val="center"/>
              <w:rPr>
                <w:rFonts w:ascii="Verdana" w:hAnsi="Verdana" w:cs="Arial"/>
                <w:b/>
                <w:color w:val="595959" w:themeColor="text1" w:themeTint="A6"/>
                <w:sz w:val="20"/>
                <w:szCs w:val="20"/>
              </w:rPr>
            </w:pPr>
            <w:r w:rsidRPr="00AB2EBA">
              <w:rPr>
                <w:rFonts w:ascii="Verdana" w:hAnsi="Verdana" w:cs="Arial"/>
                <w:b/>
                <w:color w:val="595959" w:themeColor="text1" w:themeTint="A6"/>
                <w:sz w:val="20"/>
                <w:szCs w:val="20"/>
              </w:rPr>
              <w:t>Year</w:t>
            </w:r>
          </w:p>
        </w:tc>
      </w:tr>
      <w:tr w:rsidR="009E3041" w:rsidRPr="00AB2EBA" w:rsidTr="00220C37">
        <w:trPr>
          <w:trHeight w:val="563"/>
          <w:jc w:val="center"/>
        </w:trPr>
        <w:tc>
          <w:tcPr>
            <w:tcW w:w="1213" w:type="pct"/>
            <w:vAlign w:val="center"/>
          </w:tcPr>
          <w:p w:rsidR="009E3041" w:rsidRPr="00AB2EBA" w:rsidRDefault="009E3041" w:rsidP="00FA3578">
            <w:pPr>
              <w:spacing w:line="276" w:lineRule="auto"/>
              <w:jc w:val="center"/>
              <w:rPr>
                <w:rFonts w:ascii="Verdana" w:hAnsi="Verdana" w:cs="Arial"/>
                <w:b/>
                <w:bCs/>
                <w:color w:val="595959" w:themeColor="text1" w:themeTint="A6"/>
                <w:sz w:val="20"/>
                <w:szCs w:val="20"/>
              </w:rPr>
            </w:pPr>
            <w:r w:rsidRPr="00AB2EBA">
              <w:rPr>
                <w:rFonts w:ascii="Verdana" w:hAnsi="Verdana" w:cs="Arial"/>
                <w:b/>
                <w:color w:val="595959" w:themeColor="text1" w:themeTint="A6"/>
                <w:sz w:val="20"/>
                <w:szCs w:val="20"/>
              </w:rPr>
              <w:t>CA Final</w:t>
            </w:r>
          </w:p>
        </w:tc>
        <w:tc>
          <w:tcPr>
            <w:tcW w:w="1954" w:type="pct"/>
            <w:vAlign w:val="center"/>
          </w:tcPr>
          <w:p w:rsidR="009E3041" w:rsidRPr="00AB2EBA" w:rsidRDefault="009E3041" w:rsidP="00FA3578">
            <w:pPr>
              <w:pStyle w:val="Header"/>
              <w:tabs>
                <w:tab w:val="clear" w:pos="4320"/>
                <w:tab w:val="clear" w:pos="8640"/>
              </w:tabs>
              <w:spacing w:line="276" w:lineRule="auto"/>
              <w:jc w:val="center"/>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Institute of Chartered Accountants of India</w:t>
            </w:r>
          </w:p>
        </w:tc>
        <w:tc>
          <w:tcPr>
            <w:tcW w:w="929" w:type="pct"/>
            <w:vAlign w:val="center"/>
          </w:tcPr>
          <w:p w:rsidR="009E3041" w:rsidRPr="00AB2EBA" w:rsidRDefault="009E3041" w:rsidP="00FA3578">
            <w:pPr>
              <w:pStyle w:val="Header"/>
              <w:tabs>
                <w:tab w:val="clear" w:pos="4320"/>
                <w:tab w:val="clear" w:pos="8640"/>
              </w:tabs>
              <w:spacing w:line="276" w:lineRule="auto"/>
              <w:jc w:val="center"/>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ICAI</w:t>
            </w:r>
          </w:p>
        </w:tc>
        <w:tc>
          <w:tcPr>
            <w:tcW w:w="904" w:type="pct"/>
            <w:vAlign w:val="center"/>
          </w:tcPr>
          <w:p w:rsidR="009E3041" w:rsidRPr="00AB2EBA" w:rsidRDefault="009E3041" w:rsidP="00FA3578">
            <w:pPr>
              <w:spacing w:line="276" w:lineRule="auto"/>
              <w:jc w:val="center"/>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May’12</w:t>
            </w:r>
          </w:p>
        </w:tc>
      </w:tr>
      <w:tr w:rsidR="009E3041" w:rsidRPr="00AB2EBA" w:rsidTr="00220C37">
        <w:trPr>
          <w:trHeight w:val="590"/>
          <w:jc w:val="center"/>
        </w:trPr>
        <w:tc>
          <w:tcPr>
            <w:tcW w:w="1213" w:type="pct"/>
            <w:vAlign w:val="center"/>
          </w:tcPr>
          <w:p w:rsidR="009E3041" w:rsidRPr="00AB2EBA" w:rsidRDefault="009E3041" w:rsidP="00FA3578">
            <w:pPr>
              <w:spacing w:line="276" w:lineRule="auto"/>
              <w:jc w:val="center"/>
              <w:rPr>
                <w:rFonts w:ascii="Verdana" w:hAnsi="Verdana" w:cs="Arial"/>
                <w:b/>
                <w:color w:val="595959" w:themeColor="text1" w:themeTint="A6"/>
                <w:sz w:val="20"/>
                <w:szCs w:val="20"/>
              </w:rPr>
            </w:pPr>
            <w:r w:rsidRPr="00AB2EBA">
              <w:rPr>
                <w:rFonts w:ascii="Verdana" w:hAnsi="Verdana" w:cs="Arial"/>
                <w:b/>
                <w:color w:val="595959" w:themeColor="text1" w:themeTint="A6"/>
                <w:sz w:val="20"/>
                <w:szCs w:val="20"/>
              </w:rPr>
              <w:t>CA Inter</w:t>
            </w:r>
          </w:p>
        </w:tc>
        <w:tc>
          <w:tcPr>
            <w:tcW w:w="1954" w:type="pct"/>
            <w:vAlign w:val="center"/>
          </w:tcPr>
          <w:p w:rsidR="009E3041" w:rsidRPr="00AB2EBA" w:rsidRDefault="009E3041" w:rsidP="00FA3578">
            <w:pPr>
              <w:pStyle w:val="Header"/>
              <w:tabs>
                <w:tab w:val="clear" w:pos="4320"/>
                <w:tab w:val="clear" w:pos="8640"/>
              </w:tabs>
              <w:spacing w:line="276" w:lineRule="auto"/>
              <w:jc w:val="center"/>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Institute of Chartered Accountants of India</w:t>
            </w:r>
          </w:p>
        </w:tc>
        <w:tc>
          <w:tcPr>
            <w:tcW w:w="929" w:type="pct"/>
            <w:vAlign w:val="center"/>
          </w:tcPr>
          <w:p w:rsidR="009E3041" w:rsidRPr="00AB2EBA" w:rsidRDefault="009E3041" w:rsidP="00FA3578">
            <w:pPr>
              <w:pStyle w:val="Header"/>
              <w:tabs>
                <w:tab w:val="clear" w:pos="4320"/>
                <w:tab w:val="clear" w:pos="8640"/>
              </w:tabs>
              <w:spacing w:line="276" w:lineRule="auto"/>
              <w:jc w:val="center"/>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ICAI</w:t>
            </w:r>
          </w:p>
        </w:tc>
        <w:tc>
          <w:tcPr>
            <w:tcW w:w="904" w:type="pct"/>
            <w:vAlign w:val="center"/>
          </w:tcPr>
          <w:p w:rsidR="009E3041" w:rsidRPr="00AB2EBA" w:rsidRDefault="009E3041" w:rsidP="00FA3578">
            <w:pPr>
              <w:spacing w:line="276" w:lineRule="auto"/>
              <w:jc w:val="center"/>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June’09</w:t>
            </w:r>
          </w:p>
        </w:tc>
      </w:tr>
      <w:tr w:rsidR="009E3041" w:rsidRPr="00AB2EBA" w:rsidTr="00220C37">
        <w:trPr>
          <w:trHeight w:val="707"/>
          <w:jc w:val="center"/>
        </w:trPr>
        <w:tc>
          <w:tcPr>
            <w:tcW w:w="1213" w:type="pct"/>
            <w:vAlign w:val="center"/>
          </w:tcPr>
          <w:p w:rsidR="009E3041" w:rsidRPr="00AB2EBA" w:rsidRDefault="009E3041" w:rsidP="00FA3578">
            <w:pPr>
              <w:spacing w:line="276" w:lineRule="auto"/>
              <w:jc w:val="center"/>
              <w:rPr>
                <w:rFonts w:ascii="Verdana" w:hAnsi="Verdana" w:cs="Arial"/>
                <w:b/>
                <w:color w:val="595959" w:themeColor="text1" w:themeTint="A6"/>
                <w:sz w:val="20"/>
                <w:szCs w:val="20"/>
              </w:rPr>
            </w:pPr>
            <w:r w:rsidRPr="00AB2EBA">
              <w:rPr>
                <w:rFonts w:ascii="Verdana" w:hAnsi="Verdana" w:cs="Arial"/>
                <w:b/>
                <w:color w:val="595959" w:themeColor="text1" w:themeTint="A6"/>
                <w:sz w:val="20"/>
                <w:szCs w:val="20"/>
              </w:rPr>
              <w:t>GMCS</w:t>
            </w:r>
            <w:r w:rsidR="00A14374" w:rsidRPr="00AB2EBA">
              <w:rPr>
                <w:rFonts w:ascii="Verdana" w:hAnsi="Verdana" w:cs="Arial"/>
                <w:b/>
                <w:color w:val="595959" w:themeColor="text1" w:themeTint="A6"/>
                <w:sz w:val="20"/>
                <w:szCs w:val="20"/>
              </w:rPr>
              <w:t xml:space="preserve"> </w:t>
            </w:r>
            <w:r w:rsidRPr="00AB2EBA">
              <w:rPr>
                <w:rFonts w:ascii="Verdana" w:hAnsi="Verdana" w:cs="Arial"/>
                <w:b/>
                <w:color w:val="595959" w:themeColor="text1" w:themeTint="A6"/>
                <w:sz w:val="20"/>
                <w:szCs w:val="20"/>
              </w:rPr>
              <w:t>(General Management and Communication Skills)</w:t>
            </w:r>
          </w:p>
        </w:tc>
        <w:tc>
          <w:tcPr>
            <w:tcW w:w="1954" w:type="pct"/>
            <w:vAlign w:val="center"/>
          </w:tcPr>
          <w:p w:rsidR="009E3041" w:rsidRPr="00AB2EBA" w:rsidRDefault="009E3041" w:rsidP="00FA3578">
            <w:pPr>
              <w:spacing w:line="276" w:lineRule="auto"/>
              <w:jc w:val="center"/>
              <w:rPr>
                <w:rFonts w:ascii="Verdana" w:hAnsi="Verdana"/>
                <w:bCs/>
                <w:color w:val="595959" w:themeColor="text1" w:themeTint="A6"/>
                <w:sz w:val="20"/>
                <w:szCs w:val="20"/>
              </w:rPr>
            </w:pPr>
            <w:r w:rsidRPr="00AB2EBA">
              <w:rPr>
                <w:rFonts w:ascii="Verdana" w:hAnsi="Verdana" w:cs="Arial"/>
                <w:color w:val="595959" w:themeColor="text1" w:themeTint="A6"/>
                <w:sz w:val="20"/>
                <w:szCs w:val="20"/>
              </w:rPr>
              <w:t>Institute of Chartered Accountants of India</w:t>
            </w:r>
          </w:p>
        </w:tc>
        <w:tc>
          <w:tcPr>
            <w:tcW w:w="929" w:type="pct"/>
            <w:vAlign w:val="center"/>
          </w:tcPr>
          <w:p w:rsidR="009E3041" w:rsidRPr="00AB2EBA" w:rsidRDefault="009E3041" w:rsidP="00FA3578">
            <w:pPr>
              <w:spacing w:line="276" w:lineRule="auto"/>
              <w:jc w:val="center"/>
              <w:rPr>
                <w:rFonts w:ascii="Verdana" w:hAnsi="Verdana"/>
                <w:bCs/>
                <w:color w:val="595959" w:themeColor="text1" w:themeTint="A6"/>
                <w:sz w:val="20"/>
                <w:szCs w:val="20"/>
              </w:rPr>
            </w:pPr>
            <w:r w:rsidRPr="00AB2EBA">
              <w:rPr>
                <w:rFonts w:ascii="Verdana" w:hAnsi="Verdana"/>
                <w:bCs/>
                <w:color w:val="595959" w:themeColor="text1" w:themeTint="A6"/>
                <w:sz w:val="20"/>
                <w:szCs w:val="20"/>
              </w:rPr>
              <w:t>ICAI</w:t>
            </w:r>
          </w:p>
        </w:tc>
        <w:tc>
          <w:tcPr>
            <w:tcW w:w="904" w:type="pct"/>
            <w:vAlign w:val="center"/>
          </w:tcPr>
          <w:p w:rsidR="009E3041" w:rsidRPr="00AB2EBA" w:rsidRDefault="009E3041" w:rsidP="00FA3578">
            <w:pPr>
              <w:spacing w:line="276" w:lineRule="auto"/>
              <w:jc w:val="center"/>
              <w:rPr>
                <w:rFonts w:ascii="Verdana" w:hAnsi="Verdana"/>
                <w:color w:val="595959" w:themeColor="text1" w:themeTint="A6"/>
                <w:sz w:val="20"/>
                <w:szCs w:val="20"/>
              </w:rPr>
            </w:pPr>
            <w:r w:rsidRPr="00AB2EBA">
              <w:rPr>
                <w:rFonts w:ascii="Verdana" w:hAnsi="Verdana"/>
                <w:color w:val="595959" w:themeColor="text1" w:themeTint="A6"/>
                <w:sz w:val="20"/>
                <w:szCs w:val="20"/>
              </w:rPr>
              <w:t>Jan’11</w:t>
            </w:r>
          </w:p>
        </w:tc>
      </w:tr>
      <w:tr w:rsidR="009E3041" w:rsidRPr="00AB2EBA" w:rsidTr="00220C37">
        <w:trPr>
          <w:trHeight w:val="482"/>
          <w:jc w:val="center"/>
        </w:trPr>
        <w:tc>
          <w:tcPr>
            <w:tcW w:w="1213" w:type="pct"/>
            <w:vAlign w:val="center"/>
          </w:tcPr>
          <w:p w:rsidR="009E3041" w:rsidRPr="00AB2EBA" w:rsidRDefault="009E3041" w:rsidP="00FA3578">
            <w:pPr>
              <w:spacing w:line="276" w:lineRule="auto"/>
              <w:jc w:val="center"/>
              <w:rPr>
                <w:rFonts w:ascii="Verdana" w:hAnsi="Verdana" w:cs="Arial"/>
                <w:b/>
                <w:color w:val="595959" w:themeColor="text1" w:themeTint="A6"/>
                <w:sz w:val="20"/>
                <w:szCs w:val="20"/>
              </w:rPr>
            </w:pPr>
            <w:r w:rsidRPr="00AB2EBA">
              <w:rPr>
                <w:rFonts w:ascii="Verdana" w:hAnsi="Verdana" w:cs="Arial"/>
                <w:b/>
                <w:color w:val="595959" w:themeColor="text1" w:themeTint="A6"/>
                <w:sz w:val="20"/>
                <w:szCs w:val="20"/>
              </w:rPr>
              <w:t>B. COM</w:t>
            </w:r>
          </w:p>
        </w:tc>
        <w:tc>
          <w:tcPr>
            <w:tcW w:w="1954" w:type="pct"/>
            <w:vAlign w:val="center"/>
          </w:tcPr>
          <w:p w:rsidR="009E3041" w:rsidRPr="00AB2EBA" w:rsidRDefault="009E3041" w:rsidP="00FA3578">
            <w:pPr>
              <w:spacing w:line="276" w:lineRule="auto"/>
              <w:jc w:val="center"/>
              <w:rPr>
                <w:rFonts w:ascii="Verdana" w:hAnsi="Verdana" w:cs="Arial"/>
                <w:color w:val="595959" w:themeColor="text1" w:themeTint="A6"/>
                <w:sz w:val="20"/>
                <w:szCs w:val="20"/>
              </w:rPr>
            </w:pPr>
            <w:r w:rsidRPr="00AB2EBA">
              <w:rPr>
                <w:rFonts w:ascii="Verdana" w:hAnsi="Verdana"/>
                <w:bCs/>
                <w:color w:val="595959" w:themeColor="text1" w:themeTint="A6"/>
                <w:sz w:val="20"/>
                <w:szCs w:val="20"/>
              </w:rPr>
              <w:t>Som Lalit College of Commerce - Ahmedabad.</w:t>
            </w:r>
          </w:p>
        </w:tc>
        <w:tc>
          <w:tcPr>
            <w:tcW w:w="929" w:type="pct"/>
            <w:vAlign w:val="center"/>
          </w:tcPr>
          <w:p w:rsidR="009E3041" w:rsidRPr="00AB2EBA" w:rsidRDefault="009E3041" w:rsidP="00FA3578">
            <w:pPr>
              <w:spacing w:line="276" w:lineRule="auto"/>
              <w:jc w:val="center"/>
              <w:rPr>
                <w:rFonts w:ascii="Verdana" w:hAnsi="Verdana" w:cs="Verdana"/>
                <w:bCs/>
                <w:color w:val="595959" w:themeColor="text1" w:themeTint="A6"/>
                <w:sz w:val="20"/>
                <w:szCs w:val="20"/>
              </w:rPr>
            </w:pPr>
            <w:r w:rsidRPr="00AB2EBA">
              <w:rPr>
                <w:rFonts w:ascii="Verdana" w:hAnsi="Verdana"/>
                <w:bCs/>
                <w:color w:val="595959" w:themeColor="text1" w:themeTint="A6"/>
                <w:sz w:val="20"/>
                <w:szCs w:val="20"/>
              </w:rPr>
              <w:t>Gujarat University</w:t>
            </w:r>
          </w:p>
        </w:tc>
        <w:tc>
          <w:tcPr>
            <w:tcW w:w="904" w:type="pct"/>
            <w:vAlign w:val="center"/>
          </w:tcPr>
          <w:p w:rsidR="009E3041" w:rsidRPr="00AB2EBA" w:rsidRDefault="009E3041" w:rsidP="00FA3578">
            <w:pPr>
              <w:spacing w:line="276" w:lineRule="auto"/>
              <w:jc w:val="center"/>
              <w:rPr>
                <w:rFonts w:ascii="Verdana" w:hAnsi="Verdana" w:cs="Arial"/>
                <w:color w:val="595959" w:themeColor="text1" w:themeTint="A6"/>
                <w:sz w:val="20"/>
                <w:szCs w:val="20"/>
              </w:rPr>
            </w:pPr>
            <w:r w:rsidRPr="00AB2EBA">
              <w:rPr>
                <w:rFonts w:ascii="Verdana" w:hAnsi="Verdana"/>
                <w:color w:val="595959" w:themeColor="text1" w:themeTint="A6"/>
                <w:sz w:val="20"/>
                <w:szCs w:val="20"/>
              </w:rPr>
              <w:t>April’06</w:t>
            </w:r>
          </w:p>
        </w:tc>
      </w:tr>
      <w:tr w:rsidR="009E3041" w:rsidRPr="00AB2EBA" w:rsidTr="00220C37">
        <w:trPr>
          <w:trHeight w:val="500"/>
          <w:jc w:val="center"/>
        </w:trPr>
        <w:tc>
          <w:tcPr>
            <w:tcW w:w="1213" w:type="pct"/>
            <w:vAlign w:val="center"/>
          </w:tcPr>
          <w:p w:rsidR="009E3041" w:rsidRPr="00AB2EBA" w:rsidRDefault="009E3041" w:rsidP="00FA3578">
            <w:pPr>
              <w:spacing w:line="276" w:lineRule="auto"/>
              <w:jc w:val="center"/>
              <w:rPr>
                <w:rFonts w:ascii="Verdana" w:hAnsi="Verdana" w:cs="Arial"/>
                <w:b/>
                <w:color w:val="595959" w:themeColor="text1" w:themeTint="A6"/>
                <w:sz w:val="20"/>
                <w:szCs w:val="20"/>
              </w:rPr>
            </w:pPr>
            <w:r w:rsidRPr="00AB2EBA">
              <w:rPr>
                <w:rFonts w:ascii="Verdana" w:hAnsi="Verdana" w:cs="Arial"/>
                <w:b/>
                <w:color w:val="595959" w:themeColor="text1" w:themeTint="A6"/>
                <w:sz w:val="20"/>
                <w:szCs w:val="20"/>
              </w:rPr>
              <w:t>H.S.C.</w:t>
            </w:r>
          </w:p>
        </w:tc>
        <w:tc>
          <w:tcPr>
            <w:tcW w:w="1954" w:type="pct"/>
            <w:vAlign w:val="center"/>
          </w:tcPr>
          <w:p w:rsidR="009E3041" w:rsidRPr="00AB2EBA" w:rsidRDefault="009E3041" w:rsidP="00FA3578">
            <w:pPr>
              <w:spacing w:line="276" w:lineRule="auto"/>
              <w:jc w:val="center"/>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Sanghvi High School – Ahmedabad.</w:t>
            </w:r>
          </w:p>
        </w:tc>
        <w:tc>
          <w:tcPr>
            <w:tcW w:w="929" w:type="pct"/>
            <w:vAlign w:val="center"/>
          </w:tcPr>
          <w:p w:rsidR="009E3041" w:rsidRPr="00AB2EBA" w:rsidRDefault="009E3041" w:rsidP="00FA3578">
            <w:pPr>
              <w:spacing w:line="276" w:lineRule="auto"/>
              <w:jc w:val="center"/>
              <w:rPr>
                <w:rFonts w:ascii="Verdana" w:hAnsi="Verdana" w:cs="Verdana"/>
                <w:bCs/>
                <w:color w:val="595959" w:themeColor="text1" w:themeTint="A6"/>
                <w:sz w:val="20"/>
                <w:szCs w:val="20"/>
              </w:rPr>
            </w:pPr>
            <w:r w:rsidRPr="00AB2EBA">
              <w:rPr>
                <w:rFonts w:ascii="Verdana" w:hAnsi="Verdana" w:cs="Verdana"/>
                <w:bCs/>
                <w:color w:val="595959" w:themeColor="text1" w:themeTint="A6"/>
                <w:sz w:val="20"/>
                <w:szCs w:val="20"/>
              </w:rPr>
              <w:t>GSHEB</w:t>
            </w:r>
          </w:p>
        </w:tc>
        <w:tc>
          <w:tcPr>
            <w:tcW w:w="904" w:type="pct"/>
            <w:vAlign w:val="center"/>
          </w:tcPr>
          <w:p w:rsidR="009E3041" w:rsidRPr="00AB2EBA" w:rsidRDefault="009E3041" w:rsidP="00FA3578">
            <w:pPr>
              <w:spacing w:line="276" w:lineRule="auto"/>
              <w:jc w:val="center"/>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March’03</w:t>
            </w:r>
          </w:p>
        </w:tc>
      </w:tr>
      <w:tr w:rsidR="009E3041" w:rsidRPr="00AB2EBA" w:rsidTr="00220C37">
        <w:trPr>
          <w:trHeight w:val="500"/>
          <w:jc w:val="center"/>
        </w:trPr>
        <w:tc>
          <w:tcPr>
            <w:tcW w:w="1213" w:type="pct"/>
            <w:vAlign w:val="center"/>
          </w:tcPr>
          <w:p w:rsidR="009E3041" w:rsidRPr="00AB2EBA" w:rsidRDefault="009E3041" w:rsidP="00FA3578">
            <w:pPr>
              <w:spacing w:line="276" w:lineRule="auto"/>
              <w:jc w:val="center"/>
              <w:rPr>
                <w:rFonts w:ascii="Verdana" w:hAnsi="Verdana" w:cs="Arial"/>
                <w:b/>
                <w:color w:val="595959" w:themeColor="text1" w:themeTint="A6"/>
                <w:sz w:val="20"/>
                <w:szCs w:val="20"/>
              </w:rPr>
            </w:pPr>
            <w:r w:rsidRPr="00AB2EBA">
              <w:rPr>
                <w:rFonts w:ascii="Verdana" w:hAnsi="Verdana" w:cs="Arial"/>
                <w:b/>
                <w:color w:val="595959" w:themeColor="text1" w:themeTint="A6"/>
                <w:sz w:val="20"/>
                <w:szCs w:val="20"/>
              </w:rPr>
              <w:t>S.S.C.</w:t>
            </w:r>
          </w:p>
        </w:tc>
        <w:tc>
          <w:tcPr>
            <w:tcW w:w="1954" w:type="pct"/>
            <w:vAlign w:val="center"/>
          </w:tcPr>
          <w:p w:rsidR="009E3041" w:rsidRPr="00AB2EBA" w:rsidRDefault="009E3041" w:rsidP="00FA3578">
            <w:pPr>
              <w:spacing w:line="276" w:lineRule="auto"/>
              <w:jc w:val="center"/>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Sanghvi High School – Ahmedabad.</w:t>
            </w:r>
          </w:p>
        </w:tc>
        <w:tc>
          <w:tcPr>
            <w:tcW w:w="929" w:type="pct"/>
            <w:vAlign w:val="center"/>
          </w:tcPr>
          <w:p w:rsidR="009E3041" w:rsidRPr="00AB2EBA" w:rsidRDefault="009E3041" w:rsidP="00FA3578">
            <w:pPr>
              <w:spacing w:line="276" w:lineRule="auto"/>
              <w:jc w:val="center"/>
              <w:rPr>
                <w:rFonts w:ascii="Verdana" w:hAnsi="Verdana" w:cs="Verdana"/>
                <w:bCs/>
                <w:color w:val="595959" w:themeColor="text1" w:themeTint="A6"/>
                <w:sz w:val="20"/>
                <w:szCs w:val="20"/>
              </w:rPr>
            </w:pPr>
            <w:r w:rsidRPr="00AB2EBA">
              <w:rPr>
                <w:rFonts w:ascii="Verdana" w:hAnsi="Verdana" w:cs="Verdana"/>
                <w:bCs/>
                <w:color w:val="595959" w:themeColor="text1" w:themeTint="A6"/>
                <w:sz w:val="20"/>
                <w:szCs w:val="20"/>
              </w:rPr>
              <w:t>GSEB</w:t>
            </w:r>
          </w:p>
        </w:tc>
        <w:tc>
          <w:tcPr>
            <w:tcW w:w="904" w:type="pct"/>
            <w:vAlign w:val="center"/>
          </w:tcPr>
          <w:p w:rsidR="009E3041" w:rsidRPr="00AB2EBA" w:rsidRDefault="009E3041" w:rsidP="00FA3578">
            <w:pPr>
              <w:spacing w:line="276" w:lineRule="auto"/>
              <w:jc w:val="center"/>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March’01</w:t>
            </w:r>
          </w:p>
        </w:tc>
      </w:tr>
    </w:tbl>
    <w:p w:rsidR="009E3041" w:rsidRPr="00AB2EBA" w:rsidRDefault="00CD435E" w:rsidP="00FA3578">
      <w:pPr>
        <w:pStyle w:val="Heading2"/>
        <w:spacing w:line="276" w:lineRule="auto"/>
        <w:ind w:left="0" w:firstLine="0"/>
        <w:jc w:val="both"/>
        <w:rPr>
          <w:rFonts w:ascii="Verdana" w:hAnsi="Verdana"/>
          <w:b/>
          <w:color w:val="595959" w:themeColor="text1" w:themeTint="A6"/>
          <w:spacing w:val="0"/>
        </w:rPr>
      </w:pPr>
      <w:r w:rsidRPr="00AB2EBA">
        <w:rPr>
          <w:rFonts w:ascii="Verdana" w:hAnsi="Verdana"/>
          <w:b/>
          <w:color w:val="595959" w:themeColor="text1" w:themeTint="A6"/>
          <w:spacing w:val="0"/>
        </w:rPr>
        <w:t xml:space="preserve"> </w:t>
      </w:r>
      <w:r w:rsidR="009E3041" w:rsidRPr="00AB2EBA">
        <w:rPr>
          <w:rFonts w:ascii="Verdana" w:hAnsi="Verdana"/>
          <w:b/>
          <w:color w:val="595959" w:themeColor="text1" w:themeTint="A6"/>
          <w:spacing w:val="0"/>
        </w:rPr>
        <w:t xml:space="preserve">Computer Literacy: </w:t>
      </w:r>
    </w:p>
    <w:p w:rsidR="009E3041" w:rsidRPr="00AB2EBA" w:rsidRDefault="009E3041" w:rsidP="00FA3578">
      <w:pPr>
        <w:pStyle w:val="ListParagraph"/>
        <w:numPr>
          <w:ilvl w:val="0"/>
          <w:numId w:val="6"/>
        </w:numPr>
        <w:spacing w:line="276" w:lineRule="auto"/>
        <w:jc w:val="both"/>
        <w:rPr>
          <w:rFonts w:ascii="Verdana" w:hAnsi="Verdana" w:cs="Arial"/>
          <w:color w:val="595959" w:themeColor="text1" w:themeTint="A6"/>
          <w:sz w:val="20"/>
          <w:szCs w:val="20"/>
        </w:rPr>
      </w:pPr>
      <w:r w:rsidRPr="00AB2EBA">
        <w:rPr>
          <w:rFonts w:ascii="Verdana" w:hAnsi="Verdana" w:cs="Arial"/>
          <w:color w:val="595959" w:themeColor="text1" w:themeTint="A6"/>
          <w:sz w:val="20"/>
          <w:szCs w:val="20"/>
        </w:rPr>
        <w:t>Completed 250 hours Computer Training of ICAI</w:t>
      </w:r>
    </w:p>
    <w:p w:rsidR="009E3041" w:rsidRPr="00AB2EBA" w:rsidRDefault="009E3041" w:rsidP="00FA3578">
      <w:pPr>
        <w:numPr>
          <w:ilvl w:val="0"/>
          <w:numId w:val="6"/>
        </w:numPr>
        <w:spacing w:line="276" w:lineRule="auto"/>
        <w:jc w:val="both"/>
        <w:rPr>
          <w:rFonts w:ascii="Verdana" w:hAnsi="Verdana" w:cs="Arial"/>
          <w:color w:val="595959" w:themeColor="text1" w:themeTint="A6"/>
          <w:sz w:val="20"/>
          <w:szCs w:val="20"/>
          <w:lang w:eastAsia="ar-SA"/>
        </w:rPr>
      </w:pPr>
      <w:r w:rsidRPr="00AB2EBA">
        <w:rPr>
          <w:rFonts w:ascii="Verdana" w:hAnsi="Verdana" w:cs="Arial"/>
          <w:color w:val="595959" w:themeColor="text1" w:themeTint="A6"/>
          <w:sz w:val="20"/>
          <w:szCs w:val="20"/>
          <w:lang w:eastAsia="ar-SA"/>
        </w:rPr>
        <w:t>Proficiency in MS Office Utilities</w:t>
      </w:r>
    </w:p>
    <w:p w:rsidR="009E3041" w:rsidRPr="00AB2EBA" w:rsidRDefault="009E3041" w:rsidP="00FA3578">
      <w:pPr>
        <w:numPr>
          <w:ilvl w:val="0"/>
          <w:numId w:val="6"/>
        </w:numPr>
        <w:spacing w:line="276" w:lineRule="auto"/>
        <w:jc w:val="both"/>
        <w:rPr>
          <w:rFonts w:ascii="Verdana" w:hAnsi="Verdana" w:cs="Arial"/>
          <w:color w:val="595959" w:themeColor="text1" w:themeTint="A6"/>
          <w:sz w:val="20"/>
          <w:szCs w:val="20"/>
          <w:lang w:eastAsia="ar-SA"/>
        </w:rPr>
      </w:pPr>
      <w:r w:rsidRPr="00AB2EBA">
        <w:rPr>
          <w:rFonts w:ascii="Verdana" w:hAnsi="Verdana" w:cs="Arial"/>
          <w:color w:val="595959" w:themeColor="text1" w:themeTint="A6"/>
          <w:sz w:val="20"/>
          <w:szCs w:val="20"/>
          <w:lang w:eastAsia="ar-SA"/>
        </w:rPr>
        <w:t>Operating Knowledge of Tally &amp; FAS (Accounting Software)</w:t>
      </w:r>
    </w:p>
    <w:p w:rsidR="009E3041" w:rsidRPr="00AB2EBA" w:rsidRDefault="009E3041" w:rsidP="00FA3578">
      <w:pPr>
        <w:numPr>
          <w:ilvl w:val="0"/>
          <w:numId w:val="6"/>
        </w:numPr>
        <w:spacing w:line="276" w:lineRule="auto"/>
        <w:jc w:val="both"/>
        <w:rPr>
          <w:rFonts w:ascii="Verdana" w:hAnsi="Verdana" w:cs="Arial"/>
          <w:color w:val="595959" w:themeColor="text1" w:themeTint="A6"/>
          <w:sz w:val="20"/>
          <w:szCs w:val="20"/>
          <w:lang w:eastAsia="ar-SA"/>
        </w:rPr>
      </w:pPr>
      <w:r w:rsidRPr="00AB2EBA">
        <w:rPr>
          <w:rFonts w:ascii="Verdana" w:hAnsi="Verdana" w:cs="Arial"/>
          <w:color w:val="595959" w:themeColor="text1" w:themeTint="A6"/>
          <w:sz w:val="20"/>
          <w:szCs w:val="20"/>
          <w:lang w:eastAsia="ar-SA"/>
        </w:rPr>
        <w:t>Operating Knowledge of CompuTax &amp; KITRET (Income Tax Software)</w:t>
      </w:r>
    </w:p>
    <w:p w:rsidR="009E3041" w:rsidRPr="00AB2EBA" w:rsidRDefault="00CD435E" w:rsidP="00FA3578">
      <w:pPr>
        <w:pStyle w:val="Heading2"/>
        <w:spacing w:line="276" w:lineRule="auto"/>
        <w:ind w:left="0" w:firstLine="0"/>
        <w:jc w:val="both"/>
        <w:rPr>
          <w:rFonts w:ascii="Verdana" w:hAnsi="Verdana"/>
          <w:b/>
          <w:color w:val="595959" w:themeColor="text1" w:themeTint="A6"/>
          <w:spacing w:val="0"/>
        </w:rPr>
      </w:pPr>
      <w:r w:rsidRPr="00AB2EBA">
        <w:rPr>
          <w:rFonts w:ascii="Verdana" w:hAnsi="Verdana"/>
          <w:b/>
          <w:color w:val="595959" w:themeColor="text1" w:themeTint="A6"/>
          <w:spacing w:val="0"/>
        </w:rPr>
        <w:t xml:space="preserve"> </w:t>
      </w:r>
      <w:r w:rsidR="009E3041" w:rsidRPr="00AB2EBA">
        <w:rPr>
          <w:rFonts w:ascii="Verdana" w:hAnsi="Verdana"/>
          <w:b/>
          <w:color w:val="595959" w:themeColor="text1" w:themeTint="A6"/>
          <w:spacing w:val="0"/>
        </w:rPr>
        <w:t xml:space="preserve">Personal Information: </w:t>
      </w:r>
    </w:p>
    <w:p w:rsidR="009E3041" w:rsidRPr="00AB2EBA" w:rsidRDefault="009E3041" w:rsidP="00FA3578">
      <w:pPr>
        <w:numPr>
          <w:ilvl w:val="0"/>
          <w:numId w:val="9"/>
        </w:numPr>
        <w:spacing w:line="276" w:lineRule="auto"/>
        <w:jc w:val="both"/>
        <w:rPr>
          <w:rFonts w:ascii="Verdana" w:hAnsi="Verdana"/>
          <w:color w:val="595959" w:themeColor="text1" w:themeTint="A6"/>
          <w:sz w:val="20"/>
          <w:szCs w:val="20"/>
        </w:rPr>
      </w:pPr>
      <w:r w:rsidRPr="00AB2EBA">
        <w:rPr>
          <w:rFonts w:ascii="Verdana" w:hAnsi="Verdana"/>
          <w:color w:val="595959" w:themeColor="text1" w:themeTint="A6"/>
          <w:sz w:val="20"/>
          <w:szCs w:val="20"/>
        </w:rPr>
        <w:t>Full Name</w:t>
      </w:r>
      <w:r w:rsidRPr="00AB2EBA">
        <w:rPr>
          <w:rFonts w:ascii="Verdana" w:hAnsi="Verdana"/>
          <w:color w:val="595959" w:themeColor="text1" w:themeTint="A6"/>
          <w:sz w:val="20"/>
          <w:szCs w:val="20"/>
        </w:rPr>
        <w:tab/>
      </w:r>
      <w:r w:rsidRPr="00AB2EBA">
        <w:rPr>
          <w:rFonts w:ascii="Verdana" w:hAnsi="Verdana"/>
          <w:color w:val="595959" w:themeColor="text1" w:themeTint="A6"/>
          <w:sz w:val="20"/>
          <w:szCs w:val="20"/>
        </w:rPr>
        <w:tab/>
      </w:r>
      <w:r w:rsidRPr="00AB2EBA">
        <w:rPr>
          <w:rFonts w:ascii="Verdana" w:hAnsi="Verdana"/>
          <w:b/>
          <w:color w:val="595959" w:themeColor="text1" w:themeTint="A6"/>
          <w:sz w:val="20"/>
          <w:szCs w:val="20"/>
        </w:rPr>
        <w:t>:</w:t>
      </w:r>
      <w:r w:rsidRPr="00AB2EBA">
        <w:rPr>
          <w:rFonts w:ascii="Verdana" w:hAnsi="Verdana"/>
          <w:b/>
          <w:color w:val="595959" w:themeColor="text1" w:themeTint="A6"/>
          <w:sz w:val="20"/>
          <w:szCs w:val="20"/>
        </w:rPr>
        <w:tab/>
      </w:r>
      <w:r w:rsidRPr="00AB2EBA">
        <w:rPr>
          <w:rFonts w:ascii="Verdana" w:hAnsi="Verdana"/>
          <w:color w:val="595959" w:themeColor="text1" w:themeTint="A6"/>
          <w:sz w:val="20"/>
          <w:szCs w:val="20"/>
        </w:rPr>
        <w:t>Saumil Jashvantlal Shah</w:t>
      </w:r>
    </w:p>
    <w:p w:rsidR="009E3041" w:rsidRPr="00AB2EBA" w:rsidRDefault="009E3041" w:rsidP="00FA3578">
      <w:pPr>
        <w:numPr>
          <w:ilvl w:val="0"/>
          <w:numId w:val="9"/>
        </w:numPr>
        <w:spacing w:line="276" w:lineRule="auto"/>
        <w:jc w:val="both"/>
        <w:rPr>
          <w:rFonts w:ascii="Verdana" w:hAnsi="Verdana"/>
          <w:color w:val="595959" w:themeColor="text1" w:themeTint="A6"/>
          <w:sz w:val="20"/>
          <w:szCs w:val="20"/>
        </w:rPr>
      </w:pPr>
      <w:r w:rsidRPr="00AB2EBA">
        <w:rPr>
          <w:rFonts w:ascii="Verdana" w:hAnsi="Verdana"/>
          <w:color w:val="595959" w:themeColor="text1" w:themeTint="A6"/>
          <w:sz w:val="20"/>
          <w:szCs w:val="20"/>
        </w:rPr>
        <w:t>Residential Address</w:t>
      </w:r>
      <w:r w:rsidRPr="00AB2EBA">
        <w:rPr>
          <w:rFonts w:ascii="Verdana" w:hAnsi="Verdana"/>
          <w:color w:val="595959" w:themeColor="text1" w:themeTint="A6"/>
          <w:sz w:val="20"/>
          <w:szCs w:val="20"/>
        </w:rPr>
        <w:tab/>
        <w:t>:</w:t>
      </w:r>
      <w:r w:rsidRPr="00AB2EBA">
        <w:rPr>
          <w:rFonts w:ascii="Verdana" w:hAnsi="Verdana"/>
          <w:color w:val="595959" w:themeColor="text1" w:themeTint="A6"/>
          <w:sz w:val="20"/>
          <w:szCs w:val="20"/>
        </w:rPr>
        <w:tab/>
        <w:t>A/12, Kailas Appt., Near Kiranpark,</w:t>
      </w:r>
    </w:p>
    <w:p w:rsidR="009E3041" w:rsidRPr="00AB2EBA" w:rsidRDefault="009E3041" w:rsidP="00FA3578">
      <w:pPr>
        <w:spacing w:line="276" w:lineRule="auto"/>
        <w:ind w:left="3240" w:firstLine="360"/>
        <w:jc w:val="both"/>
        <w:rPr>
          <w:rFonts w:ascii="Verdana" w:hAnsi="Verdana"/>
          <w:color w:val="595959" w:themeColor="text1" w:themeTint="A6"/>
          <w:sz w:val="20"/>
          <w:szCs w:val="20"/>
        </w:rPr>
      </w:pPr>
      <w:r w:rsidRPr="00AB2EBA">
        <w:rPr>
          <w:rFonts w:ascii="Verdana" w:hAnsi="Verdana"/>
          <w:color w:val="595959" w:themeColor="text1" w:themeTint="A6"/>
          <w:sz w:val="20"/>
          <w:szCs w:val="20"/>
        </w:rPr>
        <w:t>Nava Vadaj, Ahmedabad – 380013.</w:t>
      </w:r>
    </w:p>
    <w:p w:rsidR="009E3041" w:rsidRPr="00AB2EBA" w:rsidRDefault="009E3041" w:rsidP="00FA3578">
      <w:pPr>
        <w:numPr>
          <w:ilvl w:val="0"/>
          <w:numId w:val="9"/>
        </w:numPr>
        <w:tabs>
          <w:tab w:val="left" w:pos="720"/>
          <w:tab w:val="left" w:pos="1440"/>
          <w:tab w:val="left" w:pos="2160"/>
          <w:tab w:val="left" w:pos="2880"/>
          <w:tab w:val="left" w:pos="3600"/>
          <w:tab w:val="left" w:pos="4320"/>
          <w:tab w:val="left" w:pos="5040"/>
          <w:tab w:val="left" w:pos="5760"/>
          <w:tab w:val="left" w:pos="6600"/>
        </w:tabs>
        <w:spacing w:line="276" w:lineRule="auto"/>
        <w:jc w:val="both"/>
        <w:rPr>
          <w:rFonts w:ascii="Verdana" w:hAnsi="Verdana"/>
          <w:color w:val="595959" w:themeColor="text1" w:themeTint="A6"/>
          <w:sz w:val="20"/>
          <w:szCs w:val="20"/>
        </w:rPr>
      </w:pPr>
      <w:r w:rsidRPr="00AB2EBA">
        <w:rPr>
          <w:rFonts w:ascii="Verdana" w:hAnsi="Verdana"/>
          <w:color w:val="595959" w:themeColor="text1" w:themeTint="A6"/>
          <w:sz w:val="20"/>
          <w:szCs w:val="20"/>
        </w:rPr>
        <w:t>Date of birth</w:t>
      </w:r>
      <w:r w:rsidRPr="00AB2EBA">
        <w:rPr>
          <w:rFonts w:ascii="Verdana" w:hAnsi="Verdana"/>
          <w:color w:val="595959" w:themeColor="text1" w:themeTint="A6"/>
          <w:sz w:val="20"/>
          <w:szCs w:val="20"/>
        </w:rPr>
        <w:tab/>
      </w:r>
      <w:r w:rsidRPr="00AB2EBA">
        <w:rPr>
          <w:rFonts w:ascii="Verdana" w:hAnsi="Verdana"/>
          <w:color w:val="595959" w:themeColor="text1" w:themeTint="A6"/>
          <w:sz w:val="20"/>
          <w:szCs w:val="20"/>
        </w:rPr>
        <w:tab/>
      </w:r>
      <w:r w:rsidRPr="00AB2EBA">
        <w:rPr>
          <w:rFonts w:ascii="Verdana" w:hAnsi="Verdana"/>
          <w:b/>
          <w:bCs/>
          <w:color w:val="595959" w:themeColor="text1" w:themeTint="A6"/>
          <w:sz w:val="20"/>
          <w:szCs w:val="20"/>
        </w:rPr>
        <w:t>:</w:t>
      </w:r>
      <w:r w:rsidRPr="00AB2EBA">
        <w:rPr>
          <w:rFonts w:ascii="Verdana" w:hAnsi="Verdana"/>
          <w:b/>
          <w:bCs/>
          <w:color w:val="595959" w:themeColor="text1" w:themeTint="A6"/>
          <w:sz w:val="20"/>
          <w:szCs w:val="20"/>
        </w:rPr>
        <w:tab/>
      </w:r>
      <w:r w:rsidRPr="00AB2EBA">
        <w:rPr>
          <w:rFonts w:ascii="Verdana" w:hAnsi="Verdana"/>
          <w:color w:val="595959" w:themeColor="text1" w:themeTint="A6"/>
          <w:sz w:val="20"/>
          <w:szCs w:val="20"/>
        </w:rPr>
        <w:t>13</w:t>
      </w:r>
      <w:r w:rsidRPr="00AB2EBA">
        <w:rPr>
          <w:rFonts w:ascii="Verdana" w:hAnsi="Verdana"/>
          <w:color w:val="595959" w:themeColor="text1" w:themeTint="A6"/>
          <w:sz w:val="20"/>
          <w:szCs w:val="20"/>
          <w:vertAlign w:val="superscript"/>
        </w:rPr>
        <w:t>th</w:t>
      </w:r>
      <w:r w:rsidRPr="00AB2EBA">
        <w:rPr>
          <w:rFonts w:ascii="Verdana" w:hAnsi="Verdana"/>
          <w:color w:val="595959" w:themeColor="text1" w:themeTint="A6"/>
          <w:sz w:val="20"/>
          <w:szCs w:val="20"/>
        </w:rPr>
        <w:t xml:space="preserve"> September, 1986</w:t>
      </w:r>
    </w:p>
    <w:p w:rsidR="009E3041" w:rsidRPr="00AB2EBA" w:rsidRDefault="009E3041" w:rsidP="00FA3578">
      <w:pPr>
        <w:numPr>
          <w:ilvl w:val="0"/>
          <w:numId w:val="9"/>
        </w:numPr>
        <w:tabs>
          <w:tab w:val="left" w:pos="720"/>
          <w:tab w:val="left" w:pos="1440"/>
          <w:tab w:val="left" w:pos="2160"/>
          <w:tab w:val="left" w:pos="2880"/>
          <w:tab w:val="left" w:pos="3600"/>
          <w:tab w:val="left" w:pos="4320"/>
          <w:tab w:val="left" w:pos="5040"/>
          <w:tab w:val="left" w:pos="5760"/>
          <w:tab w:val="left" w:pos="6600"/>
        </w:tabs>
        <w:spacing w:line="276" w:lineRule="auto"/>
        <w:jc w:val="both"/>
        <w:rPr>
          <w:rFonts w:ascii="Verdana" w:hAnsi="Verdana"/>
          <w:color w:val="595959" w:themeColor="text1" w:themeTint="A6"/>
          <w:sz w:val="20"/>
          <w:szCs w:val="20"/>
        </w:rPr>
      </w:pPr>
      <w:r w:rsidRPr="00AB2EBA">
        <w:rPr>
          <w:rFonts w:ascii="Verdana" w:hAnsi="Verdana"/>
          <w:color w:val="595959" w:themeColor="text1" w:themeTint="A6"/>
          <w:sz w:val="20"/>
          <w:szCs w:val="20"/>
        </w:rPr>
        <w:t>Gender</w:t>
      </w:r>
      <w:r w:rsidRPr="00AB2EBA">
        <w:rPr>
          <w:rFonts w:ascii="Verdana" w:hAnsi="Verdana"/>
          <w:color w:val="595959" w:themeColor="text1" w:themeTint="A6"/>
          <w:sz w:val="20"/>
          <w:szCs w:val="20"/>
        </w:rPr>
        <w:tab/>
      </w:r>
      <w:r w:rsidRPr="00AB2EBA">
        <w:rPr>
          <w:rFonts w:ascii="Verdana" w:hAnsi="Verdana"/>
          <w:color w:val="595959" w:themeColor="text1" w:themeTint="A6"/>
          <w:sz w:val="20"/>
          <w:szCs w:val="20"/>
        </w:rPr>
        <w:tab/>
      </w:r>
      <w:r w:rsidRPr="00AB2EBA">
        <w:rPr>
          <w:rFonts w:ascii="Verdana" w:hAnsi="Verdana"/>
          <w:b/>
          <w:bCs/>
          <w:color w:val="595959" w:themeColor="text1" w:themeTint="A6"/>
          <w:sz w:val="20"/>
          <w:szCs w:val="20"/>
        </w:rPr>
        <w:t>:</w:t>
      </w:r>
      <w:r w:rsidRPr="00AB2EBA">
        <w:rPr>
          <w:rFonts w:ascii="Verdana" w:hAnsi="Verdana"/>
          <w:b/>
          <w:bCs/>
          <w:color w:val="595959" w:themeColor="text1" w:themeTint="A6"/>
          <w:sz w:val="20"/>
          <w:szCs w:val="20"/>
        </w:rPr>
        <w:tab/>
      </w:r>
      <w:r w:rsidRPr="00AB2EBA">
        <w:rPr>
          <w:rFonts w:ascii="Verdana" w:hAnsi="Verdana"/>
          <w:color w:val="595959" w:themeColor="text1" w:themeTint="A6"/>
          <w:sz w:val="20"/>
          <w:szCs w:val="20"/>
        </w:rPr>
        <w:t>Male</w:t>
      </w:r>
    </w:p>
    <w:p w:rsidR="009E3041" w:rsidRPr="00AB2EBA" w:rsidRDefault="009E3041" w:rsidP="00FA3578">
      <w:pPr>
        <w:numPr>
          <w:ilvl w:val="0"/>
          <w:numId w:val="9"/>
        </w:numPr>
        <w:tabs>
          <w:tab w:val="left" w:pos="720"/>
          <w:tab w:val="left" w:pos="1440"/>
          <w:tab w:val="left" w:pos="2160"/>
          <w:tab w:val="left" w:pos="2880"/>
          <w:tab w:val="left" w:pos="3600"/>
          <w:tab w:val="left" w:pos="4320"/>
          <w:tab w:val="left" w:pos="8805"/>
        </w:tabs>
        <w:spacing w:line="276" w:lineRule="auto"/>
        <w:jc w:val="both"/>
        <w:rPr>
          <w:rFonts w:ascii="Verdana" w:hAnsi="Verdana"/>
          <w:color w:val="595959" w:themeColor="text1" w:themeTint="A6"/>
          <w:sz w:val="20"/>
          <w:szCs w:val="20"/>
        </w:rPr>
      </w:pPr>
      <w:r w:rsidRPr="00AB2EBA">
        <w:rPr>
          <w:rFonts w:ascii="Verdana" w:hAnsi="Verdana"/>
          <w:color w:val="595959" w:themeColor="text1" w:themeTint="A6"/>
          <w:sz w:val="20"/>
          <w:szCs w:val="20"/>
        </w:rPr>
        <w:t>Marital status</w:t>
      </w:r>
      <w:r w:rsidRPr="00AB2EBA">
        <w:rPr>
          <w:rFonts w:ascii="Verdana" w:hAnsi="Verdana"/>
          <w:color w:val="595959" w:themeColor="text1" w:themeTint="A6"/>
          <w:sz w:val="20"/>
          <w:szCs w:val="20"/>
        </w:rPr>
        <w:tab/>
      </w:r>
      <w:r w:rsidRPr="00AB2EBA">
        <w:rPr>
          <w:rFonts w:ascii="Verdana" w:hAnsi="Verdana"/>
          <w:color w:val="595959" w:themeColor="text1" w:themeTint="A6"/>
          <w:sz w:val="20"/>
          <w:szCs w:val="20"/>
        </w:rPr>
        <w:tab/>
      </w:r>
      <w:r w:rsidRPr="00AB2EBA">
        <w:rPr>
          <w:rFonts w:ascii="Verdana" w:hAnsi="Verdana"/>
          <w:b/>
          <w:bCs/>
          <w:color w:val="595959" w:themeColor="text1" w:themeTint="A6"/>
          <w:sz w:val="20"/>
          <w:szCs w:val="20"/>
        </w:rPr>
        <w:t>:</w:t>
      </w:r>
      <w:r w:rsidRPr="00AB2EBA">
        <w:rPr>
          <w:rFonts w:ascii="Verdana" w:hAnsi="Verdana"/>
          <w:b/>
          <w:bCs/>
          <w:color w:val="595959" w:themeColor="text1" w:themeTint="A6"/>
          <w:sz w:val="20"/>
          <w:szCs w:val="20"/>
        </w:rPr>
        <w:tab/>
      </w:r>
      <w:r w:rsidRPr="00AB2EBA">
        <w:rPr>
          <w:rFonts w:ascii="Verdana" w:hAnsi="Verdana"/>
          <w:color w:val="595959" w:themeColor="text1" w:themeTint="A6"/>
          <w:sz w:val="20"/>
          <w:szCs w:val="20"/>
        </w:rPr>
        <w:t>Single</w:t>
      </w:r>
    </w:p>
    <w:p w:rsidR="00622B2C" w:rsidRPr="00AB2EBA" w:rsidRDefault="00622B2C" w:rsidP="00FA3578">
      <w:pPr>
        <w:numPr>
          <w:ilvl w:val="0"/>
          <w:numId w:val="10"/>
        </w:numPr>
        <w:spacing w:line="276" w:lineRule="auto"/>
        <w:jc w:val="both"/>
        <w:rPr>
          <w:rFonts w:ascii="Verdana" w:hAnsi="Verdana"/>
          <w:color w:val="595959" w:themeColor="text1" w:themeTint="A6"/>
          <w:sz w:val="20"/>
          <w:szCs w:val="20"/>
        </w:rPr>
      </w:pPr>
      <w:r w:rsidRPr="00AB2EBA">
        <w:rPr>
          <w:rFonts w:ascii="Verdana" w:hAnsi="Verdana"/>
          <w:color w:val="595959" w:themeColor="text1" w:themeTint="A6"/>
          <w:sz w:val="20"/>
          <w:szCs w:val="20"/>
        </w:rPr>
        <w:t>Languages known</w:t>
      </w:r>
      <w:r w:rsidRPr="00AB2EBA">
        <w:rPr>
          <w:rFonts w:ascii="Verdana" w:hAnsi="Verdana"/>
          <w:color w:val="595959" w:themeColor="text1" w:themeTint="A6"/>
          <w:sz w:val="20"/>
          <w:szCs w:val="20"/>
        </w:rPr>
        <w:tab/>
      </w:r>
      <w:r w:rsidRPr="00AB2EBA">
        <w:rPr>
          <w:rFonts w:ascii="Verdana" w:hAnsi="Verdana"/>
          <w:b/>
          <w:bCs/>
          <w:color w:val="595959" w:themeColor="text1" w:themeTint="A6"/>
          <w:sz w:val="20"/>
          <w:szCs w:val="20"/>
        </w:rPr>
        <w:t>:</w:t>
      </w:r>
      <w:r w:rsidRPr="00AB2EBA">
        <w:rPr>
          <w:rFonts w:ascii="Verdana" w:hAnsi="Verdana"/>
          <w:b/>
          <w:bCs/>
          <w:color w:val="595959" w:themeColor="text1" w:themeTint="A6"/>
          <w:sz w:val="20"/>
          <w:szCs w:val="20"/>
        </w:rPr>
        <w:tab/>
      </w:r>
      <w:r w:rsidRPr="00AB2EBA">
        <w:rPr>
          <w:rFonts w:ascii="Verdana" w:hAnsi="Verdana" w:cs="Arial"/>
          <w:color w:val="595959" w:themeColor="text1" w:themeTint="A6"/>
          <w:sz w:val="20"/>
          <w:szCs w:val="20"/>
        </w:rPr>
        <w:t>Read, Write and Speak – English, Hindi and Gujarati</w:t>
      </w:r>
    </w:p>
    <w:sectPr w:rsidR="00622B2C" w:rsidRPr="00AB2EBA" w:rsidSect="00FA3578">
      <w:headerReference w:type="default" r:id="rId10"/>
      <w:headerReference w:type="first" r:id="rId11"/>
      <w:footerReference w:type="first" r:id="rId12"/>
      <w:pgSz w:w="11909" w:h="16834" w:code="9"/>
      <w:pgMar w:top="720" w:right="1440" w:bottom="864"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435" w:rsidRDefault="00085435">
      <w:r>
        <w:separator/>
      </w:r>
    </w:p>
  </w:endnote>
  <w:endnote w:type="continuationSeparator" w:id="1">
    <w:p w:rsidR="00085435" w:rsidRDefault="000854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D95" w:rsidRPr="007E75C4" w:rsidRDefault="00352D95" w:rsidP="00352D95">
    <w:pPr>
      <w:pStyle w:val="Footer"/>
      <w:jc w:val="center"/>
      <w:rPr>
        <w:rFonts w:ascii="Verdana" w:hAnsi="Verdana"/>
        <w:color w:val="595959" w:themeColor="text1" w:themeTint="A6"/>
      </w:rPr>
    </w:pPr>
    <w:r w:rsidRPr="007E75C4">
      <w:rPr>
        <w:rFonts w:ascii="Verdana" w:hAnsi="Verdana"/>
        <w:color w:val="595959" w:themeColor="text1" w:themeTint="A6"/>
        <w:sz w:val="20"/>
        <w:szCs w:val="20"/>
      </w:rPr>
      <w:t>A/12, Kailas Appt, Near Kiranpark, Nava Vadaj, Ahmedabad – 380013.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435" w:rsidRDefault="00085435">
      <w:r>
        <w:separator/>
      </w:r>
    </w:p>
  </w:footnote>
  <w:footnote w:type="continuationSeparator" w:id="1">
    <w:p w:rsidR="00085435" w:rsidRDefault="000854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A51" w:rsidRDefault="00CF4A51">
    <w:pPr>
      <w:pStyle w:val="Header"/>
    </w:pPr>
  </w:p>
  <w:p w:rsidR="00CF4A51" w:rsidRDefault="00CF4A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189" w:rsidRDefault="000F6189">
    <w:pPr>
      <w:tabs>
        <w:tab w:val="right" w:pos="8640"/>
      </w:tabs>
      <w:rPr>
        <w:rFonts w:ascii="Trebuchet MS" w:hAnsi="Trebuchet MS"/>
        <w:b/>
        <w:spacing w:val="38"/>
        <w:sz w:val="3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750" w:hanging="360"/>
      </w:pPr>
      <w:rPr>
        <w:rFonts w:ascii="Symbol" w:hAnsi="Symbol"/>
      </w:rPr>
    </w:lvl>
  </w:abstractNum>
  <w:abstractNum w:abstractNumId="1">
    <w:nsid w:val="04FA207B"/>
    <w:multiLevelType w:val="hybridMultilevel"/>
    <w:tmpl w:val="9C10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659E5"/>
    <w:multiLevelType w:val="hybridMultilevel"/>
    <w:tmpl w:val="EAD480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493161"/>
    <w:multiLevelType w:val="hybridMultilevel"/>
    <w:tmpl w:val="2304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B773696"/>
    <w:multiLevelType w:val="hybridMultilevel"/>
    <w:tmpl w:val="91E6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4A29BB"/>
    <w:multiLevelType w:val="hybridMultilevel"/>
    <w:tmpl w:val="67CA3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2E34C23"/>
    <w:multiLevelType w:val="hybridMultilevel"/>
    <w:tmpl w:val="5A5E3D4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6C70ED9"/>
    <w:multiLevelType w:val="hybridMultilevel"/>
    <w:tmpl w:val="7FE85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5A6902"/>
    <w:multiLevelType w:val="hybridMultilevel"/>
    <w:tmpl w:val="6DD4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num w:numId="1">
    <w:abstractNumId w:val="7"/>
  </w:num>
  <w:num w:numId="2">
    <w:abstractNumId w:val="4"/>
  </w:num>
  <w:num w:numId="3">
    <w:abstractNumId w:val="10"/>
  </w:num>
  <w:num w:numId="4">
    <w:abstractNumId w:val="2"/>
  </w:num>
  <w:num w:numId="5">
    <w:abstractNumId w:val="6"/>
  </w:num>
  <w:num w:numId="6">
    <w:abstractNumId w:val="8"/>
  </w:num>
  <w:num w:numId="7">
    <w:abstractNumId w:val="9"/>
  </w:num>
  <w:num w:numId="8">
    <w:abstractNumId w:val="1"/>
  </w:num>
  <w:num w:numId="9">
    <w:abstractNumId w:val="3"/>
  </w:num>
  <w:num w:numId="10">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7" w:nlCheck="1" w:checkStyle="1"/>
  <w:activeWritingStyle w:appName="MSWord" w:lang="en-GB" w:vendorID="64" w:dllVersion="131077" w:nlCheck="1" w:checkStyle="1"/>
  <w:activeWritingStyle w:appName="MSWord" w:lang="en-AU" w:vendorID="64" w:dllVersion="131077" w:nlCheck="1" w:checkStyle="1"/>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stylePaneFormatFilter w:val="3F01"/>
  <w:defaultTabStop w:val="720"/>
  <w:drawingGridHorizontalSpacing w:val="120"/>
  <w:displayHorizontalDrawingGridEvery w:val="2"/>
  <w:noPunctuationKerning/>
  <w:characterSpacingControl w:val="doNotCompress"/>
  <w:hdrShapeDefaults>
    <o:shapedefaults v:ext="edit" spidmax="40962"/>
  </w:hdrShapeDefaults>
  <w:footnotePr>
    <w:footnote w:id="0"/>
    <w:footnote w:id="1"/>
  </w:footnotePr>
  <w:endnotePr>
    <w:endnote w:id="0"/>
    <w:endnote w:id="1"/>
  </w:endnotePr>
  <w:compat/>
  <w:rsids>
    <w:rsidRoot w:val="00804607"/>
    <w:rsid w:val="00041671"/>
    <w:rsid w:val="00060AEB"/>
    <w:rsid w:val="00061694"/>
    <w:rsid w:val="0006250E"/>
    <w:rsid w:val="000716BF"/>
    <w:rsid w:val="00085435"/>
    <w:rsid w:val="000A606A"/>
    <w:rsid w:val="000B0E2A"/>
    <w:rsid w:val="000E16B8"/>
    <w:rsid w:val="000F1420"/>
    <w:rsid w:val="000F6189"/>
    <w:rsid w:val="00106417"/>
    <w:rsid w:val="00125C7A"/>
    <w:rsid w:val="001438E0"/>
    <w:rsid w:val="00157F58"/>
    <w:rsid w:val="0017262D"/>
    <w:rsid w:val="00195764"/>
    <w:rsid w:val="001A2062"/>
    <w:rsid w:val="001B4AB8"/>
    <w:rsid w:val="001E5F6A"/>
    <w:rsid w:val="001F5081"/>
    <w:rsid w:val="002054C9"/>
    <w:rsid w:val="00213461"/>
    <w:rsid w:val="002539D5"/>
    <w:rsid w:val="00260079"/>
    <w:rsid w:val="0027459A"/>
    <w:rsid w:val="00284AE9"/>
    <w:rsid w:val="002A7610"/>
    <w:rsid w:val="002C7B71"/>
    <w:rsid w:val="002D4388"/>
    <w:rsid w:val="0030299E"/>
    <w:rsid w:val="0031371F"/>
    <w:rsid w:val="00334872"/>
    <w:rsid w:val="00335226"/>
    <w:rsid w:val="00344620"/>
    <w:rsid w:val="00346921"/>
    <w:rsid w:val="00352D95"/>
    <w:rsid w:val="00367230"/>
    <w:rsid w:val="00380230"/>
    <w:rsid w:val="003838A9"/>
    <w:rsid w:val="00384B5D"/>
    <w:rsid w:val="00385995"/>
    <w:rsid w:val="00394380"/>
    <w:rsid w:val="003A2389"/>
    <w:rsid w:val="003F0690"/>
    <w:rsid w:val="00401A90"/>
    <w:rsid w:val="0041091F"/>
    <w:rsid w:val="00411CEF"/>
    <w:rsid w:val="00442A4E"/>
    <w:rsid w:val="00464DD9"/>
    <w:rsid w:val="00475EEF"/>
    <w:rsid w:val="00476B31"/>
    <w:rsid w:val="004978D9"/>
    <w:rsid w:val="004B13A4"/>
    <w:rsid w:val="004C04CE"/>
    <w:rsid w:val="004E568B"/>
    <w:rsid w:val="004F3232"/>
    <w:rsid w:val="004F4835"/>
    <w:rsid w:val="00512A31"/>
    <w:rsid w:val="00533E79"/>
    <w:rsid w:val="00542334"/>
    <w:rsid w:val="00580996"/>
    <w:rsid w:val="005839F5"/>
    <w:rsid w:val="005A1F43"/>
    <w:rsid w:val="005B6F3B"/>
    <w:rsid w:val="005C508A"/>
    <w:rsid w:val="005C57FA"/>
    <w:rsid w:val="00622B2C"/>
    <w:rsid w:val="00626C2A"/>
    <w:rsid w:val="00634205"/>
    <w:rsid w:val="00657481"/>
    <w:rsid w:val="00670961"/>
    <w:rsid w:val="006948F2"/>
    <w:rsid w:val="006A19EE"/>
    <w:rsid w:val="006B341A"/>
    <w:rsid w:val="006F285E"/>
    <w:rsid w:val="00705CED"/>
    <w:rsid w:val="0071120D"/>
    <w:rsid w:val="0072514B"/>
    <w:rsid w:val="00732BD6"/>
    <w:rsid w:val="00733DFD"/>
    <w:rsid w:val="00741408"/>
    <w:rsid w:val="007420DF"/>
    <w:rsid w:val="00745B3B"/>
    <w:rsid w:val="00746B32"/>
    <w:rsid w:val="00747C91"/>
    <w:rsid w:val="00780BA2"/>
    <w:rsid w:val="00780F7D"/>
    <w:rsid w:val="0078160C"/>
    <w:rsid w:val="007853F2"/>
    <w:rsid w:val="007A7648"/>
    <w:rsid w:val="007B5AD5"/>
    <w:rsid w:val="007C4792"/>
    <w:rsid w:val="007E323C"/>
    <w:rsid w:val="007E75C4"/>
    <w:rsid w:val="007F21C6"/>
    <w:rsid w:val="007F5CC7"/>
    <w:rsid w:val="007F79B3"/>
    <w:rsid w:val="007F7B2B"/>
    <w:rsid w:val="00800E75"/>
    <w:rsid w:val="00804607"/>
    <w:rsid w:val="00824FC2"/>
    <w:rsid w:val="0082686C"/>
    <w:rsid w:val="00844776"/>
    <w:rsid w:val="00852D66"/>
    <w:rsid w:val="00864EAD"/>
    <w:rsid w:val="00890036"/>
    <w:rsid w:val="008B25E0"/>
    <w:rsid w:val="008C3EC3"/>
    <w:rsid w:val="008F00AE"/>
    <w:rsid w:val="00907538"/>
    <w:rsid w:val="009252CC"/>
    <w:rsid w:val="00950EDA"/>
    <w:rsid w:val="00952B80"/>
    <w:rsid w:val="00963684"/>
    <w:rsid w:val="009B185E"/>
    <w:rsid w:val="009D6D2F"/>
    <w:rsid w:val="009E3041"/>
    <w:rsid w:val="00A14374"/>
    <w:rsid w:val="00A218B1"/>
    <w:rsid w:val="00A529DD"/>
    <w:rsid w:val="00A72105"/>
    <w:rsid w:val="00A77659"/>
    <w:rsid w:val="00AA29A3"/>
    <w:rsid w:val="00AB2EBA"/>
    <w:rsid w:val="00AC133C"/>
    <w:rsid w:val="00AF165C"/>
    <w:rsid w:val="00AF3A82"/>
    <w:rsid w:val="00B07DB2"/>
    <w:rsid w:val="00B12311"/>
    <w:rsid w:val="00B15CA4"/>
    <w:rsid w:val="00B16507"/>
    <w:rsid w:val="00B2285F"/>
    <w:rsid w:val="00B2680B"/>
    <w:rsid w:val="00B67526"/>
    <w:rsid w:val="00B93572"/>
    <w:rsid w:val="00BA0E7A"/>
    <w:rsid w:val="00BA54B4"/>
    <w:rsid w:val="00BB0891"/>
    <w:rsid w:val="00BD27C3"/>
    <w:rsid w:val="00C06C4A"/>
    <w:rsid w:val="00C23211"/>
    <w:rsid w:val="00C41277"/>
    <w:rsid w:val="00C413B7"/>
    <w:rsid w:val="00C94A66"/>
    <w:rsid w:val="00CB019E"/>
    <w:rsid w:val="00CB4629"/>
    <w:rsid w:val="00CD435E"/>
    <w:rsid w:val="00CF4A51"/>
    <w:rsid w:val="00CF6DF6"/>
    <w:rsid w:val="00D42F0A"/>
    <w:rsid w:val="00D470D3"/>
    <w:rsid w:val="00D65A42"/>
    <w:rsid w:val="00D8387D"/>
    <w:rsid w:val="00D85B8C"/>
    <w:rsid w:val="00DC371E"/>
    <w:rsid w:val="00DD1634"/>
    <w:rsid w:val="00DE4AE4"/>
    <w:rsid w:val="00E219CE"/>
    <w:rsid w:val="00E32B81"/>
    <w:rsid w:val="00E33F21"/>
    <w:rsid w:val="00E5196B"/>
    <w:rsid w:val="00E803E1"/>
    <w:rsid w:val="00E807C3"/>
    <w:rsid w:val="00EA7067"/>
    <w:rsid w:val="00EB26DA"/>
    <w:rsid w:val="00EC146F"/>
    <w:rsid w:val="00EE1295"/>
    <w:rsid w:val="00EE2681"/>
    <w:rsid w:val="00EF7EC0"/>
    <w:rsid w:val="00F06A3B"/>
    <w:rsid w:val="00F101BE"/>
    <w:rsid w:val="00F33161"/>
    <w:rsid w:val="00F5376E"/>
    <w:rsid w:val="00F62883"/>
    <w:rsid w:val="00FA3578"/>
    <w:rsid w:val="00FB2D42"/>
    <w:rsid w:val="00FD4C8C"/>
    <w:rsid w:val="00FD4FDC"/>
    <w:rsid w:val="00FE48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E7A"/>
    <w:rPr>
      <w:sz w:val="24"/>
      <w:szCs w:val="24"/>
    </w:rPr>
  </w:style>
  <w:style w:type="paragraph" w:styleId="Heading1">
    <w:name w:val="heading 1"/>
    <w:basedOn w:val="Normal"/>
    <w:next w:val="Normal"/>
    <w:qFormat/>
    <w:rsid w:val="00BA0E7A"/>
    <w:pPr>
      <w:keepNext/>
      <w:jc w:val="both"/>
      <w:outlineLvl w:val="0"/>
    </w:pPr>
    <w:rPr>
      <w:rFonts w:ascii="Verdana" w:hAnsi="Verdana"/>
      <w:b/>
      <w:bCs/>
      <w:spacing w:val="20"/>
      <w:sz w:val="20"/>
      <w:szCs w:val="20"/>
    </w:rPr>
  </w:style>
  <w:style w:type="paragraph" w:styleId="Heading2">
    <w:name w:val="heading 2"/>
    <w:basedOn w:val="Normal"/>
    <w:next w:val="Normal"/>
    <w:qFormat/>
    <w:rsid w:val="00BA0E7A"/>
    <w:pPr>
      <w:keepNext/>
      <w:shd w:val="pct12" w:color="auto" w:fill="auto"/>
      <w:autoSpaceDE w:val="0"/>
      <w:autoSpaceDN w:val="0"/>
      <w:adjustRightInd w:val="0"/>
      <w:spacing w:before="480" w:after="240"/>
      <w:ind w:left="1800" w:hanging="1800"/>
      <w:outlineLvl w:val="1"/>
    </w:pPr>
    <w:rPr>
      <w:rFonts w:ascii="Century Gothic" w:hAnsi="Century Gothic"/>
      <w:bCs/>
      <w:spacing w:val="200"/>
      <w:sz w:val="20"/>
      <w:szCs w:val="20"/>
      <w:lang w:val="en-AU" w:eastAsia="en-AU"/>
    </w:rPr>
  </w:style>
  <w:style w:type="paragraph" w:styleId="Heading3">
    <w:name w:val="heading 3"/>
    <w:basedOn w:val="Normal"/>
    <w:next w:val="Normal"/>
    <w:qFormat/>
    <w:rsid w:val="00BA0E7A"/>
    <w:pPr>
      <w:keepNext/>
      <w:outlineLvl w:val="2"/>
    </w:pPr>
    <w:rPr>
      <w:rFonts w:ascii="Verdana" w:hAnsi="Verdana"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A0E7A"/>
    <w:pPr>
      <w:tabs>
        <w:tab w:val="center" w:pos="4320"/>
        <w:tab w:val="right" w:pos="8640"/>
      </w:tabs>
    </w:pPr>
  </w:style>
  <w:style w:type="paragraph" w:styleId="Subtitle">
    <w:name w:val="Subtitle"/>
    <w:basedOn w:val="Normal"/>
    <w:qFormat/>
    <w:rsid w:val="00BA0E7A"/>
    <w:pPr>
      <w:jc w:val="center"/>
    </w:pPr>
    <w:rPr>
      <w:rFonts w:ascii="Arial" w:hAnsi="Arial" w:cs="Arial"/>
      <w:b/>
      <w:lang w:val="en-GB"/>
    </w:rPr>
  </w:style>
  <w:style w:type="character" w:styleId="Hyperlink">
    <w:name w:val="Hyperlink"/>
    <w:basedOn w:val="DefaultParagraphFont"/>
    <w:rsid w:val="00BA0E7A"/>
    <w:rPr>
      <w:rFonts w:ascii="Verdana" w:hAnsi="Verdana" w:hint="default"/>
      <w:color w:val="003399"/>
      <w:sz w:val="16"/>
      <w:szCs w:val="16"/>
      <w:u w:val="single"/>
    </w:rPr>
  </w:style>
  <w:style w:type="character" w:customStyle="1" w:styleId="CharChar2">
    <w:name w:val="Char Char2"/>
    <w:basedOn w:val="DefaultParagraphFont"/>
    <w:rsid w:val="00BA0E7A"/>
    <w:rPr>
      <w:rFonts w:ascii="Century Gothic" w:hAnsi="Century Gothic"/>
      <w:bCs/>
      <w:spacing w:val="200"/>
      <w:shd w:val="pct12" w:color="auto" w:fill="auto"/>
      <w:lang w:val="en-AU" w:eastAsia="en-AU"/>
    </w:rPr>
  </w:style>
  <w:style w:type="paragraph" w:styleId="Footer">
    <w:name w:val="footer"/>
    <w:basedOn w:val="Normal"/>
    <w:unhideWhenUsed/>
    <w:rsid w:val="00BA0E7A"/>
    <w:pPr>
      <w:tabs>
        <w:tab w:val="center" w:pos="4513"/>
        <w:tab w:val="right" w:pos="9026"/>
      </w:tabs>
    </w:pPr>
  </w:style>
  <w:style w:type="character" w:customStyle="1" w:styleId="CharChar1">
    <w:name w:val="Char Char1"/>
    <w:basedOn w:val="DefaultParagraphFont"/>
    <w:semiHidden/>
    <w:rsid w:val="00BA0E7A"/>
    <w:rPr>
      <w:sz w:val="24"/>
      <w:szCs w:val="24"/>
      <w:lang w:val="en-US" w:eastAsia="en-US"/>
    </w:rPr>
  </w:style>
  <w:style w:type="paragraph" w:styleId="BlockText">
    <w:name w:val="Block Text"/>
    <w:basedOn w:val="Normal"/>
    <w:rsid w:val="00BA0E7A"/>
    <w:pPr>
      <w:autoSpaceDE w:val="0"/>
      <w:autoSpaceDN w:val="0"/>
      <w:adjustRightInd w:val="0"/>
      <w:ind w:left="5040" w:right="-7"/>
    </w:pPr>
    <w:rPr>
      <w:rFonts w:ascii="Century Gothic" w:hAnsi="Century Gothic"/>
      <w:spacing w:val="20"/>
      <w:sz w:val="20"/>
      <w:szCs w:val="22"/>
      <w:lang w:val="en-AU" w:eastAsia="en-AU"/>
    </w:rPr>
  </w:style>
  <w:style w:type="paragraph" w:styleId="BodyText">
    <w:name w:val="Body Text"/>
    <w:basedOn w:val="Normal"/>
    <w:rsid w:val="00BA0E7A"/>
    <w:pPr>
      <w:jc w:val="both"/>
    </w:pPr>
    <w:rPr>
      <w:rFonts w:ascii="Verdana" w:hAnsi="Verdana"/>
      <w:sz w:val="22"/>
    </w:rPr>
  </w:style>
  <w:style w:type="character" w:customStyle="1" w:styleId="CharChar">
    <w:name w:val="Char Char"/>
    <w:basedOn w:val="DefaultParagraphFont"/>
    <w:rsid w:val="00BA0E7A"/>
    <w:rPr>
      <w:rFonts w:ascii="Verdana" w:hAnsi="Verdana"/>
      <w:sz w:val="22"/>
      <w:szCs w:val="24"/>
      <w:lang w:val="en-US" w:eastAsia="en-US"/>
    </w:rPr>
  </w:style>
  <w:style w:type="character" w:styleId="FollowedHyperlink">
    <w:name w:val="FollowedHyperlink"/>
    <w:basedOn w:val="DefaultParagraphFont"/>
    <w:rsid w:val="00BA0E7A"/>
    <w:rPr>
      <w:color w:val="800080"/>
      <w:u w:val="single"/>
    </w:rPr>
  </w:style>
  <w:style w:type="paragraph" w:styleId="BodyText2">
    <w:name w:val="Body Text 2"/>
    <w:basedOn w:val="Normal"/>
    <w:rsid w:val="00BA0E7A"/>
    <w:pPr>
      <w:jc w:val="both"/>
    </w:pPr>
    <w:rPr>
      <w:rFonts w:ascii="Verdana" w:hAnsi="Verdana"/>
      <w:spacing w:val="20"/>
      <w:sz w:val="20"/>
      <w:szCs w:val="20"/>
    </w:rPr>
  </w:style>
  <w:style w:type="paragraph" w:customStyle="1" w:styleId="BulletSS">
    <w:name w:val="Bullet SS"/>
    <w:basedOn w:val="Normal"/>
    <w:rsid w:val="000E16B8"/>
    <w:pPr>
      <w:ind w:left="219" w:hanging="219"/>
    </w:pPr>
    <w:rPr>
      <w:rFonts w:ascii="Times" w:hAnsi="Times"/>
      <w:sz w:val="23"/>
      <w:szCs w:val="20"/>
    </w:rPr>
  </w:style>
  <w:style w:type="paragraph" w:styleId="ListParagraph">
    <w:name w:val="List Paragraph"/>
    <w:basedOn w:val="Normal"/>
    <w:qFormat/>
    <w:rsid w:val="000E16B8"/>
    <w:pPr>
      <w:ind w:left="720"/>
    </w:pPr>
  </w:style>
  <w:style w:type="paragraph" w:customStyle="1" w:styleId="bulletedlist">
    <w:name w:val="bulleted list"/>
    <w:basedOn w:val="Normal"/>
    <w:rsid w:val="00DE4AE4"/>
    <w:pPr>
      <w:numPr>
        <w:numId w:val="2"/>
      </w:numPr>
      <w:spacing w:before="60" w:line="220" w:lineRule="exact"/>
    </w:pPr>
    <w:rPr>
      <w:rFonts w:ascii="Tahoma" w:hAnsi="Tahoma"/>
      <w:spacing w:val="10"/>
      <w:sz w:val="16"/>
      <w:szCs w:val="16"/>
    </w:rPr>
  </w:style>
  <w:style w:type="paragraph" w:customStyle="1" w:styleId="Achievement">
    <w:name w:val="Achievement"/>
    <w:basedOn w:val="BodyText"/>
    <w:rsid w:val="00464DD9"/>
    <w:pPr>
      <w:numPr>
        <w:numId w:val="3"/>
      </w:numPr>
      <w:tabs>
        <w:tab w:val="clear" w:pos="360"/>
      </w:tabs>
      <w:spacing w:after="60" w:line="220" w:lineRule="atLeast"/>
    </w:pPr>
    <w:rPr>
      <w:rFonts w:ascii="Arial" w:eastAsia="Batang" w:hAnsi="Arial"/>
      <w:spacing w:val="-5"/>
      <w:sz w:val="20"/>
      <w:szCs w:val="20"/>
    </w:rPr>
  </w:style>
  <w:style w:type="paragraph" w:styleId="BalloonText">
    <w:name w:val="Balloon Text"/>
    <w:basedOn w:val="Normal"/>
    <w:link w:val="BalloonTextChar"/>
    <w:uiPriority w:val="99"/>
    <w:semiHidden/>
    <w:unhideWhenUsed/>
    <w:rsid w:val="00BD27C3"/>
    <w:rPr>
      <w:rFonts w:ascii="Tahoma" w:hAnsi="Tahoma" w:cs="Tahoma"/>
      <w:sz w:val="16"/>
      <w:szCs w:val="16"/>
    </w:rPr>
  </w:style>
  <w:style w:type="character" w:customStyle="1" w:styleId="BalloonTextChar">
    <w:name w:val="Balloon Text Char"/>
    <w:basedOn w:val="DefaultParagraphFont"/>
    <w:link w:val="BalloonText"/>
    <w:uiPriority w:val="99"/>
    <w:semiHidden/>
    <w:rsid w:val="00BD27C3"/>
    <w:rPr>
      <w:rFonts w:ascii="Tahoma" w:hAnsi="Tahoma" w:cs="Tahoma"/>
      <w:sz w:val="16"/>
      <w:szCs w:val="16"/>
    </w:rPr>
  </w:style>
  <w:style w:type="character" w:customStyle="1" w:styleId="apple-converted-space">
    <w:name w:val="apple-converted-space"/>
    <w:basedOn w:val="DefaultParagraphFont"/>
    <w:rsid w:val="009E3041"/>
  </w:style>
  <w:style w:type="paragraph" w:styleId="NormalWeb">
    <w:name w:val="Normal (Web)"/>
    <w:basedOn w:val="Normal"/>
    <w:uiPriority w:val="99"/>
    <w:semiHidden/>
    <w:unhideWhenUsed/>
    <w:rsid w:val="009E3041"/>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900087750">
      <w:bodyDiv w:val="1"/>
      <w:marLeft w:val="0"/>
      <w:marRight w:val="0"/>
      <w:marTop w:val="0"/>
      <w:marBottom w:val="0"/>
      <w:divBdr>
        <w:top w:val="none" w:sz="0" w:space="0" w:color="auto"/>
        <w:left w:val="none" w:sz="0" w:space="0" w:color="auto"/>
        <w:bottom w:val="none" w:sz="0" w:space="0" w:color="auto"/>
        <w:right w:val="none" w:sz="0" w:space="0" w:color="auto"/>
      </w:divBdr>
      <w:divsChild>
        <w:div w:id="787970511">
          <w:marLeft w:val="0"/>
          <w:marRight w:val="0"/>
          <w:marTop w:val="0"/>
          <w:marBottom w:val="0"/>
          <w:divBdr>
            <w:top w:val="none" w:sz="0" w:space="0" w:color="auto"/>
            <w:left w:val="none" w:sz="0" w:space="0" w:color="auto"/>
            <w:bottom w:val="none" w:sz="0" w:space="0" w:color="auto"/>
            <w:right w:val="none" w:sz="0" w:space="0" w:color="auto"/>
          </w:divBdr>
        </w:div>
        <w:div w:id="707224509">
          <w:marLeft w:val="0"/>
          <w:marRight w:val="0"/>
          <w:marTop w:val="0"/>
          <w:marBottom w:val="0"/>
          <w:divBdr>
            <w:top w:val="none" w:sz="0" w:space="0" w:color="auto"/>
            <w:left w:val="none" w:sz="0" w:space="0" w:color="auto"/>
            <w:bottom w:val="none" w:sz="0" w:space="0" w:color="auto"/>
            <w:right w:val="none" w:sz="0" w:space="0" w:color="auto"/>
          </w:divBdr>
        </w:div>
        <w:div w:id="2071807756">
          <w:marLeft w:val="0"/>
          <w:marRight w:val="0"/>
          <w:marTop w:val="0"/>
          <w:marBottom w:val="0"/>
          <w:divBdr>
            <w:top w:val="none" w:sz="0" w:space="0" w:color="auto"/>
            <w:left w:val="none" w:sz="0" w:space="0" w:color="auto"/>
            <w:bottom w:val="none" w:sz="0" w:space="0" w:color="auto"/>
            <w:right w:val="none" w:sz="0" w:space="0" w:color="auto"/>
          </w:divBdr>
        </w:div>
        <w:div w:id="851143941">
          <w:marLeft w:val="0"/>
          <w:marRight w:val="0"/>
          <w:marTop w:val="0"/>
          <w:marBottom w:val="0"/>
          <w:divBdr>
            <w:top w:val="none" w:sz="0" w:space="0" w:color="auto"/>
            <w:left w:val="none" w:sz="0" w:space="0" w:color="auto"/>
            <w:bottom w:val="none" w:sz="0" w:space="0" w:color="auto"/>
            <w:right w:val="none" w:sz="0" w:space="0" w:color="auto"/>
          </w:divBdr>
        </w:div>
        <w:div w:id="311253464">
          <w:marLeft w:val="0"/>
          <w:marRight w:val="0"/>
          <w:marTop w:val="0"/>
          <w:marBottom w:val="0"/>
          <w:divBdr>
            <w:top w:val="none" w:sz="0" w:space="0" w:color="auto"/>
            <w:left w:val="none" w:sz="0" w:space="0" w:color="auto"/>
            <w:bottom w:val="none" w:sz="0" w:space="0" w:color="auto"/>
            <w:right w:val="none" w:sz="0" w:space="0" w:color="auto"/>
          </w:divBdr>
        </w:div>
        <w:div w:id="1342733558">
          <w:marLeft w:val="0"/>
          <w:marRight w:val="0"/>
          <w:marTop w:val="0"/>
          <w:marBottom w:val="0"/>
          <w:divBdr>
            <w:top w:val="none" w:sz="0" w:space="0" w:color="auto"/>
            <w:left w:val="none" w:sz="0" w:space="0" w:color="auto"/>
            <w:bottom w:val="none" w:sz="0" w:space="0" w:color="auto"/>
            <w:right w:val="none" w:sz="0" w:space="0" w:color="auto"/>
          </w:divBdr>
        </w:div>
        <w:div w:id="320431777">
          <w:marLeft w:val="0"/>
          <w:marRight w:val="0"/>
          <w:marTop w:val="0"/>
          <w:marBottom w:val="0"/>
          <w:divBdr>
            <w:top w:val="none" w:sz="0" w:space="0" w:color="auto"/>
            <w:left w:val="none" w:sz="0" w:space="0" w:color="auto"/>
            <w:bottom w:val="none" w:sz="0" w:space="0" w:color="auto"/>
            <w:right w:val="none" w:sz="0" w:space="0" w:color="auto"/>
          </w:divBdr>
        </w:div>
        <w:div w:id="1562248598">
          <w:marLeft w:val="0"/>
          <w:marRight w:val="0"/>
          <w:marTop w:val="0"/>
          <w:marBottom w:val="0"/>
          <w:divBdr>
            <w:top w:val="none" w:sz="0" w:space="0" w:color="auto"/>
            <w:left w:val="none" w:sz="0" w:space="0" w:color="auto"/>
            <w:bottom w:val="none" w:sz="0" w:space="0" w:color="auto"/>
            <w:right w:val="none" w:sz="0" w:space="0" w:color="auto"/>
          </w:divBdr>
        </w:div>
        <w:div w:id="1714572475">
          <w:marLeft w:val="0"/>
          <w:marRight w:val="0"/>
          <w:marTop w:val="0"/>
          <w:marBottom w:val="0"/>
          <w:divBdr>
            <w:top w:val="none" w:sz="0" w:space="0" w:color="auto"/>
            <w:left w:val="none" w:sz="0" w:space="0" w:color="auto"/>
            <w:bottom w:val="none" w:sz="0" w:space="0" w:color="auto"/>
            <w:right w:val="none" w:sz="0" w:space="0" w:color="auto"/>
          </w:divBdr>
        </w:div>
        <w:div w:id="967511802">
          <w:marLeft w:val="0"/>
          <w:marRight w:val="0"/>
          <w:marTop w:val="0"/>
          <w:marBottom w:val="0"/>
          <w:divBdr>
            <w:top w:val="none" w:sz="0" w:space="0" w:color="auto"/>
            <w:left w:val="none" w:sz="0" w:space="0" w:color="auto"/>
            <w:bottom w:val="none" w:sz="0" w:space="0" w:color="auto"/>
            <w:right w:val="none" w:sz="0" w:space="0" w:color="auto"/>
          </w:divBdr>
        </w:div>
        <w:div w:id="489954000">
          <w:marLeft w:val="0"/>
          <w:marRight w:val="0"/>
          <w:marTop w:val="0"/>
          <w:marBottom w:val="0"/>
          <w:divBdr>
            <w:top w:val="none" w:sz="0" w:space="0" w:color="auto"/>
            <w:left w:val="none" w:sz="0" w:space="0" w:color="auto"/>
            <w:bottom w:val="none" w:sz="0" w:space="0" w:color="auto"/>
            <w:right w:val="none" w:sz="0" w:space="0" w:color="auto"/>
          </w:divBdr>
        </w:div>
        <w:div w:id="1083180659">
          <w:marLeft w:val="0"/>
          <w:marRight w:val="0"/>
          <w:marTop w:val="0"/>
          <w:marBottom w:val="0"/>
          <w:divBdr>
            <w:top w:val="none" w:sz="0" w:space="0" w:color="auto"/>
            <w:left w:val="none" w:sz="0" w:space="0" w:color="auto"/>
            <w:bottom w:val="none" w:sz="0" w:space="0" w:color="auto"/>
            <w:right w:val="none" w:sz="0" w:space="0" w:color="auto"/>
          </w:divBdr>
        </w:div>
        <w:div w:id="2098936117">
          <w:marLeft w:val="0"/>
          <w:marRight w:val="0"/>
          <w:marTop w:val="0"/>
          <w:marBottom w:val="0"/>
          <w:divBdr>
            <w:top w:val="none" w:sz="0" w:space="0" w:color="auto"/>
            <w:left w:val="none" w:sz="0" w:space="0" w:color="auto"/>
            <w:bottom w:val="none" w:sz="0" w:space="0" w:color="auto"/>
            <w:right w:val="none" w:sz="0" w:space="0" w:color="auto"/>
          </w:divBdr>
        </w:div>
        <w:div w:id="1366129037">
          <w:marLeft w:val="0"/>
          <w:marRight w:val="0"/>
          <w:marTop w:val="0"/>
          <w:marBottom w:val="0"/>
          <w:divBdr>
            <w:top w:val="none" w:sz="0" w:space="0" w:color="auto"/>
            <w:left w:val="none" w:sz="0" w:space="0" w:color="auto"/>
            <w:bottom w:val="none" w:sz="0" w:space="0" w:color="auto"/>
            <w:right w:val="none" w:sz="0" w:space="0" w:color="auto"/>
          </w:divBdr>
        </w:div>
        <w:div w:id="939145485">
          <w:marLeft w:val="0"/>
          <w:marRight w:val="0"/>
          <w:marTop w:val="0"/>
          <w:marBottom w:val="0"/>
          <w:divBdr>
            <w:top w:val="none" w:sz="0" w:space="0" w:color="auto"/>
            <w:left w:val="none" w:sz="0" w:space="0" w:color="auto"/>
            <w:bottom w:val="none" w:sz="0" w:space="0" w:color="auto"/>
            <w:right w:val="none" w:sz="0" w:space="0" w:color="auto"/>
          </w:divBdr>
        </w:div>
        <w:div w:id="841967417">
          <w:marLeft w:val="0"/>
          <w:marRight w:val="0"/>
          <w:marTop w:val="0"/>
          <w:marBottom w:val="0"/>
          <w:divBdr>
            <w:top w:val="none" w:sz="0" w:space="0" w:color="auto"/>
            <w:left w:val="none" w:sz="0" w:space="0" w:color="auto"/>
            <w:bottom w:val="none" w:sz="0" w:space="0" w:color="auto"/>
            <w:right w:val="none" w:sz="0" w:space="0" w:color="auto"/>
          </w:divBdr>
        </w:div>
        <w:div w:id="764301077">
          <w:marLeft w:val="0"/>
          <w:marRight w:val="0"/>
          <w:marTop w:val="0"/>
          <w:marBottom w:val="0"/>
          <w:divBdr>
            <w:top w:val="none" w:sz="0" w:space="0" w:color="auto"/>
            <w:left w:val="none" w:sz="0" w:space="0" w:color="auto"/>
            <w:bottom w:val="none" w:sz="0" w:space="0" w:color="auto"/>
            <w:right w:val="none" w:sz="0" w:space="0" w:color="auto"/>
          </w:divBdr>
        </w:div>
        <w:div w:id="2753757">
          <w:marLeft w:val="0"/>
          <w:marRight w:val="0"/>
          <w:marTop w:val="0"/>
          <w:marBottom w:val="0"/>
          <w:divBdr>
            <w:top w:val="none" w:sz="0" w:space="0" w:color="auto"/>
            <w:left w:val="none" w:sz="0" w:space="0" w:color="auto"/>
            <w:bottom w:val="none" w:sz="0" w:space="0" w:color="auto"/>
            <w:right w:val="none" w:sz="0" w:space="0" w:color="auto"/>
          </w:divBdr>
        </w:div>
        <w:div w:id="330836282">
          <w:marLeft w:val="0"/>
          <w:marRight w:val="0"/>
          <w:marTop w:val="0"/>
          <w:marBottom w:val="0"/>
          <w:divBdr>
            <w:top w:val="none" w:sz="0" w:space="0" w:color="auto"/>
            <w:left w:val="none" w:sz="0" w:space="0" w:color="auto"/>
            <w:bottom w:val="none" w:sz="0" w:space="0" w:color="auto"/>
            <w:right w:val="none" w:sz="0" w:space="0" w:color="auto"/>
          </w:divBdr>
        </w:div>
        <w:div w:id="796141298">
          <w:marLeft w:val="0"/>
          <w:marRight w:val="0"/>
          <w:marTop w:val="0"/>
          <w:marBottom w:val="0"/>
          <w:divBdr>
            <w:top w:val="none" w:sz="0" w:space="0" w:color="auto"/>
            <w:left w:val="none" w:sz="0" w:space="0" w:color="auto"/>
            <w:bottom w:val="none" w:sz="0" w:space="0" w:color="auto"/>
            <w:right w:val="none" w:sz="0" w:space="0" w:color="auto"/>
          </w:divBdr>
        </w:div>
        <w:div w:id="851921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saumiljshah@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asaumiljsha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Prutha S Patel</vt:lpstr>
    </vt:vector>
  </TitlesOfParts>
  <Company/>
  <LinksUpToDate>false</LinksUpToDate>
  <CharactersWithSpaces>4238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Prutha S Patel</dc:title>
  <dc:subject/>
  <dc:creator>cyber-5</dc:creator>
  <cp:keywords/>
  <dc:description/>
  <cp:lastModifiedBy>INDIAN</cp:lastModifiedBy>
  <cp:revision>29</cp:revision>
  <cp:lastPrinted>2009-08-21T06:32:00Z</cp:lastPrinted>
  <dcterms:created xsi:type="dcterms:W3CDTF">2012-08-09T16:44:00Z</dcterms:created>
  <dcterms:modified xsi:type="dcterms:W3CDTF">2012-09-03T04:51:00Z</dcterms:modified>
</cp:coreProperties>
</file>