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284" w:rsidRPr="001C1CFE" w:rsidRDefault="001727BD" w:rsidP="0024489B">
      <w:pPr>
        <w:pBdr>
          <w:bottom w:val="single" w:sz="4" w:space="1" w:color="auto"/>
        </w:pBdr>
        <w:ind w:firstLine="288"/>
        <w:jc w:val="center"/>
        <w:rPr>
          <w:rFonts w:ascii="Calibri" w:hAnsi="Calibri"/>
          <w:b/>
          <w:bCs/>
          <w:sz w:val="40"/>
          <w:szCs w:val="20"/>
          <w:lang w:val="en-US"/>
        </w:rPr>
      </w:pPr>
      <w:bookmarkStart w:id="0" w:name="_GoBack"/>
      <w:bookmarkEnd w:id="0"/>
      <w:r w:rsidRPr="001C1CFE">
        <w:rPr>
          <w:rFonts w:ascii="Calibri" w:hAnsi="Calibri"/>
          <w:b/>
          <w:bCs/>
          <w:sz w:val="40"/>
          <w:szCs w:val="20"/>
          <w:lang w:val="en-US"/>
        </w:rPr>
        <w:t xml:space="preserve">CA VISHANT </w:t>
      </w:r>
      <w:r w:rsidR="000624EB" w:rsidRPr="001C1CFE">
        <w:rPr>
          <w:rFonts w:ascii="Calibri" w:hAnsi="Calibri"/>
          <w:b/>
          <w:bCs/>
          <w:sz w:val="40"/>
          <w:szCs w:val="20"/>
          <w:lang w:val="en-US"/>
        </w:rPr>
        <w:t>SHAH</w:t>
      </w:r>
    </w:p>
    <w:p w:rsidR="004428E2" w:rsidRPr="001C1CFE" w:rsidRDefault="00325284" w:rsidP="00A95649">
      <w:pPr>
        <w:pBdr>
          <w:bottom w:val="single" w:sz="4" w:space="1" w:color="auto"/>
        </w:pBdr>
        <w:rPr>
          <w:rFonts w:ascii="Calibri" w:hAnsi="Calibri"/>
          <w:sz w:val="20"/>
          <w:szCs w:val="20"/>
        </w:rPr>
      </w:pPr>
      <w:r w:rsidRPr="001C1CFE">
        <w:rPr>
          <w:rFonts w:ascii="Calibri" w:hAnsi="Calibri"/>
          <w:sz w:val="20"/>
          <w:szCs w:val="20"/>
        </w:rPr>
        <w:t>E-</w:t>
      </w:r>
      <w:r w:rsidR="004428E2" w:rsidRPr="001C1CFE">
        <w:rPr>
          <w:rFonts w:ascii="Calibri" w:hAnsi="Calibri"/>
          <w:sz w:val="20"/>
          <w:szCs w:val="20"/>
        </w:rPr>
        <w:t xml:space="preserve">Mail: </w:t>
      </w:r>
      <w:hyperlink r:id="rId7" w:history="1">
        <w:r w:rsidR="00A95649" w:rsidRPr="001C1CFE">
          <w:rPr>
            <w:rStyle w:val="Hyperlink"/>
            <w:rFonts w:ascii="Calibri" w:hAnsi="Calibri"/>
            <w:b/>
            <w:sz w:val="17"/>
            <w:szCs w:val="17"/>
            <w:lang w:val="fr-FR"/>
          </w:rPr>
          <w:t>cavishantshah@hotmail.com</w:t>
        </w:r>
      </w:hyperlink>
      <w:r w:rsidR="00A95649" w:rsidRPr="001C1CFE">
        <w:rPr>
          <w:rFonts w:ascii="Calibri" w:hAnsi="Calibri"/>
          <w:b/>
          <w:sz w:val="17"/>
          <w:szCs w:val="17"/>
          <w:lang w:val="fr-FR"/>
        </w:rPr>
        <w:t xml:space="preserve">                                                         </w:t>
      </w:r>
      <w:r w:rsidR="00862D33" w:rsidRPr="001C1CFE">
        <w:rPr>
          <w:rFonts w:ascii="Calibri" w:hAnsi="Calibri"/>
          <w:b/>
          <w:sz w:val="17"/>
          <w:szCs w:val="17"/>
          <w:lang w:val="fr-FR"/>
        </w:rPr>
        <w:t xml:space="preserve">                                              </w:t>
      </w:r>
      <w:r w:rsidR="001E4BEA" w:rsidRPr="001C1CFE">
        <w:rPr>
          <w:rFonts w:ascii="Calibri" w:hAnsi="Calibri"/>
          <w:sz w:val="20"/>
          <w:szCs w:val="20"/>
        </w:rPr>
        <w:t>Contact:</w:t>
      </w:r>
      <w:r w:rsidR="001C400A" w:rsidRPr="001C1CFE">
        <w:rPr>
          <w:rFonts w:ascii="Calibri" w:hAnsi="Calibri"/>
          <w:sz w:val="20"/>
          <w:szCs w:val="20"/>
        </w:rPr>
        <w:t xml:space="preserve"> </w:t>
      </w:r>
      <w:r w:rsidR="00B85637" w:rsidRPr="001C1CFE">
        <w:rPr>
          <w:rFonts w:ascii="Calibri" w:hAnsi="Calibri"/>
          <w:sz w:val="20"/>
          <w:szCs w:val="20"/>
        </w:rPr>
        <w:t>08460167303</w:t>
      </w:r>
    </w:p>
    <w:p w:rsidR="001E4BEA" w:rsidRPr="001C1CFE" w:rsidRDefault="001E4BEA" w:rsidP="00A95649">
      <w:pPr>
        <w:pBdr>
          <w:bottom w:val="single" w:sz="4" w:space="1" w:color="auto"/>
        </w:pBdr>
        <w:rPr>
          <w:rFonts w:ascii="Calibri" w:hAnsi="Calibri"/>
          <w:b/>
          <w:sz w:val="17"/>
          <w:szCs w:val="17"/>
          <w:lang w:val="fr-FR"/>
        </w:rPr>
      </w:pPr>
      <w:r w:rsidRPr="001C1CFE">
        <w:rPr>
          <w:rFonts w:ascii="Calibri" w:hAnsi="Calibri"/>
          <w:sz w:val="20"/>
          <w:szCs w:val="20"/>
        </w:rPr>
        <w:t xml:space="preserve"> </w:t>
      </w:r>
      <w:hyperlink r:id="rId8" w:history="1">
        <w:r w:rsidR="00C46A63" w:rsidRPr="001C1CFE">
          <w:rPr>
            <w:rStyle w:val="Hyperlink"/>
            <w:rFonts w:ascii="Calibri" w:hAnsi="Calibri" w:cs="Arial"/>
            <w:sz w:val="16"/>
            <w:szCs w:val="16"/>
            <w:shd w:val="clear" w:color="auto" w:fill="F6F6F6"/>
          </w:rPr>
          <w:t>https://in.linkedin.com/pub/vishant-shah/17/354/59</w:t>
        </w:r>
      </w:hyperlink>
    </w:p>
    <w:p w:rsidR="00A95649" w:rsidRPr="001C1CFE" w:rsidRDefault="00A95649" w:rsidP="00C20D9B">
      <w:pPr>
        <w:rPr>
          <w:rFonts w:ascii="Calibri" w:hAnsi="Calibri"/>
          <w:color w:val="0000FF"/>
        </w:rPr>
      </w:pPr>
    </w:p>
    <w:p w:rsidR="004428E2" w:rsidRPr="009E4B47" w:rsidRDefault="009E4B47" w:rsidP="004428E2">
      <w:pPr>
        <w:shd w:val="clear" w:color="auto" w:fill="D9D9D9"/>
        <w:spacing w:after="60"/>
        <w:jc w:val="center"/>
        <w:rPr>
          <w:rFonts w:ascii="Palatino Linotype" w:hAnsi="Palatino Linotype"/>
          <w:b/>
        </w:rPr>
      </w:pPr>
      <w:r w:rsidRPr="001C1CFE">
        <w:rPr>
          <w:rFonts w:ascii="Calibri" w:hAnsi="Calibri"/>
          <w:b/>
        </w:rPr>
        <w:t>FINANC</w:t>
      </w:r>
      <w:r w:rsidRPr="009E4B47">
        <w:rPr>
          <w:rFonts w:ascii="Palatino Linotype" w:hAnsi="Palatino Linotype"/>
          <w:b/>
        </w:rPr>
        <w:t>IAL ANALYSIS AND REPORTING</w:t>
      </w:r>
    </w:p>
    <w:p w:rsidR="00325284" w:rsidRPr="005F0B19" w:rsidRDefault="009E4B47" w:rsidP="009E4B47">
      <w:pPr>
        <w:spacing w:after="60"/>
        <w:jc w:val="both"/>
        <w:rPr>
          <w:rFonts w:ascii="Calibri" w:hAnsi="Calibri"/>
          <w:b/>
          <w:sz w:val="22"/>
          <w:szCs w:val="22"/>
        </w:rPr>
      </w:pPr>
      <w:r w:rsidRPr="005F0B19">
        <w:rPr>
          <w:rFonts w:ascii="Calibri" w:hAnsi="Calibri"/>
          <w:sz w:val="22"/>
          <w:szCs w:val="22"/>
        </w:rPr>
        <w:t xml:space="preserve">Meticulous </w:t>
      </w:r>
      <w:r w:rsidRPr="005F0B19">
        <w:rPr>
          <w:rFonts w:ascii="Calibri" w:hAnsi="Calibri"/>
          <w:b/>
          <w:sz w:val="22"/>
          <w:szCs w:val="22"/>
        </w:rPr>
        <w:t>Financial Analyst,</w:t>
      </w:r>
      <w:r w:rsidRPr="005F0B19">
        <w:rPr>
          <w:rFonts w:ascii="Calibri" w:hAnsi="Calibri"/>
          <w:sz w:val="22"/>
          <w:szCs w:val="22"/>
        </w:rPr>
        <w:t xml:space="preserve"> who undertakes complex assignments, meets tight deadlines and delivers superior performance. Possess practical knowledge in </w:t>
      </w:r>
      <w:r w:rsidR="00825003" w:rsidRPr="005F0B19">
        <w:rPr>
          <w:rFonts w:ascii="Calibri" w:hAnsi="Calibri"/>
          <w:sz w:val="22"/>
          <w:szCs w:val="22"/>
        </w:rPr>
        <w:t>Finance and Accounts .</w:t>
      </w:r>
      <w:r w:rsidRPr="005F0B19">
        <w:rPr>
          <w:rFonts w:ascii="Calibri" w:hAnsi="Calibri"/>
          <w:sz w:val="22"/>
          <w:szCs w:val="22"/>
        </w:rPr>
        <w:t xml:space="preserve">Applies strong analytical skills to inform the senior management of key </w:t>
      </w:r>
      <w:r w:rsidR="00825003" w:rsidRPr="005F0B19">
        <w:rPr>
          <w:rFonts w:ascii="Calibri" w:hAnsi="Calibri"/>
          <w:sz w:val="22"/>
          <w:szCs w:val="22"/>
        </w:rPr>
        <w:t xml:space="preserve">trends </w:t>
      </w:r>
      <w:r w:rsidR="005F0B19" w:rsidRPr="005F0B19">
        <w:rPr>
          <w:rFonts w:ascii="Calibri" w:hAnsi="Calibri"/>
          <w:sz w:val="22"/>
          <w:szCs w:val="22"/>
        </w:rPr>
        <w:t>and reduce</w:t>
      </w:r>
      <w:r w:rsidRPr="005F0B19">
        <w:rPr>
          <w:rFonts w:ascii="Calibri" w:hAnsi="Calibri"/>
          <w:sz w:val="22"/>
          <w:szCs w:val="22"/>
        </w:rPr>
        <w:t xml:space="preserve"> the expenditure by more than </w:t>
      </w:r>
      <w:r w:rsidR="00DA4DC9">
        <w:rPr>
          <w:rFonts w:ascii="Calibri" w:hAnsi="Calibri"/>
          <w:sz w:val="22"/>
          <w:szCs w:val="22"/>
        </w:rPr>
        <w:t>$ 30</w:t>
      </w:r>
      <w:r w:rsidR="00786C82">
        <w:rPr>
          <w:rFonts w:ascii="Calibri" w:hAnsi="Calibri"/>
          <w:sz w:val="22"/>
          <w:szCs w:val="22"/>
        </w:rPr>
        <w:t>,000</w:t>
      </w:r>
      <w:r w:rsidRPr="005F0B19">
        <w:rPr>
          <w:rFonts w:ascii="Calibri" w:hAnsi="Calibri"/>
          <w:sz w:val="22"/>
          <w:szCs w:val="22"/>
        </w:rPr>
        <w:t xml:space="preserve">. </w:t>
      </w:r>
      <w:r w:rsidRPr="005F0B19">
        <w:rPr>
          <w:rFonts w:ascii="Calibri" w:hAnsi="Calibri"/>
          <w:b/>
          <w:sz w:val="22"/>
          <w:szCs w:val="22"/>
        </w:rPr>
        <w:t xml:space="preserve">Fluent in English, Hindi and Gujarati as well </w:t>
      </w:r>
      <w:r w:rsidR="00825003" w:rsidRPr="005F0B19">
        <w:rPr>
          <w:rFonts w:ascii="Calibri" w:hAnsi="Calibri"/>
          <w:b/>
          <w:sz w:val="22"/>
          <w:szCs w:val="22"/>
        </w:rPr>
        <w:t>as working</w:t>
      </w:r>
      <w:r w:rsidRPr="005F0B19">
        <w:rPr>
          <w:rFonts w:ascii="Calibri" w:hAnsi="Calibri"/>
          <w:b/>
          <w:sz w:val="22"/>
          <w:szCs w:val="22"/>
        </w:rPr>
        <w:t xml:space="preserve"> knowledge of Spanish and Portuguese</w:t>
      </w:r>
      <w:r w:rsidR="00825003" w:rsidRPr="005F0B19">
        <w:rPr>
          <w:rFonts w:ascii="Calibri" w:hAnsi="Calibri"/>
          <w:b/>
          <w:sz w:val="22"/>
          <w:szCs w:val="22"/>
        </w:rPr>
        <w:t>. Core competencies include:</w:t>
      </w:r>
    </w:p>
    <w:p w:rsidR="00825003" w:rsidRPr="005F0B19" w:rsidRDefault="00825003" w:rsidP="005F0B19">
      <w:pPr>
        <w:spacing w:after="60"/>
        <w:ind w:firstLine="288"/>
        <w:jc w:val="both"/>
        <w:rPr>
          <w:rFonts w:ascii="Calibri" w:hAnsi="Calibri"/>
          <w:sz w:val="22"/>
          <w:szCs w:val="22"/>
        </w:rPr>
      </w:pPr>
      <w:r w:rsidRPr="005F0B19">
        <w:rPr>
          <w:rFonts w:ascii="Calibri" w:hAnsi="Calibri"/>
          <w:sz w:val="22"/>
          <w:szCs w:val="22"/>
        </w:rPr>
        <w:t xml:space="preserve">Closing books of Account under SAP environment </w:t>
      </w:r>
      <w:r w:rsidR="005F0B19" w:rsidRPr="005F0B19">
        <w:rPr>
          <w:rFonts w:ascii="Calibri" w:hAnsi="Calibri"/>
          <w:sz w:val="22"/>
          <w:szCs w:val="22"/>
        </w:rPr>
        <w:t>●</w:t>
      </w:r>
      <w:r w:rsidRPr="005F0B19">
        <w:rPr>
          <w:rFonts w:ascii="Calibri" w:hAnsi="Calibri"/>
          <w:sz w:val="22"/>
          <w:szCs w:val="22"/>
        </w:rPr>
        <w:t>Presentation of Financial Statements under AS and IFRS</w:t>
      </w:r>
      <w:r w:rsidR="00DA4DC9" w:rsidRPr="005F0B19">
        <w:rPr>
          <w:rFonts w:ascii="Calibri" w:hAnsi="Calibri"/>
          <w:sz w:val="22"/>
          <w:szCs w:val="22"/>
        </w:rPr>
        <w:t>●</w:t>
      </w:r>
      <w:r w:rsidR="00DA4DC9">
        <w:rPr>
          <w:rFonts w:ascii="Calibri" w:hAnsi="Calibri"/>
          <w:sz w:val="22"/>
          <w:szCs w:val="22"/>
        </w:rPr>
        <w:t xml:space="preserve"> Variance analysis </w:t>
      </w:r>
      <w:r w:rsidR="00DA4DC9" w:rsidRPr="005F0B19">
        <w:rPr>
          <w:rFonts w:ascii="Calibri" w:hAnsi="Calibri"/>
          <w:sz w:val="22"/>
          <w:szCs w:val="22"/>
        </w:rPr>
        <w:t>●</w:t>
      </w:r>
      <w:r w:rsidR="005F0B19" w:rsidRPr="005F0B19">
        <w:rPr>
          <w:rFonts w:ascii="Calibri" w:hAnsi="Calibri"/>
          <w:sz w:val="22"/>
          <w:szCs w:val="22"/>
        </w:rPr>
        <w:t xml:space="preserve"> </w:t>
      </w:r>
      <w:r w:rsidRPr="005F0B19">
        <w:rPr>
          <w:rFonts w:ascii="Calibri" w:hAnsi="Calibri"/>
          <w:sz w:val="22"/>
          <w:szCs w:val="22"/>
        </w:rPr>
        <w:t xml:space="preserve">System implementation for better internal </w:t>
      </w:r>
      <w:r w:rsidR="00DA4DC9" w:rsidRPr="005F0B19">
        <w:rPr>
          <w:rFonts w:ascii="Calibri" w:hAnsi="Calibri"/>
          <w:sz w:val="22"/>
          <w:szCs w:val="22"/>
        </w:rPr>
        <w:t xml:space="preserve">control </w:t>
      </w:r>
      <w:r w:rsidR="00DA4DC9">
        <w:rPr>
          <w:rFonts w:ascii="Calibri" w:hAnsi="Calibri"/>
          <w:sz w:val="22"/>
          <w:szCs w:val="22"/>
        </w:rPr>
        <w:t>●</w:t>
      </w:r>
      <w:r w:rsidR="00DA4DC9" w:rsidRPr="005F0B19">
        <w:rPr>
          <w:rFonts w:ascii="Calibri" w:hAnsi="Calibri"/>
          <w:sz w:val="22"/>
          <w:szCs w:val="22"/>
        </w:rPr>
        <w:t xml:space="preserve"> </w:t>
      </w:r>
      <w:r w:rsidR="00DA4DC9">
        <w:rPr>
          <w:rFonts w:ascii="Calibri" w:hAnsi="Calibri"/>
          <w:sz w:val="22"/>
          <w:szCs w:val="22"/>
        </w:rPr>
        <w:t>Budgeting and Forecasting</w:t>
      </w:r>
      <w:r w:rsidR="00DA4DC9" w:rsidRPr="005F0B19">
        <w:rPr>
          <w:rFonts w:ascii="Calibri" w:hAnsi="Calibri"/>
          <w:sz w:val="22"/>
          <w:szCs w:val="22"/>
        </w:rPr>
        <w:t xml:space="preserve"> </w:t>
      </w:r>
      <w:r w:rsidR="005F0B19" w:rsidRPr="005F0B19">
        <w:rPr>
          <w:rFonts w:ascii="Calibri" w:hAnsi="Calibri"/>
          <w:sz w:val="22"/>
          <w:szCs w:val="22"/>
        </w:rPr>
        <w:t>●</w:t>
      </w:r>
      <w:r w:rsidR="005F0B19" w:rsidRPr="005F0B19">
        <w:rPr>
          <w:rFonts w:ascii="Calibri" w:hAnsi="Calibri"/>
          <w:sz w:val="22"/>
          <w:szCs w:val="22"/>
        </w:rPr>
        <w:t xml:space="preserve"> </w:t>
      </w:r>
      <w:r w:rsidRPr="005F0B19">
        <w:rPr>
          <w:rFonts w:ascii="Calibri" w:hAnsi="Calibri"/>
          <w:sz w:val="22"/>
          <w:szCs w:val="22"/>
        </w:rPr>
        <w:t xml:space="preserve">Strategic Planning </w:t>
      </w:r>
      <w:r w:rsidR="005F0B19" w:rsidRPr="005F0B19">
        <w:rPr>
          <w:rFonts w:ascii="Calibri" w:hAnsi="Calibri"/>
          <w:sz w:val="22"/>
          <w:szCs w:val="22"/>
        </w:rPr>
        <w:t xml:space="preserve">● </w:t>
      </w:r>
      <w:r w:rsidRPr="005F0B19">
        <w:rPr>
          <w:rFonts w:ascii="Calibri" w:hAnsi="Calibri"/>
          <w:sz w:val="22"/>
          <w:szCs w:val="22"/>
        </w:rPr>
        <w:t xml:space="preserve">Forecasting </w:t>
      </w:r>
      <w:r w:rsidR="00DA4DC9" w:rsidRPr="005F0B19">
        <w:rPr>
          <w:rFonts w:ascii="Calibri" w:hAnsi="Calibri"/>
          <w:sz w:val="22"/>
          <w:szCs w:val="22"/>
        </w:rPr>
        <w:t xml:space="preserve">● </w:t>
      </w:r>
      <w:r w:rsidR="00DA4DC9">
        <w:rPr>
          <w:rFonts w:ascii="Calibri" w:hAnsi="Calibri"/>
          <w:sz w:val="22"/>
          <w:szCs w:val="22"/>
        </w:rPr>
        <w:t xml:space="preserve">Transfer Pricing </w:t>
      </w:r>
    </w:p>
    <w:p w:rsidR="00825003" w:rsidRPr="00825003" w:rsidRDefault="00825003" w:rsidP="009E4B47">
      <w:pPr>
        <w:spacing w:after="60"/>
        <w:jc w:val="both"/>
        <w:rPr>
          <w:rFonts w:ascii="Palatino Linotype" w:hAnsi="Palatino Linotype"/>
          <w:sz w:val="22"/>
          <w:szCs w:val="22"/>
        </w:rPr>
      </w:pPr>
    </w:p>
    <w:p w:rsidR="00325284" w:rsidRPr="005F0B19" w:rsidRDefault="005F0B19" w:rsidP="00325284">
      <w:pPr>
        <w:shd w:val="clear" w:color="auto" w:fill="D9D9D9"/>
        <w:spacing w:after="60"/>
        <w:jc w:val="center"/>
        <w:rPr>
          <w:rFonts w:ascii="Palatino Linotype" w:hAnsi="Palatino Linotype"/>
          <w:b/>
        </w:rPr>
      </w:pPr>
      <w:r w:rsidRPr="005F0B19">
        <w:rPr>
          <w:rFonts w:ascii="Palatino Linotype" w:hAnsi="Palatino Linotype"/>
          <w:b/>
        </w:rPr>
        <w:t xml:space="preserve">PROFESSIONAL EXPERIENCE </w:t>
      </w:r>
    </w:p>
    <w:p w:rsidR="005F0B19" w:rsidRPr="005F0B19" w:rsidRDefault="005F0B19" w:rsidP="00A95649">
      <w:pPr>
        <w:spacing w:after="30"/>
        <w:jc w:val="both"/>
        <w:rPr>
          <w:rFonts w:ascii="Palatino Linotype" w:hAnsi="Palatino Linotype"/>
          <w:b/>
        </w:rPr>
      </w:pPr>
    </w:p>
    <w:p w:rsidR="00701AEA" w:rsidRPr="005F0B19" w:rsidRDefault="005F0B19" w:rsidP="00A95649">
      <w:pPr>
        <w:spacing w:after="30"/>
        <w:jc w:val="both"/>
        <w:rPr>
          <w:rFonts w:ascii="Calibri" w:hAnsi="Calibri"/>
          <w:b/>
        </w:rPr>
      </w:pPr>
      <w:r w:rsidRPr="005F0B19">
        <w:rPr>
          <w:rFonts w:ascii="Calibri" w:hAnsi="Calibri"/>
          <w:b/>
        </w:rPr>
        <w:t xml:space="preserve">COMPANY: INTAS PHARMACEUTICALS LTD </w:t>
      </w:r>
      <w:r w:rsidRPr="005F0B19">
        <w:rPr>
          <w:rFonts w:ascii="Calibri" w:hAnsi="Calibri"/>
          <w:b/>
        </w:rPr>
        <w:t>●</w:t>
      </w:r>
      <w:r w:rsidRPr="005F0B19">
        <w:rPr>
          <w:rFonts w:ascii="Calibri" w:hAnsi="Calibri"/>
          <w:b/>
        </w:rPr>
        <w:t xml:space="preserve"> Ahmedabad, Gujarat </w:t>
      </w:r>
      <w:r w:rsidRPr="005F0B19">
        <w:rPr>
          <w:rFonts w:ascii="Calibri" w:hAnsi="Calibri"/>
          <w:b/>
        </w:rPr>
        <w:t>●</w:t>
      </w:r>
      <w:r w:rsidRPr="005F0B19">
        <w:rPr>
          <w:rFonts w:ascii="Calibri" w:hAnsi="Calibri"/>
          <w:b/>
        </w:rPr>
        <w:t xml:space="preserve"> Aug-2011- Present </w:t>
      </w:r>
    </w:p>
    <w:p w:rsidR="005F0B19" w:rsidRPr="005F0B19" w:rsidRDefault="00862D33" w:rsidP="00A95649">
      <w:pPr>
        <w:spacing w:after="30"/>
        <w:jc w:val="both"/>
        <w:rPr>
          <w:rFonts w:ascii="Calibri" w:hAnsi="Calibri"/>
          <w:sz w:val="22"/>
          <w:szCs w:val="22"/>
        </w:rPr>
      </w:pPr>
      <w:r w:rsidRPr="005F0B19">
        <w:rPr>
          <w:rFonts w:ascii="Calibri" w:hAnsi="Calibri"/>
          <w:sz w:val="22"/>
          <w:szCs w:val="22"/>
        </w:rPr>
        <w:t>One of the largest</w:t>
      </w:r>
      <w:r>
        <w:rPr>
          <w:rFonts w:ascii="Calibri" w:hAnsi="Calibri"/>
          <w:sz w:val="22"/>
          <w:szCs w:val="22"/>
        </w:rPr>
        <w:t xml:space="preserve"> Indian</w:t>
      </w:r>
      <w:r w:rsidRPr="005F0B19">
        <w:rPr>
          <w:rFonts w:ascii="Calibri" w:hAnsi="Calibri"/>
          <w:sz w:val="22"/>
          <w:szCs w:val="22"/>
        </w:rPr>
        <w:t xml:space="preserve"> pharmaceuticals compan</w:t>
      </w:r>
      <w:r>
        <w:rPr>
          <w:rFonts w:ascii="Calibri" w:hAnsi="Calibri"/>
          <w:sz w:val="22"/>
          <w:szCs w:val="22"/>
        </w:rPr>
        <w:t>y</w:t>
      </w:r>
      <w:r w:rsidR="005F0B19" w:rsidRPr="005F0B19">
        <w:rPr>
          <w:rFonts w:ascii="Calibri" w:hAnsi="Calibri"/>
          <w:sz w:val="22"/>
          <w:szCs w:val="22"/>
        </w:rPr>
        <w:t xml:space="preserve">, manufacturing a portfolio of products and medicines that support </w:t>
      </w:r>
      <w:r w:rsidR="005F0B19">
        <w:rPr>
          <w:rFonts w:ascii="Calibri" w:hAnsi="Calibri"/>
          <w:sz w:val="22"/>
          <w:szCs w:val="22"/>
        </w:rPr>
        <w:t xml:space="preserve">treatment and cures for diseases across a broad range of therapeutic areas </w:t>
      </w:r>
    </w:p>
    <w:p w:rsidR="005F0B19" w:rsidRDefault="005F0B19" w:rsidP="00A95649">
      <w:pPr>
        <w:spacing w:after="30"/>
        <w:jc w:val="both"/>
        <w:rPr>
          <w:rFonts w:ascii="Palatino Linotype" w:hAnsi="Palatino Linotype"/>
          <w:b/>
          <w:sz w:val="20"/>
          <w:szCs w:val="20"/>
        </w:rPr>
      </w:pPr>
    </w:p>
    <w:p w:rsidR="00CA3DFB" w:rsidRDefault="005F0B19" w:rsidP="00A95649">
      <w:pPr>
        <w:spacing w:after="30"/>
        <w:jc w:val="both"/>
        <w:rPr>
          <w:rFonts w:ascii="Calibri" w:hAnsi="Calibri"/>
          <w:sz w:val="22"/>
          <w:szCs w:val="22"/>
        </w:rPr>
      </w:pPr>
      <w:r w:rsidRPr="005F0B19">
        <w:rPr>
          <w:rFonts w:ascii="Calibri" w:hAnsi="Calibri"/>
          <w:b/>
          <w:sz w:val="22"/>
          <w:szCs w:val="22"/>
        </w:rPr>
        <w:t xml:space="preserve">Manager, International Finance </w:t>
      </w:r>
      <w:r w:rsidR="00CA3DFB">
        <w:rPr>
          <w:rFonts w:ascii="Calibri" w:hAnsi="Calibri"/>
          <w:b/>
          <w:sz w:val="22"/>
          <w:szCs w:val="22"/>
        </w:rPr>
        <w:t>(since May 2014</w:t>
      </w:r>
      <w:r w:rsidR="009E56A7">
        <w:rPr>
          <w:rFonts w:ascii="Calibri" w:hAnsi="Calibri"/>
          <w:b/>
          <w:sz w:val="22"/>
          <w:szCs w:val="22"/>
        </w:rPr>
        <w:t>- Present</w:t>
      </w:r>
      <w:r w:rsidR="00CA3DFB">
        <w:rPr>
          <w:rFonts w:ascii="Calibri" w:hAnsi="Calibri"/>
          <w:b/>
          <w:sz w:val="22"/>
          <w:szCs w:val="22"/>
        </w:rPr>
        <w:t>)</w:t>
      </w:r>
    </w:p>
    <w:p w:rsidR="00CA3DFB" w:rsidRPr="00CA3DFB" w:rsidRDefault="00CA3DFB" w:rsidP="00A95649">
      <w:pPr>
        <w:spacing w:after="30"/>
        <w:jc w:val="both"/>
        <w:rPr>
          <w:rFonts w:ascii="Calibri" w:hAnsi="Calibri"/>
          <w:sz w:val="22"/>
          <w:szCs w:val="22"/>
        </w:rPr>
      </w:pPr>
      <w:r>
        <w:rPr>
          <w:rFonts w:ascii="Calibri" w:hAnsi="Calibri"/>
          <w:sz w:val="22"/>
          <w:szCs w:val="22"/>
        </w:rPr>
        <w:t xml:space="preserve">Preparation of financial presentations for senior management by incorporating new and existing reports along with analysis of business trends for entity’s $120 </w:t>
      </w:r>
      <w:proofErr w:type="spellStart"/>
      <w:r>
        <w:rPr>
          <w:rFonts w:ascii="Calibri" w:hAnsi="Calibri"/>
          <w:sz w:val="22"/>
          <w:szCs w:val="22"/>
        </w:rPr>
        <w:t>Mn</w:t>
      </w:r>
      <w:proofErr w:type="spellEnd"/>
      <w:r>
        <w:rPr>
          <w:rFonts w:ascii="Calibri" w:hAnsi="Calibri"/>
          <w:sz w:val="22"/>
          <w:szCs w:val="22"/>
        </w:rPr>
        <w:t xml:space="preserve"> </w:t>
      </w:r>
      <w:r w:rsidR="00DA4DC9">
        <w:rPr>
          <w:rFonts w:ascii="Calibri" w:hAnsi="Calibri"/>
          <w:sz w:val="22"/>
          <w:szCs w:val="22"/>
        </w:rPr>
        <w:t xml:space="preserve"> Rest Of the W</w:t>
      </w:r>
      <w:r>
        <w:rPr>
          <w:rFonts w:ascii="Calibri" w:hAnsi="Calibri"/>
          <w:sz w:val="22"/>
          <w:szCs w:val="22"/>
        </w:rPr>
        <w:t xml:space="preserve">orld </w:t>
      </w:r>
      <w:r w:rsidR="00DA4DC9">
        <w:rPr>
          <w:rFonts w:ascii="Calibri" w:hAnsi="Calibri"/>
          <w:sz w:val="22"/>
          <w:szCs w:val="22"/>
        </w:rPr>
        <w:t xml:space="preserve">(ROW) </w:t>
      </w:r>
      <w:r>
        <w:rPr>
          <w:rFonts w:ascii="Calibri" w:hAnsi="Calibri"/>
          <w:sz w:val="22"/>
          <w:szCs w:val="22"/>
        </w:rPr>
        <w:t xml:space="preserve">segment.  Supports the development of executive reports, presentations and ad hoc reporting capabilities.  Formulates annual operating budgets and monthly forecasts and tracks team spending for budget exceeding $100K  </w:t>
      </w:r>
    </w:p>
    <w:p w:rsidR="005F0B19" w:rsidRDefault="005F0B19" w:rsidP="00A95649">
      <w:pPr>
        <w:spacing w:after="30"/>
        <w:jc w:val="both"/>
        <w:rPr>
          <w:rFonts w:ascii="Calibri" w:hAnsi="Calibri"/>
          <w:sz w:val="22"/>
          <w:szCs w:val="22"/>
        </w:rPr>
      </w:pPr>
    </w:p>
    <w:p w:rsidR="00CA3DFB" w:rsidRPr="00786C82" w:rsidRDefault="00CA3DFB" w:rsidP="00786C82">
      <w:pPr>
        <w:pStyle w:val="ListParagraph"/>
        <w:numPr>
          <w:ilvl w:val="0"/>
          <w:numId w:val="26"/>
        </w:numPr>
        <w:spacing w:after="30"/>
        <w:jc w:val="both"/>
        <w:rPr>
          <w:rFonts w:ascii="Calibri" w:hAnsi="Calibri"/>
          <w:sz w:val="22"/>
          <w:szCs w:val="22"/>
        </w:rPr>
      </w:pPr>
      <w:r w:rsidRPr="00786C82">
        <w:rPr>
          <w:rFonts w:ascii="Calibri" w:hAnsi="Calibri"/>
          <w:sz w:val="22"/>
          <w:szCs w:val="22"/>
        </w:rPr>
        <w:t>Generated approximately</w:t>
      </w:r>
      <w:r w:rsidR="00786C82" w:rsidRPr="00786C82">
        <w:rPr>
          <w:rFonts w:ascii="Calibri" w:hAnsi="Calibri"/>
          <w:sz w:val="22"/>
          <w:szCs w:val="22"/>
        </w:rPr>
        <w:t xml:space="preserve"> $50,000 in annual savings by employing a new procedure for rationalising the regulatory expenses</w:t>
      </w:r>
    </w:p>
    <w:p w:rsidR="00786C82" w:rsidRPr="00786C82" w:rsidRDefault="00786C82" w:rsidP="00786C82">
      <w:pPr>
        <w:pStyle w:val="ListParagraph"/>
        <w:numPr>
          <w:ilvl w:val="0"/>
          <w:numId w:val="26"/>
        </w:numPr>
        <w:spacing w:after="30"/>
        <w:jc w:val="both"/>
        <w:rPr>
          <w:rFonts w:ascii="Calibri" w:hAnsi="Calibri"/>
          <w:sz w:val="22"/>
          <w:szCs w:val="22"/>
        </w:rPr>
      </w:pPr>
      <w:r w:rsidRPr="00786C82">
        <w:rPr>
          <w:rFonts w:ascii="Calibri" w:hAnsi="Calibri"/>
          <w:sz w:val="22"/>
          <w:szCs w:val="22"/>
        </w:rPr>
        <w:t>Improved profitability matrix reports to enhance clarity of expenses and increased efficiency of promotional spent for two SBUs</w:t>
      </w:r>
    </w:p>
    <w:p w:rsidR="00786C82" w:rsidRDefault="00786C82" w:rsidP="00786C82">
      <w:pPr>
        <w:pStyle w:val="ListParagraph"/>
        <w:numPr>
          <w:ilvl w:val="0"/>
          <w:numId w:val="26"/>
        </w:numPr>
        <w:spacing w:after="30"/>
        <w:jc w:val="both"/>
        <w:rPr>
          <w:rFonts w:ascii="Calibri" w:hAnsi="Calibri"/>
          <w:sz w:val="22"/>
          <w:szCs w:val="22"/>
        </w:rPr>
      </w:pPr>
      <w:r w:rsidRPr="00786C82">
        <w:rPr>
          <w:rFonts w:ascii="Calibri" w:hAnsi="Calibri"/>
          <w:sz w:val="22"/>
          <w:szCs w:val="22"/>
        </w:rPr>
        <w:t xml:space="preserve">Conducted financial analysis of support senior leadership with developing the business segment’s long range financial plan of more than $ 500 </w:t>
      </w:r>
      <w:proofErr w:type="spellStart"/>
      <w:r w:rsidRPr="00786C82">
        <w:rPr>
          <w:rFonts w:ascii="Calibri" w:hAnsi="Calibri"/>
          <w:sz w:val="22"/>
          <w:szCs w:val="22"/>
        </w:rPr>
        <w:t>Mn</w:t>
      </w:r>
      <w:proofErr w:type="spellEnd"/>
      <w:r w:rsidRPr="00786C82">
        <w:rPr>
          <w:rFonts w:ascii="Calibri" w:hAnsi="Calibri"/>
          <w:sz w:val="22"/>
          <w:szCs w:val="22"/>
        </w:rPr>
        <w:t xml:space="preserve"> over next five years </w:t>
      </w:r>
    </w:p>
    <w:p w:rsidR="009E56A7" w:rsidRDefault="009E56A7" w:rsidP="00786C82">
      <w:pPr>
        <w:pStyle w:val="ListParagraph"/>
        <w:numPr>
          <w:ilvl w:val="0"/>
          <w:numId w:val="26"/>
        </w:numPr>
        <w:spacing w:after="30"/>
        <w:jc w:val="both"/>
        <w:rPr>
          <w:rFonts w:ascii="Calibri" w:hAnsi="Calibri"/>
          <w:sz w:val="22"/>
          <w:szCs w:val="22"/>
        </w:rPr>
      </w:pPr>
      <w:r>
        <w:rPr>
          <w:rFonts w:ascii="Calibri" w:hAnsi="Calibri"/>
          <w:sz w:val="22"/>
          <w:szCs w:val="22"/>
        </w:rPr>
        <w:t xml:space="preserve">Reduced DSO of Mexico Operations from 140 days to 100 days with over dues at 10% from 25% of total dues </w:t>
      </w:r>
    </w:p>
    <w:p w:rsidR="00786C82" w:rsidRDefault="00786C82" w:rsidP="00A95649">
      <w:pPr>
        <w:spacing w:after="30"/>
        <w:jc w:val="both"/>
        <w:rPr>
          <w:rFonts w:ascii="Palatino Linotype" w:hAnsi="Palatino Linotype"/>
          <w:sz w:val="20"/>
          <w:szCs w:val="20"/>
          <w:u w:val="single"/>
        </w:rPr>
      </w:pPr>
    </w:p>
    <w:p w:rsidR="00786C82" w:rsidRPr="00786C82" w:rsidRDefault="00786C82" w:rsidP="00A95649">
      <w:pPr>
        <w:spacing w:after="30"/>
        <w:jc w:val="both"/>
        <w:rPr>
          <w:rFonts w:ascii="Calibri" w:hAnsi="Calibri"/>
          <w:b/>
          <w:sz w:val="22"/>
          <w:szCs w:val="22"/>
        </w:rPr>
      </w:pPr>
      <w:r w:rsidRPr="00786C82">
        <w:rPr>
          <w:rFonts w:ascii="Calibri" w:hAnsi="Calibri"/>
          <w:b/>
          <w:sz w:val="22"/>
          <w:szCs w:val="22"/>
        </w:rPr>
        <w:t>Assistant</w:t>
      </w:r>
      <w:r w:rsidR="009E56A7">
        <w:rPr>
          <w:rFonts w:ascii="Calibri" w:hAnsi="Calibri"/>
          <w:b/>
          <w:sz w:val="22"/>
          <w:szCs w:val="22"/>
        </w:rPr>
        <w:t xml:space="preserve"> Manager, Global Consolidation and Transfer Pricing (</w:t>
      </w:r>
      <w:r>
        <w:rPr>
          <w:rFonts w:ascii="Calibri" w:hAnsi="Calibri"/>
          <w:b/>
          <w:sz w:val="22"/>
          <w:szCs w:val="22"/>
        </w:rPr>
        <w:t>Aug-2011 to May -2014)</w:t>
      </w:r>
    </w:p>
    <w:p w:rsidR="00786C82" w:rsidRDefault="009E56A7" w:rsidP="00A95649">
      <w:pPr>
        <w:spacing w:after="30"/>
        <w:jc w:val="both"/>
        <w:rPr>
          <w:rFonts w:ascii="Calibri" w:hAnsi="Calibri"/>
          <w:sz w:val="22"/>
          <w:szCs w:val="22"/>
        </w:rPr>
      </w:pPr>
      <w:r>
        <w:rPr>
          <w:rFonts w:ascii="Calibri" w:hAnsi="Calibri"/>
          <w:sz w:val="22"/>
          <w:szCs w:val="22"/>
        </w:rPr>
        <w:t>Quarterly Preparation of Consolidated Financial Statements (with more than 30 subsidiaries across globe and more than 10 different currencies) and get it audited by statutory auditors, Restatement of global  financials for the purpose of Draft Red herring Prospectus(DRHP) and coordinating the financial due diligence</w:t>
      </w:r>
      <w:r w:rsidR="00862D33">
        <w:rPr>
          <w:rFonts w:ascii="Calibri" w:hAnsi="Calibri"/>
          <w:sz w:val="22"/>
          <w:szCs w:val="22"/>
        </w:rPr>
        <w:t xml:space="preserve">. Preparation of bench marking study for compliance under Indian TP regulations </w:t>
      </w:r>
      <w:r>
        <w:rPr>
          <w:rFonts w:ascii="Calibri" w:hAnsi="Calibri"/>
          <w:sz w:val="22"/>
          <w:szCs w:val="22"/>
        </w:rPr>
        <w:t xml:space="preserve">  </w:t>
      </w:r>
    </w:p>
    <w:p w:rsidR="009E56A7" w:rsidRDefault="009E56A7" w:rsidP="00A95649">
      <w:pPr>
        <w:spacing w:after="30"/>
        <w:jc w:val="both"/>
        <w:rPr>
          <w:rFonts w:ascii="Calibri" w:hAnsi="Calibri"/>
          <w:sz w:val="22"/>
          <w:szCs w:val="22"/>
        </w:rPr>
      </w:pPr>
    </w:p>
    <w:p w:rsidR="00862D33" w:rsidRDefault="00862D33" w:rsidP="009E56A7">
      <w:pPr>
        <w:pStyle w:val="ListParagraph"/>
        <w:numPr>
          <w:ilvl w:val="0"/>
          <w:numId w:val="26"/>
        </w:numPr>
        <w:spacing w:after="30"/>
        <w:jc w:val="both"/>
        <w:rPr>
          <w:rFonts w:ascii="Calibri" w:hAnsi="Calibri"/>
          <w:sz w:val="22"/>
          <w:szCs w:val="22"/>
        </w:rPr>
      </w:pPr>
      <w:r>
        <w:rPr>
          <w:rFonts w:ascii="Calibri" w:hAnsi="Calibri"/>
          <w:sz w:val="22"/>
          <w:szCs w:val="22"/>
        </w:rPr>
        <w:t xml:space="preserve">Reduce the time line for Consolidation by 7 days from previous benchmark </w:t>
      </w:r>
    </w:p>
    <w:p w:rsidR="009E56A7" w:rsidRDefault="009E56A7" w:rsidP="009E56A7">
      <w:pPr>
        <w:pStyle w:val="ListParagraph"/>
        <w:numPr>
          <w:ilvl w:val="0"/>
          <w:numId w:val="26"/>
        </w:numPr>
        <w:spacing w:after="30"/>
        <w:jc w:val="both"/>
        <w:rPr>
          <w:rFonts w:ascii="Calibri" w:hAnsi="Calibri"/>
          <w:sz w:val="22"/>
          <w:szCs w:val="22"/>
        </w:rPr>
      </w:pPr>
      <w:r>
        <w:rPr>
          <w:rFonts w:ascii="Calibri" w:hAnsi="Calibri"/>
          <w:sz w:val="22"/>
          <w:szCs w:val="22"/>
        </w:rPr>
        <w:t>Reconciling the accounting profit and MIS profit with accuracy of more than 99%</w:t>
      </w:r>
      <w:r w:rsidR="00915AD4">
        <w:rPr>
          <w:rFonts w:ascii="Calibri" w:hAnsi="Calibri"/>
          <w:sz w:val="22"/>
          <w:szCs w:val="22"/>
        </w:rPr>
        <w:t xml:space="preserve"> </w:t>
      </w:r>
    </w:p>
    <w:p w:rsidR="00862D33" w:rsidRDefault="00862D33" w:rsidP="009E56A7">
      <w:pPr>
        <w:pStyle w:val="ListParagraph"/>
        <w:numPr>
          <w:ilvl w:val="0"/>
          <w:numId w:val="26"/>
        </w:numPr>
        <w:spacing w:after="30"/>
        <w:jc w:val="both"/>
        <w:rPr>
          <w:rFonts w:ascii="Calibri" w:hAnsi="Calibri"/>
          <w:sz w:val="22"/>
          <w:szCs w:val="22"/>
        </w:rPr>
      </w:pPr>
      <w:r>
        <w:rPr>
          <w:rFonts w:ascii="Calibri" w:hAnsi="Calibri"/>
          <w:sz w:val="22"/>
          <w:szCs w:val="22"/>
        </w:rPr>
        <w:t>Presented to the management to reduce the effective tax of the group below 20% from present 25%</w:t>
      </w:r>
    </w:p>
    <w:p w:rsidR="00862D33" w:rsidRDefault="00862D33" w:rsidP="009E56A7">
      <w:pPr>
        <w:pStyle w:val="ListParagraph"/>
        <w:numPr>
          <w:ilvl w:val="0"/>
          <w:numId w:val="26"/>
        </w:numPr>
        <w:spacing w:after="30"/>
        <w:jc w:val="both"/>
        <w:rPr>
          <w:rFonts w:ascii="Calibri" w:hAnsi="Calibri"/>
          <w:sz w:val="22"/>
          <w:szCs w:val="22"/>
        </w:rPr>
      </w:pPr>
      <w:r>
        <w:rPr>
          <w:rFonts w:ascii="Calibri" w:hAnsi="Calibri"/>
          <w:sz w:val="22"/>
          <w:szCs w:val="22"/>
        </w:rPr>
        <w:t xml:space="preserve">Handled the Transfer pricing assessment </w:t>
      </w:r>
    </w:p>
    <w:p w:rsidR="00786C82" w:rsidRDefault="00786C82" w:rsidP="00A95649">
      <w:pPr>
        <w:spacing w:after="30"/>
        <w:jc w:val="both"/>
        <w:rPr>
          <w:rFonts w:ascii="Palatino Linotype" w:hAnsi="Palatino Linotype"/>
          <w:sz w:val="20"/>
          <w:szCs w:val="20"/>
          <w:u w:val="single"/>
        </w:rPr>
      </w:pPr>
    </w:p>
    <w:p w:rsidR="00862D33" w:rsidRPr="005F0B19" w:rsidRDefault="00862D33" w:rsidP="00862D33">
      <w:pPr>
        <w:spacing w:after="30"/>
        <w:jc w:val="both"/>
        <w:rPr>
          <w:rFonts w:ascii="Calibri" w:hAnsi="Calibri"/>
          <w:b/>
        </w:rPr>
      </w:pPr>
      <w:r>
        <w:rPr>
          <w:rFonts w:ascii="Calibri" w:hAnsi="Calibri"/>
          <w:b/>
        </w:rPr>
        <w:lastRenderedPageBreak/>
        <w:t>C</w:t>
      </w:r>
      <w:r w:rsidRPr="005F0B19">
        <w:rPr>
          <w:rFonts w:ascii="Calibri" w:hAnsi="Calibri"/>
          <w:b/>
        </w:rPr>
        <w:t xml:space="preserve">OMPANY: </w:t>
      </w:r>
      <w:r>
        <w:rPr>
          <w:rFonts w:ascii="Calibri" w:hAnsi="Calibri"/>
          <w:b/>
        </w:rPr>
        <w:t xml:space="preserve">TORRENT </w:t>
      </w:r>
      <w:r w:rsidRPr="005F0B19">
        <w:rPr>
          <w:rFonts w:ascii="Calibri" w:hAnsi="Calibri"/>
          <w:b/>
        </w:rPr>
        <w:t xml:space="preserve">PHARMACEUTICALS LTD ● Ahmedabad, Gujarat ● </w:t>
      </w:r>
      <w:r>
        <w:rPr>
          <w:rFonts w:ascii="Calibri" w:hAnsi="Calibri"/>
          <w:b/>
        </w:rPr>
        <w:t>Dec</w:t>
      </w:r>
      <w:r w:rsidRPr="005F0B19">
        <w:rPr>
          <w:rFonts w:ascii="Calibri" w:hAnsi="Calibri"/>
          <w:b/>
        </w:rPr>
        <w:t>-20</w:t>
      </w:r>
      <w:r>
        <w:rPr>
          <w:rFonts w:ascii="Calibri" w:hAnsi="Calibri"/>
          <w:b/>
        </w:rPr>
        <w:t>09</w:t>
      </w:r>
      <w:r w:rsidRPr="005F0B19">
        <w:rPr>
          <w:rFonts w:ascii="Calibri" w:hAnsi="Calibri"/>
          <w:b/>
        </w:rPr>
        <w:t xml:space="preserve">- </w:t>
      </w:r>
      <w:r>
        <w:rPr>
          <w:rFonts w:ascii="Calibri" w:hAnsi="Calibri"/>
          <w:b/>
        </w:rPr>
        <w:t>Aug-2011</w:t>
      </w:r>
      <w:r w:rsidRPr="005F0B19">
        <w:rPr>
          <w:rFonts w:ascii="Calibri" w:hAnsi="Calibri"/>
          <w:b/>
        </w:rPr>
        <w:t xml:space="preserve"> </w:t>
      </w:r>
    </w:p>
    <w:p w:rsidR="00862D33" w:rsidRPr="005F0B19" w:rsidRDefault="00862D33" w:rsidP="00862D33">
      <w:pPr>
        <w:spacing w:after="30"/>
        <w:jc w:val="both"/>
        <w:rPr>
          <w:rFonts w:ascii="Calibri" w:hAnsi="Calibri"/>
          <w:sz w:val="22"/>
          <w:szCs w:val="22"/>
        </w:rPr>
      </w:pPr>
      <w:r w:rsidRPr="005F0B19">
        <w:rPr>
          <w:rFonts w:ascii="Calibri" w:hAnsi="Calibri"/>
          <w:sz w:val="22"/>
          <w:szCs w:val="22"/>
        </w:rPr>
        <w:t>One of the largest</w:t>
      </w:r>
      <w:r>
        <w:rPr>
          <w:rFonts w:ascii="Calibri" w:hAnsi="Calibri"/>
          <w:sz w:val="22"/>
          <w:szCs w:val="22"/>
        </w:rPr>
        <w:t xml:space="preserve"> Indian</w:t>
      </w:r>
      <w:r w:rsidRPr="005F0B19">
        <w:rPr>
          <w:rFonts w:ascii="Calibri" w:hAnsi="Calibri"/>
          <w:sz w:val="22"/>
          <w:szCs w:val="22"/>
        </w:rPr>
        <w:t xml:space="preserve"> pharmaceuticals compan</w:t>
      </w:r>
      <w:r>
        <w:rPr>
          <w:rFonts w:ascii="Calibri" w:hAnsi="Calibri"/>
          <w:sz w:val="22"/>
          <w:szCs w:val="22"/>
        </w:rPr>
        <w:t>y</w:t>
      </w:r>
      <w:r w:rsidRPr="005F0B19">
        <w:rPr>
          <w:rFonts w:ascii="Calibri" w:hAnsi="Calibri"/>
          <w:sz w:val="22"/>
          <w:szCs w:val="22"/>
        </w:rPr>
        <w:t xml:space="preserve">, manufacturing a portfolio of products and medicines that support </w:t>
      </w:r>
      <w:r>
        <w:rPr>
          <w:rFonts w:ascii="Calibri" w:hAnsi="Calibri"/>
          <w:sz w:val="22"/>
          <w:szCs w:val="22"/>
        </w:rPr>
        <w:t xml:space="preserve">treatment and cures for diseases across a broad range of therapeutic areas </w:t>
      </w:r>
    </w:p>
    <w:p w:rsidR="001727BD" w:rsidRDefault="001727BD" w:rsidP="001727BD">
      <w:pPr>
        <w:spacing w:after="30"/>
        <w:jc w:val="both"/>
        <w:rPr>
          <w:rFonts w:ascii="Calibri" w:hAnsi="Calibri"/>
          <w:b/>
          <w:sz w:val="22"/>
          <w:szCs w:val="22"/>
        </w:rPr>
      </w:pPr>
    </w:p>
    <w:p w:rsidR="001727BD" w:rsidRPr="00786C82" w:rsidRDefault="001727BD" w:rsidP="001727BD">
      <w:pPr>
        <w:spacing w:after="30"/>
        <w:jc w:val="both"/>
        <w:rPr>
          <w:rFonts w:ascii="Calibri" w:hAnsi="Calibri"/>
          <w:b/>
          <w:sz w:val="22"/>
          <w:szCs w:val="22"/>
        </w:rPr>
      </w:pPr>
      <w:r w:rsidRPr="00786C82">
        <w:rPr>
          <w:rFonts w:ascii="Calibri" w:hAnsi="Calibri"/>
          <w:b/>
          <w:sz w:val="22"/>
          <w:szCs w:val="22"/>
        </w:rPr>
        <w:t>Assistant</w:t>
      </w:r>
      <w:r>
        <w:rPr>
          <w:rFonts w:ascii="Calibri" w:hAnsi="Calibri"/>
          <w:b/>
          <w:sz w:val="22"/>
          <w:szCs w:val="22"/>
        </w:rPr>
        <w:t xml:space="preserve"> Manager, Corporate Accounts </w:t>
      </w:r>
    </w:p>
    <w:p w:rsidR="001727BD" w:rsidRDefault="001727BD" w:rsidP="001727BD">
      <w:pPr>
        <w:spacing w:after="30"/>
        <w:jc w:val="both"/>
        <w:rPr>
          <w:rFonts w:ascii="Calibri" w:hAnsi="Calibri"/>
          <w:sz w:val="22"/>
          <w:szCs w:val="22"/>
        </w:rPr>
      </w:pPr>
      <w:r>
        <w:rPr>
          <w:rFonts w:ascii="Calibri" w:hAnsi="Calibri"/>
          <w:sz w:val="22"/>
          <w:szCs w:val="22"/>
        </w:rPr>
        <w:t>Closing the Financials of Holding Company under SAP environment by co ordination with decentralised accounting team based at manufacturing site, research and development facility and marketing team</w:t>
      </w:r>
      <w:r w:rsidR="0087694F">
        <w:rPr>
          <w:rFonts w:ascii="Calibri" w:hAnsi="Calibri"/>
          <w:sz w:val="22"/>
          <w:szCs w:val="22"/>
        </w:rPr>
        <w:t xml:space="preserve">. Preparation of holding company financials. Coordinating with internal and external auditors. </w:t>
      </w:r>
      <w:r w:rsidR="00A31BA9" w:rsidRPr="0087694F">
        <w:rPr>
          <w:rFonts w:ascii="Calibri" w:hAnsi="Calibri"/>
          <w:sz w:val="22"/>
          <w:szCs w:val="22"/>
        </w:rPr>
        <w:t>Analyse</w:t>
      </w:r>
      <w:r w:rsidR="0087694F" w:rsidRPr="0087694F">
        <w:rPr>
          <w:rFonts w:ascii="Calibri" w:hAnsi="Calibri"/>
          <w:sz w:val="22"/>
          <w:szCs w:val="22"/>
        </w:rPr>
        <w:t xml:space="preserve"> departmental expenses and make the proper corrections to ensure accurate product costing. Maintain and control cost accounts and cost </w:t>
      </w:r>
      <w:r w:rsidR="0087694F" w:rsidRPr="0087694F">
        <w:rPr>
          <w:rFonts w:ascii="Calibri" w:hAnsi="Calibri"/>
          <w:sz w:val="22"/>
          <w:szCs w:val="22"/>
        </w:rPr>
        <w:t>centres</w:t>
      </w:r>
    </w:p>
    <w:p w:rsidR="002F3F86" w:rsidRDefault="002F3F86" w:rsidP="001727BD">
      <w:pPr>
        <w:spacing w:after="30"/>
        <w:jc w:val="both"/>
        <w:rPr>
          <w:rFonts w:ascii="Calibri" w:hAnsi="Calibri"/>
          <w:sz w:val="22"/>
          <w:szCs w:val="22"/>
        </w:rPr>
      </w:pPr>
    </w:p>
    <w:p w:rsidR="00A31BA9" w:rsidRPr="002F3F86" w:rsidRDefault="00A31BA9" w:rsidP="002F3F86">
      <w:pPr>
        <w:pStyle w:val="ListParagraph"/>
        <w:numPr>
          <w:ilvl w:val="0"/>
          <w:numId w:val="27"/>
        </w:numPr>
        <w:spacing w:after="30"/>
        <w:jc w:val="both"/>
        <w:rPr>
          <w:rFonts w:ascii="Calibri" w:hAnsi="Calibri"/>
          <w:sz w:val="22"/>
          <w:szCs w:val="22"/>
        </w:rPr>
      </w:pPr>
      <w:r w:rsidRPr="002F3F86">
        <w:rPr>
          <w:rFonts w:ascii="Calibri" w:hAnsi="Calibri"/>
          <w:sz w:val="22"/>
          <w:szCs w:val="22"/>
        </w:rPr>
        <w:t>Prepare the checklist</w:t>
      </w:r>
      <w:r w:rsidR="002F3F86" w:rsidRPr="002F3F86">
        <w:rPr>
          <w:rFonts w:ascii="Calibri" w:hAnsi="Calibri"/>
          <w:sz w:val="22"/>
          <w:szCs w:val="22"/>
        </w:rPr>
        <w:t xml:space="preserve"> for all locations for</w:t>
      </w:r>
      <w:r w:rsidRPr="002F3F86">
        <w:rPr>
          <w:rFonts w:ascii="Calibri" w:hAnsi="Calibri"/>
          <w:sz w:val="22"/>
          <w:szCs w:val="22"/>
        </w:rPr>
        <w:t xml:space="preserve"> timely completion of the closure of the books in 5 working days from earlier 7 working days of the closure of the month</w:t>
      </w:r>
    </w:p>
    <w:p w:rsidR="00A31BA9" w:rsidRDefault="002F3F86" w:rsidP="002F3F86">
      <w:pPr>
        <w:pStyle w:val="ListParagraph"/>
        <w:numPr>
          <w:ilvl w:val="0"/>
          <w:numId w:val="27"/>
        </w:numPr>
        <w:spacing w:after="30"/>
        <w:jc w:val="both"/>
        <w:rPr>
          <w:rFonts w:ascii="Calibri" w:hAnsi="Calibri"/>
          <w:sz w:val="22"/>
          <w:szCs w:val="22"/>
        </w:rPr>
      </w:pPr>
      <w:r w:rsidRPr="002F3F86">
        <w:rPr>
          <w:rFonts w:ascii="Calibri" w:hAnsi="Calibri"/>
          <w:sz w:val="22"/>
          <w:szCs w:val="22"/>
        </w:rPr>
        <w:t xml:space="preserve">Implemented the IFRS in coordination with consultants </w:t>
      </w:r>
    </w:p>
    <w:p w:rsidR="002F3F86" w:rsidRDefault="002F3F86" w:rsidP="002F3F86">
      <w:pPr>
        <w:pStyle w:val="ListParagraph"/>
        <w:numPr>
          <w:ilvl w:val="0"/>
          <w:numId w:val="27"/>
        </w:numPr>
        <w:spacing w:after="30"/>
        <w:jc w:val="both"/>
        <w:rPr>
          <w:rFonts w:ascii="Calibri" w:hAnsi="Calibri"/>
          <w:sz w:val="22"/>
          <w:szCs w:val="22"/>
        </w:rPr>
      </w:pPr>
      <w:r w:rsidRPr="002F3F86">
        <w:rPr>
          <w:rFonts w:ascii="Calibri" w:hAnsi="Calibri"/>
          <w:sz w:val="22"/>
          <w:szCs w:val="22"/>
        </w:rPr>
        <w:t>I</w:t>
      </w:r>
      <w:r w:rsidRPr="002F3F86">
        <w:rPr>
          <w:rFonts w:ascii="Calibri" w:hAnsi="Calibri"/>
          <w:sz w:val="22"/>
          <w:szCs w:val="22"/>
        </w:rPr>
        <w:t>nvolved in SAP integration of amalgamating entity into amalgamated entity</w:t>
      </w:r>
    </w:p>
    <w:p w:rsidR="002F3F86" w:rsidRPr="002F3F86" w:rsidRDefault="002F3F86" w:rsidP="002F3F86">
      <w:pPr>
        <w:pStyle w:val="ListParagraph"/>
        <w:numPr>
          <w:ilvl w:val="0"/>
          <w:numId w:val="27"/>
        </w:numPr>
        <w:spacing w:after="30"/>
        <w:jc w:val="both"/>
        <w:rPr>
          <w:rFonts w:ascii="Calibri" w:hAnsi="Calibri"/>
          <w:sz w:val="22"/>
          <w:szCs w:val="22"/>
        </w:rPr>
      </w:pPr>
      <w:r>
        <w:rPr>
          <w:rFonts w:ascii="Calibri" w:hAnsi="Calibri"/>
          <w:sz w:val="22"/>
          <w:szCs w:val="22"/>
        </w:rPr>
        <w:t>Prepared  SOPs  for Fixed assets and inventory to improve the internal control and maintenance of books of account</w:t>
      </w:r>
    </w:p>
    <w:p w:rsidR="006C02F8" w:rsidRPr="00A95649" w:rsidRDefault="006C02F8" w:rsidP="00801633">
      <w:pPr>
        <w:spacing w:after="30"/>
        <w:ind w:left="360"/>
        <w:jc w:val="both"/>
        <w:rPr>
          <w:rFonts w:ascii="Palatino Linotype" w:hAnsi="Palatino Linotype"/>
          <w:sz w:val="20"/>
          <w:szCs w:val="20"/>
          <w:lang w:val="en-US"/>
        </w:rPr>
      </w:pPr>
    </w:p>
    <w:p w:rsidR="004428E2" w:rsidRPr="002F3F86" w:rsidRDefault="002F3F86" w:rsidP="004428E2">
      <w:pPr>
        <w:shd w:val="clear" w:color="auto" w:fill="D9D9D9"/>
        <w:jc w:val="center"/>
        <w:rPr>
          <w:rFonts w:ascii="Palatino Linotype" w:hAnsi="Palatino Linotype"/>
          <w:b/>
          <w:sz w:val="20"/>
          <w:szCs w:val="20"/>
        </w:rPr>
      </w:pPr>
      <w:r w:rsidRPr="002F3F86">
        <w:rPr>
          <w:rFonts w:ascii="Palatino Linotype" w:hAnsi="Palatino Linotype"/>
          <w:b/>
          <w:sz w:val="20"/>
          <w:szCs w:val="20"/>
        </w:rPr>
        <w:t>EDUCATION</w:t>
      </w:r>
    </w:p>
    <w:p w:rsidR="002F3F86" w:rsidRDefault="002F3F86" w:rsidP="002F3F86">
      <w:pPr>
        <w:spacing w:after="30"/>
        <w:jc w:val="both"/>
        <w:rPr>
          <w:rFonts w:ascii="Palatino Linotype" w:hAnsi="Palatino Linotype"/>
          <w:b/>
          <w:sz w:val="20"/>
          <w:szCs w:val="20"/>
          <w:u w:val="single"/>
          <w:lang w:val="en-US"/>
        </w:rPr>
      </w:pPr>
    </w:p>
    <w:p w:rsidR="005E19F8" w:rsidRPr="005E19F8" w:rsidRDefault="002F3F86" w:rsidP="005E19F8">
      <w:pPr>
        <w:spacing w:after="30"/>
        <w:rPr>
          <w:rFonts w:ascii="Calibri" w:hAnsi="Calibri"/>
          <w:sz w:val="22"/>
          <w:szCs w:val="22"/>
          <w:lang w:val="en-US"/>
        </w:rPr>
      </w:pPr>
      <w:r w:rsidRPr="005E19F8">
        <w:rPr>
          <w:rFonts w:ascii="Calibri" w:hAnsi="Calibri"/>
          <w:sz w:val="22"/>
          <w:szCs w:val="22"/>
          <w:lang w:val="en-US"/>
        </w:rPr>
        <w:t>Chartered Accountant (Final 2</w:t>
      </w:r>
      <w:r w:rsidRPr="005E19F8">
        <w:rPr>
          <w:rFonts w:ascii="Calibri" w:hAnsi="Calibri"/>
          <w:sz w:val="22"/>
          <w:szCs w:val="22"/>
          <w:vertAlign w:val="superscript"/>
          <w:lang w:val="en-US"/>
        </w:rPr>
        <w:t>nd</w:t>
      </w:r>
      <w:r w:rsidRPr="005E19F8">
        <w:rPr>
          <w:rFonts w:ascii="Calibri" w:hAnsi="Calibri"/>
          <w:sz w:val="22"/>
          <w:szCs w:val="22"/>
          <w:lang w:val="en-US"/>
        </w:rPr>
        <w:t xml:space="preserve"> Attempt, Rank in PEE 2(Intermediate level)</w:t>
      </w:r>
      <w:r w:rsidR="005E19F8">
        <w:rPr>
          <w:rFonts w:ascii="Calibri" w:hAnsi="Calibri"/>
          <w:sz w:val="22"/>
          <w:szCs w:val="22"/>
          <w:lang w:val="en-US"/>
        </w:rPr>
        <w:t>) ,</w:t>
      </w:r>
      <w:r w:rsidR="005E19F8" w:rsidRPr="005E19F8">
        <w:rPr>
          <w:rFonts w:ascii="Calibri" w:hAnsi="Calibri"/>
          <w:sz w:val="22"/>
          <w:szCs w:val="22"/>
          <w:lang w:val="en-US"/>
        </w:rPr>
        <w:t xml:space="preserve"> June 2009</w:t>
      </w:r>
      <w:r w:rsidR="005E19F8">
        <w:rPr>
          <w:rFonts w:ascii="Calibri" w:hAnsi="Calibri"/>
          <w:sz w:val="22"/>
          <w:szCs w:val="22"/>
          <w:lang w:val="en-US"/>
        </w:rPr>
        <w:t xml:space="preserve"> ● </w:t>
      </w:r>
      <w:r w:rsidR="005E19F8" w:rsidRPr="005E19F8">
        <w:rPr>
          <w:rFonts w:ascii="Calibri" w:hAnsi="Calibri"/>
          <w:sz w:val="22"/>
          <w:szCs w:val="22"/>
          <w:lang w:val="en-US"/>
        </w:rPr>
        <w:t>Company Secretary (Intermediate) Dec 2008</w:t>
      </w:r>
      <w:r w:rsidR="005E19F8">
        <w:rPr>
          <w:rFonts w:ascii="Calibri" w:hAnsi="Calibri"/>
          <w:sz w:val="22"/>
          <w:szCs w:val="22"/>
          <w:lang w:val="en-US"/>
        </w:rPr>
        <w:t xml:space="preserve"> ● </w:t>
      </w:r>
      <w:r w:rsidR="005E19F8" w:rsidRPr="005E19F8">
        <w:rPr>
          <w:rFonts w:ascii="Calibri" w:hAnsi="Calibri"/>
          <w:sz w:val="22"/>
          <w:szCs w:val="22"/>
          <w:lang w:val="en-US"/>
        </w:rPr>
        <w:t>B.Com with 1st Class from H L College of Commerce,</w:t>
      </w:r>
      <w:r w:rsidR="005E19F8">
        <w:rPr>
          <w:rFonts w:ascii="Calibri" w:hAnsi="Calibri"/>
          <w:sz w:val="22"/>
          <w:szCs w:val="22"/>
          <w:lang w:val="en-US"/>
        </w:rPr>
        <w:t xml:space="preserve"> Ahmedabad M</w:t>
      </w:r>
      <w:r w:rsidR="005E19F8" w:rsidRPr="005E19F8">
        <w:rPr>
          <w:rFonts w:ascii="Calibri" w:hAnsi="Calibri"/>
          <w:sz w:val="22"/>
          <w:szCs w:val="22"/>
          <w:lang w:val="en-US"/>
        </w:rPr>
        <w:t>ay, 2007</w:t>
      </w:r>
    </w:p>
    <w:p w:rsidR="002F3F86" w:rsidRPr="005E19F8" w:rsidRDefault="002F3F86" w:rsidP="002F3F86">
      <w:pPr>
        <w:spacing w:after="30"/>
        <w:jc w:val="both"/>
        <w:rPr>
          <w:rFonts w:ascii="Calibri" w:hAnsi="Calibri"/>
          <w:b/>
          <w:sz w:val="22"/>
          <w:szCs w:val="22"/>
          <w:u w:val="single"/>
          <w:lang w:val="en-US"/>
        </w:rPr>
      </w:pPr>
    </w:p>
    <w:p w:rsidR="004428E2" w:rsidRPr="00325284" w:rsidRDefault="00325284" w:rsidP="004428E2">
      <w:pPr>
        <w:shd w:val="clear" w:color="auto" w:fill="D9D9D9"/>
        <w:spacing w:after="30"/>
        <w:jc w:val="center"/>
        <w:rPr>
          <w:rFonts w:ascii="Palatino Linotype" w:hAnsi="Palatino Linotype"/>
          <w:sz w:val="20"/>
          <w:szCs w:val="20"/>
        </w:rPr>
      </w:pPr>
      <w:proofErr w:type="gramStart"/>
      <w:r w:rsidRPr="00325284">
        <w:rPr>
          <w:rFonts w:ascii="Palatino Linotype" w:hAnsi="Palatino Linotype"/>
          <w:b/>
          <w:i/>
          <w:sz w:val="20"/>
          <w:szCs w:val="20"/>
        </w:rPr>
        <w:t>IT</w:t>
      </w:r>
      <w:proofErr w:type="gramEnd"/>
      <w:r w:rsidRPr="00325284">
        <w:rPr>
          <w:rFonts w:ascii="Palatino Linotype" w:hAnsi="Palatino Linotype"/>
          <w:b/>
          <w:i/>
          <w:sz w:val="20"/>
          <w:szCs w:val="20"/>
        </w:rPr>
        <w:t xml:space="preserve"> </w:t>
      </w:r>
      <w:r w:rsidR="005E19F8">
        <w:rPr>
          <w:rFonts w:ascii="Palatino Linotype" w:hAnsi="Palatino Linotype"/>
          <w:b/>
          <w:i/>
          <w:sz w:val="20"/>
          <w:szCs w:val="20"/>
        </w:rPr>
        <w:t xml:space="preserve">Skills </w:t>
      </w:r>
    </w:p>
    <w:p w:rsidR="005E19F8" w:rsidRPr="005E19F8" w:rsidRDefault="005E19F8" w:rsidP="005E19F8">
      <w:pPr>
        <w:jc w:val="center"/>
        <w:rPr>
          <w:rFonts w:ascii="Calibri" w:hAnsi="Calibri"/>
          <w:sz w:val="22"/>
          <w:szCs w:val="22"/>
        </w:rPr>
      </w:pPr>
      <w:r w:rsidRPr="005E19F8">
        <w:rPr>
          <w:rFonts w:ascii="Calibri" w:hAnsi="Calibri"/>
          <w:sz w:val="22"/>
          <w:szCs w:val="22"/>
        </w:rPr>
        <w:t xml:space="preserve">Proficient in Microsoft Office Suite: advanced Excel </w:t>
      </w:r>
      <w:r w:rsidRPr="005E19F8">
        <w:rPr>
          <w:rFonts w:ascii="Calibri" w:hAnsi="Calibri"/>
          <w:sz w:val="22"/>
          <w:szCs w:val="22"/>
          <w:lang w:val="en-US"/>
        </w:rPr>
        <w:t>●</w:t>
      </w:r>
      <w:r w:rsidRPr="005E19F8">
        <w:rPr>
          <w:rFonts w:ascii="Calibri" w:hAnsi="Calibri"/>
          <w:sz w:val="22"/>
          <w:szCs w:val="22"/>
          <w:lang w:val="en-US"/>
        </w:rPr>
        <w:t xml:space="preserve"> </w:t>
      </w:r>
      <w:r w:rsidRPr="005E19F8">
        <w:rPr>
          <w:rFonts w:ascii="Calibri" w:hAnsi="Calibri"/>
          <w:sz w:val="22"/>
          <w:szCs w:val="22"/>
        </w:rPr>
        <w:t>Word</w:t>
      </w:r>
      <w:r w:rsidRPr="005E19F8">
        <w:rPr>
          <w:rFonts w:ascii="Calibri" w:hAnsi="Calibri"/>
          <w:sz w:val="22"/>
          <w:szCs w:val="22"/>
          <w:lang w:val="en-US"/>
        </w:rPr>
        <w:t xml:space="preserve"> </w:t>
      </w:r>
      <w:r w:rsidRPr="005E19F8">
        <w:rPr>
          <w:rFonts w:ascii="Calibri" w:hAnsi="Calibri"/>
          <w:sz w:val="22"/>
          <w:szCs w:val="22"/>
          <w:lang w:val="en-US"/>
        </w:rPr>
        <w:t xml:space="preserve">● </w:t>
      </w:r>
      <w:r w:rsidRPr="005E19F8">
        <w:rPr>
          <w:rFonts w:ascii="Calibri" w:hAnsi="Calibri"/>
          <w:sz w:val="22"/>
          <w:szCs w:val="22"/>
        </w:rPr>
        <w:t xml:space="preserve">PowerPoint </w:t>
      </w:r>
      <w:r w:rsidRPr="005E19F8">
        <w:rPr>
          <w:rFonts w:ascii="Calibri" w:hAnsi="Calibri"/>
          <w:sz w:val="22"/>
          <w:szCs w:val="22"/>
          <w:lang w:val="en-US"/>
        </w:rPr>
        <w:t xml:space="preserve">● </w:t>
      </w:r>
      <w:r w:rsidRPr="005E19F8">
        <w:rPr>
          <w:rFonts w:ascii="Calibri" w:hAnsi="Calibri"/>
          <w:sz w:val="22"/>
          <w:szCs w:val="22"/>
        </w:rPr>
        <w:t>SAP R3</w:t>
      </w:r>
    </w:p>
    <w:p w:rsidR="005E19F8" w:rsidRPr="00325284" w:rsidRDefault="005E19F8" w:rsidP="004428E2">
      <w:pPr>
        <w:jc w:val="both"/>
        <w:rPr>
          <w:rFonts w:ascii="Palatino Linotype" w:hAnsi="Palatino Linotype"/>
          <w:color w:val="0000FF"/>
          <w:sz w:val="20"/>
          <w:szCs w:val="20"/>
        </w:rPr>
      </w:pPr>
    </w:p>
    <w:p w:rsidR="004428E2" w:rsidRPr="00325284" w:rsidRDefault="004428E2" w:rsidP="004428E2">
      <w:pPr>
        <w:shd w:val="clear" w:color="auto" w:fill="D9D9D9"/>
        <w:spacing w:after="40"/>
        <w:jc w:val="center"/>
        <w:rPr>
          <w:rFonts w:ascii="Palatino Linotype" w:hAnsi="Palatino Linotype"/>
          <w:b/>
          <w:i/>
          <w:sz w:val="20"/>
          <w:szCs w:val="20"/>
        </w:rPr>
      </w:pPr>
      <w:r w:rsidRPr="00325284">
        <w:rPr>
          <w:rFonts w:ascii="Palatino Linotype" w:hAnsi="Palatino Linotype"/>
          <w:b/>
          <w:i/>
          <w:sz w:val="20"/>
          <w:szCs w:val="20"/>
        </w:rPr>
        <w:t>Personal Dossier</w:t>
      </w:r>
    </w:p>
    <w:p w:rsidR="00CC136B" w:rsidRDefault="002A0FA6" w:rsidP="00CC136B">
      <w:pPr>
        <w:spacing w:before="40" w:after="40"/>
        <w:jc w:val="both"/>
        <w:rPr>
          <w:rFonts w:ascii="Verdana" w:hAnsi="Verdana"/>
          <w:sz w:val="17"/>
          <w:szCs w:val="17"/>
        </w:rPr>
      </w:pPr>
      <w:r w:rsidRPr="002A0FA6">
        <w:rPr>
          <w:rFonts w:ascii="Palatino Linotype" w:hAnsi="Palatino Linotype"/>
          <w:bCs/>
          <w:sz w:val="20"/>
          <w:szCs w:val="20"/>
          <w:lang w:val="en-US"/>
        </w:rPr>
        <w:t xml:space="preserve">Date </w:t>
      </w:r>
      <w:r>
        <w:rPr>
          <w:rFonts w:ascii="Palatino Linotype" w:hAnsi="Palatino Linotype"/>
          <w:bCs/>
          <w:sz w:val="20"/>
          <w:szCs w:val="20"/>
          <w:lang w:val="en-US"/>
        </w:rPr>
        <w:t xml:space="preserve">of Birth           : </w:t>
      </w:r>
      <w:r w:rsidR="00CC136B" w:rsidRPr="00CC136B">
        <w:rPr>
          <w:rFonts w:ascii="Palatino Linotype" w:hAnsi="Palatino Linotype"/>
          <w:bCs/>
          <w:sz w:val="20"/>
          <w:szCs w:val="20"/>
          <w:lang w:val="en-US"/>
        </w:rPr>
        <w:t>23rd Sep, 1986</w:t>
      </w:r>
    </w:p>
    <w:p w:rsidR="002A0FA6" w:rsidRPr="002A0FA6" w:rsidRDefault="002A0FA6" w:rsidP="002A0FA6">
      <w:pPr>
        <w:spacing w:after="40"/>
        <w:jc w:val="both"/>
        <w:rPr>
          <w:rFonts w:ascii="Palatino Linotype" w:hAnsi="Palatino Linotype"/>
          <w:bCs/>
          <w:sz w:val="20"/>
          <w:szCs w:val="20"/>
          <w:lang w:val="en-US"/>
        </w:rPr>
      </w:pPr>
      <w:r w:rsidRPr="002A0FA6">
        <w:rPr>
          <w:rFonts w:ascii="Palatino Linotype" w:hAnsi="Palatino Linotype"/>
          <w:bCs/>
          <w:sz w:val="20"/>
          <w:szCs w:val="20"/>
          <w:lang w:val="en-US"/>
        </w:rPr>
        <w:t xml:space="preserve">Gender                </w:t>
      </w:r>
      <w:r w:rsidR="00CC136B">
        <w:rPr>
          <w:rFonts w:ascii="Palatino Linotype" w:hAnsi="Palatino Linotype"/>
          <w:bCs/>
          <w:sz w:val="20"/>
          <w:szCs w:val="20"/>
          <w:lang w:val="en-US"/>
        </w:rPr>
        <w:t xml:space="preserve">    :  M</w:t>
      </w:r>
      <w:r w:rsidRPr="002A0FA6">
        <w:rPr>
          <w:rFonts w:ascii="Palatino Linotype" w:hAnsi="Palatino Linotype"/>
          <w:bCs/>
          <w:sz w:val="20"/>
          <w:szCs w:val="20"/>
          <w:lang w:val="en-US"/>
        </w:rPr>
        <w:t>ale</w:t>
      </w:r>
    </w:p>
    <w:p w:rsidR="002A0FA6" w:rsidRPr="002A0FA6" w:rsidRDefault="002A0FA6" w:rsidP="002A0FA6">
      <w:pPr>
        <w:spacing w:after="40"/>
        <w:jc w:val="both"/>
        <w:rPr>
          <w:rFonts w:ascii="Palatino Linotype" w:hAnsi="Palatino Linotype"/>
          <w:bCs/>
          <w:sz w:val="20"/>
          <w:szCs w:val="20"/>
          <w:lang w:val="en-US"/>
        </w:rPr>
      </w:pPr>
      <w:r w:rsidRPr="002A0FA6">
        <w:rPr>
          <w:rFonts w:ascii="Palatino Linotype" w:hAnsi="Palatino Linotype"/>
          <w:bCs/>
          <w:sz w:val="20"/>
          <w:szCs w:val="20"/>
          <w:lang w:val="en-US"/>
        </w:rPr>
        <w:t xml:space="preserve">Nationality           </w:t>
      </w:r>
      <w:r>
        <w:rPr>
          <w:rFonts w:ascii="Palatino Linotype" w:hAnsi="Palatino Linotype"/>
          <w:bCs/>
          <w:sz w:val="20"/>
          <w:szCs w:val="20"/>
          <w:lang w:val="en-US"/>
        </w:rPr>
        <w:t xml:space="preserve"> </w:t>
      </w:r>
      <w:r w:rsidRPr="002A0FA6">
        <w:rPr>
          <w:rFonts w:ascii="Palatino Linotype" w:hAnsi="Palatino Linotype"/>
          <w:bCs/>
          <w:sz w:val="20"/>
          <w:szCs w:val="20"/>
          <w:lang w:val="en-US"/>
        </w:rPr>
        <w:t xml:space="preserve"> :</w:t>
      </w:r>
      <w:r w:rsidRPr="002A0FA6">
        <w:rPr>
          <w:rFonts w:ascii="Palatino Linotype" w:hAnsi="Palatino Linotype"/>
          <w:bCs/>
          <w:sz w:val="20"/>
          <w:szCs w:val="20"/>
          <w:lang w:val="en-US"/>
        </w:rPr>
        <w:tab/>
        <w:t xml:space="preserve"> Indian</w:t>
      </w:r>
    </w:p>
    <w:p w:rsidR="002A0FA6" w:rsidRPr="002A0FA6" w:rsidRDefault="002A0FA6" w:rsidP="002A0FA6">
      <w:pPr>
        <w:spacing w:after="40"/>
        <w:jc w:val="both"/>
        <w:rPr>
          <w:rFonts w:ascii="Palatino Linotype" w:hAnsi="Palatino Linotype"/>
          <w:bCs/>
          <w:sz w:val="20"/>
          <w:szCs w:val="20"/>
          <w:lang w:val="en-US"/>
        </w:rPr>
      </w:pPr>
      <w:r>
        <w:rPr>
          <w:rFonts w:ascii="Palatino Linotype" w:hAnsi="Palatino Linotype"/>
          <w:bCs/>
          <w:sz w:val="20"/>
          <w:szCs w:val="20"/>
          <w:lang w:val="en-US"/>
        </w:rPr>
        <w:t xml:space="preserve">Marital status        :  </w:t>
      </w:r>
      <w:r w:rsidR="00E93A56">
        <w:rPr>
          <w:rFonts w:ascii="Palatino Linotype" w:hAnsi="Palatino Linotype"/>
          <w:bCs/>
          <w:sz w:val="20"/>
          <w:szCs w:val="20"/>
          <w:lang w:val="en-US"/>
        </w:rPr>
        <w:t>Single</w:t>
      </w:r>
      <w:r w:rsidRPr="002A0FA6">
        <w:rPr>
          <w:rFonts w:ascii="Palatino Linotype" w:hAnsi="Palatino Linotype"/>
          <w:bCs/>
          <w:sz w:val="20"/>
          <w:szCs w:val="20"/>
          <w:lang w:val="en-US"/>
        </w:rPr>
        <w:t xml:space="preserve">     </w:t>
      </w:r>
    </w:p>
    <w:p w:rsidR="00325284" w:rsidRPr="00645080" w:rsidRDefault="004428E2" w:rsidP="00325284">
      <w:pPr>
        <w:spacing w:after="40"/>
        <w:jc w:val="both"/>
        <w:rPr>
          <w:rFonts w:ascii="Palatino Linotype" w:hAnsi="Palatino Linotype"/>
          <w:bCs/>
          <w:sz w:val="20"/>
          <w:szCs w:val="20"/>
          <w:lang w:val="en-US"/>
        </w:rPr>
      </w:pPr>
      <w:r w:rsidRPr="002A0FA6">
        <w:rPr>
          <w:rFonts w:ascii="Palatino Linotype" w:hAnsi="Palatino Linotype"/>
          <w:bCs/>
          <w:sz w:val="20"/>
          <w:szCs w:val="20"/>
          <w:lang w:val="en-US"/>
        </w:rPr>
        <w:t>Address</w:t>
      </w:r>
      <w:r w:rsidRPr="002A0FA6">
        <w:rPr>
          <w:rFonts w:ascii="Palatino Linotype" w:hAnsi="Palatino Linotype"/>
          <w:bCs/>
          <w:sz w:val="20"/>
          <w:szCs w:val="20"/>
          <w:lang w:val="en-US"/>
        </w:rPr>
        <w:tab/>
      </w:r>
      <w:r w:rsidRPr="002A0FA6">
        <w:rPr>
          <w:rFonts w:ascii="Palatino Linotype" w:hAnsi="Palatino Linotype"/>
          <w:bCs/>
          <w:sz w:val="20"/>
          <w:szCs w:val="20"/>
          <w:lang w:val="en-US"/>
        </w:rPr>
        <w:tab/>
      </w:r>
      <w:r w:rsidR="00A92409">
        <w:rPr>
          <w:rFonts w:ascii="Palatino Linotype" w:hAnsi="Palatino Linotype"/>
          <w:bCs/>
          <w:sz w:val="20"/>
          <w:szCs w:val="20"/>
          <w:lang w:val="en-US"/>
        </w:rPr>
        <w:t xml:space="preserve">          :</w:t>
      </w:r>
      <w:r w:rsidR="00A92409">
        <w:rPr>
          <w:rFonts w:ascii="Palatino Linotype" w:hAnsi="Palatino Linotype"/>
          <w:bCs/>
          <w:sz w:val="20"/>
          <w:szCs w:val="20"/>
          <w:lang w:val="en-US"/>
        </w:rPr>
        <w:tab/>
      </w:r>
      <w:r w:rsidR="00CC136B" w:rsidRPr="00CC136B">
        <w:rPr>
          <w:rFonts w:ascii="Palatino Linotype" w:hAnsi="Palatino Linotype"/>
          <w:bCs/>
          <w:sz w:val="20"/>
          <w:szCs w:val="20"/>
          <w:lang w:val="en-US"/>
        </w:rPr>
        <w:t>65,</w:t>
      </w:r>
      <w:r w:rsidR="00313C84">
        <w:rPr>
          <w:rFonts w:ascii="Palatino Linotype" w:hAnsi="Palatino Linotype"/>
          <w:bCs/>
          <w:sz w:val="20"/>
          <w:szCs w:val="20"/>
          <w:lang w:val="en-US"/>
        </w:rPr>
        <w:t xml:space="preserve"> </w:t>
      </w:r>
      <w:r w:rsidR="00CC136B" w:rsidRPr="00CC136B">
        <w:rPr>
          <w:rFonts w:ascii="Palatino Linotype" w:hAnsi="Palatino Linotype"/>
          <w:bCs/>
          <w:sz w:val="20"/>
          <w:szCs w:val="20"/>
          <w:lang w:val="en-US"/>
        </w:rPr>
        <w:t xml:space="preserve">M K </w:t>
      </w:r>
      <w:proofErr w:type="gramStart"/>
      <w:r w:rsidR="00CC136B" w:rsidRPr="00CC136B">
        <w:rPr>
          <w:rFonts w:ascii="Palatino Linotype" w:hAnsi="Palatino Linotype"/>
          <w:bCs/>
          <w:sz w:val="20"/>
          <w:szCs w:val="20"/>
          <w:lang w:val="en-US"/>
        </w:rPr>
        <w:t>Nagar</w:t>
      </w:r>
      <w:r w:rsidR="00325871">
        <w:rPr>
          <w:rFonts w:ascii="Palatino Linotype" w:hAnsi="Palatino Linotype"/>
          <w:bCs/>
          <w:sz w:val="20"/>
          <w:szCs w:val="20"/>
          <w:lang w:val="en-US"/>
        </w:rPr>
        <w:t xml:space="preserve"> </w:t>
      </w:r>
      <w:r w:rsidR="00CC136B" w:rsidRPr="00CC136B">
        <w:rPr>
          <w:rFonts w:ascii="Palatino Linotype" w:hAnsi="Palatino Linotype"/>
          <w:bCs/>
          <w:sz w:val="20"/>
          <w:szCs w:val="20"/>
          <w:lang w:val="en-US"/>
        </w:rPr>
        <w:t>,</w:t>
      </w:r>
      <w:proofErr w:type="spellStart"/>
      <w:r w:rsidR="00CC136B" w:rsidRPr="00CC136B">
        <w:rPr>
          <w:rFonts w:ascii="Palatino Linotype" w:hAnsi="Palatino Linotype"/>
          <w:bCs/>
          <w:sz w:val="20"/>
          <w:szCs w:val="20"/>
          <w:lang w:val="en-US"/>
        </w:rPr>
        <w:t>Ghatlodia</w:t>
      </w:r>
      <w:proofErr w:type="spellEnd"/>
      <w:proofErr w:type="gramEnd"/>
      <w:r w:rsidR="00CC136B" w:rsidRPr="00CC136B">
        <w:rPr>
          <w:rFonts w:ascii="Palatino Linotype" w:hAnsi="Palatino Linotype"/>
          <w:bCs/>
          <w:sz w:val="20"/>
          <w:szCs w:val="20"/>
          <w:lang w:val="en-US"/>
        </w:rPr>
        <w:t>, Ahmedabad</w:t>
      </w:r>
      <w:r w:rsidR="00A92409">
        <w:rPr>
          <w:rFonts w:ascii="Palatino Linotype" w:hAnsi="Palatino Linotype"/>
          <w:bCs/>
          <w:sz w:val="20"/>
          <w:szCs w:val="20"/>
          <w:lang w:val="en-US"/>
        </w:rPr>
        <w:t>.</w:t>
      </w:r>
      <w:r w:rsidR="00A92409">
        <w:rPr>
          <w:rFonts w:ascii="Palatino Linotype" w:hAnsi="Palatino Linotype"/>
          <w:bCs/>
          <w:sz w:val="20"/>
          <w:szCs w:val="20"/>
          <w:lang w:val="en-US"/>
        </w:rPr>
        <w:tab/>
      </w:r>
      <w:r w:rsidR="00A92409">
        <w:rPr>
          <w:rFonts w:ascii="Palatino Linotype" w:hAnsi="Palatino Linotype"/>
          <w:bCs/>
          <w:sz w:val="20"/>
          <w:szCs w:val="20"/>
          <w:lang w:val="en-US"/>
        </w:rPr>
        <w:tab/>
      </w:r>
      <w:r w:rsidR="00A92409">
        <w:rPr>
          <w:rFonts w:ascii="Palatino Linotype" w:hAnsi="Palatino Linotype"/>
          <w:bCs/>
          <w:sz w:val="20"/>
          <w:szCs w:val="20"/>
          <w:lang w:val="en-US"/>
        </w:rPr>
        <w:tab/>
      </w:r>
      <w:r w:rsidR="00A92409">
        <w:rPr>
          <w:rFonts w:ascii="Palatino Linotype" w:hAnsi="Palatino Linotype"/>
          <w:bCs/>
          <w:sz w:val="20"/>
          <w:szCs w:val="20"/>
          <w:lang w:val="en-US"/>
        </w:rPr>
        <w:tab/>
      </w:r>
      <w:r w:rsidR="00A92409">
        <w:rPr>
          <w:rFonts w:ascii="Palatino Linotype" w:hAnsi="Palatino Linotype"/>
          <w:bCs/>
          <w:sz w:val="20"/>
          <w:szCs w:val="20"/>
          <w:lang w:val="en-US"/>
        </w:rPr>
        <w:tab/>
      </w:r>
    </w:p>
    <w:p w:rsidR="004428E2" w:rsidRPr="00325284" w:rsidRDefault="004428E2" w:rsidP="004428E2">
      <w:pPr>
        <w:rPr>
          <w:color w:val="0000FF"/>
        </w:rPr>
      </w:pPr>
    </w:p>
    <w:p w:rsidR="005729E8" w:rsidRDefault="005729E8">
      <w:pPr>
        <w:rPr>
          <w:color w:val="0000FF"/>
        </w:rPr>
      </w:pPr>
    </w:p>
    <w:p w:rsidR="005436CB" w:rsidRDefault="005436CB">
      <w:pPr>
        <w:rPr>
          <w:color w:val="0000FF"/>
        </w:rPr>
      </w:pPr>
    </w:p>
    <w:p w:rsidR="005436CB" w:rsidRDefault="005436CB">
      <w:pPr>
        <w:rPr>
          <w:color w:val="0000FF"/>
        </w:rPr>
      </w:pPr>
    </w:p>
    <w:p w:rsidR="005436CB" w:rsidRDefault="005436CB">
      <w:pPr>
        <w:rPr>
          <w:color w:val="0000FF"/>
        </w:rPr>
      </w:pPr>
    </w:p>
    <w:p w:rsidR="005436CB" w:rsidRDefault="005436CB">
      <w:pPr>
        <w:rPr>
          <w:color w:val="0000FF"/>
        </w:rPr>
      </w:pPr>
    </w:p>
    <w:p w:rsidR="005436CB" w:rsidRDefault="005436CB">
      <w:pPr>
        <w:rPr>
          <w:color w:val="0000FF"/>
        </w:rPr>
      </w:pPr>
    </w:p>
    <w:p w:rsidR="005436CB" w:rsidRDefault="005436CB">
      <w:pPr>
        <w:rPr>
          <w:color w:val="0000FF"/>
        </w:rPr>
      </w:pPr>
    </w:p>
    <w:p w:rsidR="005436CB" w:rsidRDefault="005436CB">
      <w:pPr>
        <w:rPr>
          <w:color w:val="0000FF"/>
        </w:rPr>
      </w:pPr>
    </w:p>
    <w:p w:rsidR="005436CB" w:rsidRDefault="005436CB">
      <w:pPr>
        <w:rPr>
          <w:color w:val="0000FF"/>
        </w:rPr>
      </w:pPr>
    </w:p>
    <w:p w:rsidR="005436CB" w:rsidRPr="00325284" w:rsidRDefault="005436CB">
      <w:pPr>
        <w:rPr>
          <w:color w:val="0000FF"/>
        </w:rPr>
      </w:pPr>
    </w:p>
    <w:sectPr w:rsidR="005436CB" w:rsidRPr="00325284" w:rsidSect="00862D33">
      <w:pgSz w:w="11909" w:h="16834" w:code="9"/>
      <w:pgMar w:top="1296" w:right="1296" w:bottom="1296" w:left="1296" w:header="288" w:footer="288"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TC Zapf Chancery">
    <w:panose1 w:val="030101010102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288"/>
        </w:tabs>
        <w:ind w:left="288" w:hanging="288"/>
      </w:pPr>
      <w:rPr>
        <w:rFonts w:ascii="Wingdings" w:hAnsi="Wingdings" w:cs="Wingdings"/>
      </w:rPr>
    </w:lvl>
  </w:abstractNum>
  <w:abstractNum w:abstractNumId="1">
    <w:nsid w:val="03D700D7"/>
    <w:multiLevelType w:val="hybridMultilevel"/>
    <w:tmpl w:val="D1346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53721"/>
    <w:multiLevelType w:val="hybridMultilevel"/>
    <w:tmpl w:val="71D8C65E"/>
    <w:lvl w:ilvl="0" w:tplc="43C2DE54">
      <w:numFmt w:val="bullet"/>
      <w:lvlText w:val="-"/>
      <w:lvlJc w:val="left"/>
      <w:pPr>
        <w:tabs>
          <w:tab w:val="num" w:pos="360"/>
        </w:tabs>
        <w:ind w:left="360" w:hanging="360"/>
      </w:pPr>
      <w:rPr>
        <w:rFonts w:ascii="Palatino Linotype" w:eastAsia="ITC Zapf Chancery" w:hAnsi="Palatino Linotype" w:cs="ITC Zapf Chancery"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595B8A"/>
    <w:multiLevelType w:val="multilevel"/>
    <w:tmpl w:val="7B3AF35A"/>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96E6C25"/>
    <w:multiLevelType w:val="hybridMultilevel"/>
    <w:tmpl w:val="067AC6EC"/>
    <w:lvl w:ilvl="0" w:tplc="FFFFFFFF">
      <w:start w:val="1"/>
      <w:numFmt w:val="bullet"/>
      <w:lvlText w:val=""/>
      <w:lvlJc w:val="left"/>
      <w:pPr>
        <w:tabs>
          <w:tab w:val="num" w:pos="360"/>
        </w:tabs>
        <w:ind w:left="360" w:hanging="360"/>
      </w:pPr>
      <w:rPr>
        <w:rFonts w:ascii="Wingdings" w:hAnsi="Wingdings" w:hint="default"/>
        <w:color w:val="auto"/>
      </w:rPr>
    </w:lvl>
    <w:lvl w:ilvl="1" w:tplc="FFF04176">
      <w:start w:val="1"/>
      <w:numFmt w:val="bullet"/>
      <w:lvlText w:val=""/>
      <w:lvlJc w:val="left"/>
      <w:pPr>
        <w:tabs>
          <w:tab w:val="num" w:pos="1368"/>
        </w:tabs>
        <w:ind w:left="1368" w:hanging="288"/>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D602DC"/>
    <w:multiLevelType w:val="hybridMultilevel"/>
    <w:tmpl w:val="B4FA834C"/>
    <w:lvl w:ilvl="0" w:tplc="FFFFFFFF">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7351B7"/>
    <w:multiLevelType w:val="hybridMultilevel"/>
    <w:tmpl w:val="36B631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1C2F6C74"/>
    <w:multiLevelType w:val="hybridMultilevel"/>
    <w:tmpl w:val="ED3E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07F98"/>
    <w:multiLevelType w:val="hybridMultilevel"/>
    <w:tmpl w:val="42BEC6AC"/>
    <w:lvl w:ilvl="0" w:tplc="FF90F9AE">
      <w:start w:val="2"/>
      <w:numFmt w:val="bullet"/>
      <w:lvlText w:val=""/>
      <w:lvlJc w:val="left"/>
      <w:pPr>
        <w:tabs>
          <w:tab w:val="num" w:pos="288"/>
        </w:tabs>
        <w:ind w:left="288" w:hanging="288"/>
      </w:pPr>
      <w:rPr>
        <w:rFonts w:ascii="Wingdings" w:eastAsia="Times New Roman" w:hAnsi="Wingdings" w:cs="Times New Roman"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840795"/>
    <w:multiLevelType w:val="hybridMultilevel"/>
    <w:tmpl w:val="3A82D93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nsid w:val="2E216892"/>
    <w:multiLevelType w:val="hybridMultilevel"/>
    <w:tmpl w:val="D702E8BC"/>
    <w:lvl w:ilvl="0" w:tplc="FFFFFFF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B22D0C"/>
    <w:multiLevelType w:val="hybridMultilevel"/>
    <w:tmpl w:val="B55880E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9693948"/>
    <w:multiLevelType w:val="hybridMultilevel"/>
    <w:tmpl w:val="77183D98"/>
    <w:lvl w:ilvl="0" w:tplc="FFFFFFF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C15DA9"/>
    <w:multiLevelType w:val="hybridMultilevel"/>
    <w:tmpl w:val="D5746FC0"/>
    <w:lvl w:ilvl="0" w:tplc="FFFFFFFF">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FE0CB5"/>
    <w:multiLevelType w:val="hybridMultilevel"/>
    <w:tmpl w:val="71C4CE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5947A9A"/>
    <w:multiLevelType w:val="hybridMultilevel"/>
    <w:tmpl w:val="9050ED38"/>
    <w:lvl w:ilvl="0" w:tplc="43C2DE54">
      <w:numFmt w:val="bullet"/>
      <w:lvlText w:val="-"/>
      <w:lvlJc w:val="left"/>
      <w:pPr>
        <w:tabs>
          <w:tab w:val="num" w:pos="1230"/>
        </w:tabs>
        <w:ind w:left="1230" w:hanging="360"/>
      </w:pPr>
      <w:rPr>
        <w:rFonts w:ascii="Palatino Linotype" w:eastAsia="ITC Zapf Chancery" w:hAnsi="Palatino Linotype" w:cs="ITC Zapf Chancery"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3262B3"/>
    <w:multiLevelType w:val="hybridMultilevel"/>
    <w:tmpl w:val="7B3AF35A"/>
    <w:lvl w:ilvl="0" w:tplc="FFFFFFF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CFD50C8"/>
    <w:multiLevelType w:val="hybridMultilevel"/>
    <w:tmpl w:val="94309EB0"/>
    <w:lvl w:ilvl="0" w:tplc="FF90F9AE">
      <w:start w:val="2"/>
      <w:numFmt w:val="bullet"/>
      <w:lvlText w:val=""/>
      <w:lvlJc w:val="left"/>
      <w:pPr>
        <w:tabs>
          <w:tab w:val="num" w:pos="288"/>
        </w:tabs>
        <w:ind w:left="288" w:hanging="288"/>
      </w:pPr>
      <w:rPr>
        <w:rFonts w:ascii="Wingdings" w:eastAsia="Times New Roman" w:hAnsi="Wingdings" w:cs="Times New Roman"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31109A7"/>
    <w:multiLevelType w:val="hybridMultilevel"/>
    <w:tmpl w:val="77744098"/>
    <w:lvl w:ilvl="0" w:tplc="FFFFFFFF">
      <w:start w:val="1"/>
      <w:numFmt w:val="bullet"/>
      <w:lvlText w:val=""/>
      <w:lvlJc w:val="left"/>
      <w:pPr>
        <w:tabs>
          <w:tab w:val="num" w:pos="360"/>
        </w:tabs>
        <w:ind w:left="360" w:hanging="360"/>
      </w:pPr>
      <w:rPr>
        <w:rFonts w:ascii="Wingdings" w:hAnsi="Wingdings" w:hint="default"/>
        <w:color w:val="auto"/>
      </w:rPr>
    </w:lvl>
    <w:lvl w:ilvl="1" w:tplc="3FB8D204">
      <w:start w:val="2"/>
      <w:numFmt w:val="bullet"/>
      <w:lvlText w:val="-"/>
      <w:lvlJc w:val="left"/>
      <w:pPr>
        <w:tabs>
          <w:tab w:val="num" w:pos="1440"/>
        </w:tabs>
        <w:ind w:left="1440" w:hanging="360"/>
      </w:pPr>
      <w:rPr>
        <w:rFonts w:ascii="Verdana" w:eastAsia="Times New Roman" w:hAnsi="Verdana" w:cs="Times New Roman"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6EE2357"/>
    <w:multiLevelType w:val="hybridMultilevel"/>
    <w:tmpl w:val="05D87BD2"/>
    <w:lvl w:ilvl="0" w:tplc="FFFFFFFF">
      <w:numFmt w:val="bullet"/>
      <w:lvlText w:val=""/>
      <w:lvlJc w:val="left"/>
      <w:pPr>
        <w:tabs>
          <w:tab w:val="num" w:pos="360"/>
        </w:tabs>
        <w:ind w:left="360" w:hanging="360"/>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3BC01F7"/>
    <w:multiLevelType w:val="hybridMultilevel"/>
    <w:tmpl w:val="13D8BE84"/>
    <w:lvl w:ilvl="0" w:tplc="FFFFFFF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5AC4F5E"/>
    <w:multiLevelType w:val="hybridMultilevel"/>
    <w:tmpl w:val="361C1722"/>
    <w:lvl w:ilvl="0" w:tplc="FF90F9AE">
      <w:start w:val="2"/>
      <w:numFmt w:val="bullet"/>
      <w:lvlText w:val=""/>
      <w:lvlJc w:val="left"/>
      <w:pPr>
        <w:tabs>
          <w:tab w:val="num" w:pos="288"/>
        </w:tabs>
        <w:ind w:left="288" w:hanging="288"/>
      </w:pPr>
      <w:rPr>
        <w:rFonts w:ascii="Wingdings" w:eastAsia="Times New Roman" w:hAnsi="Wingdings" w:cs="Times New Roman"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3D7085"/>
    <w:multiLevelType w:val="hybridMultilevel"/>
    <w:tmpl w:val="285CDE82"/>
    <w:lvl w:ilvl="0" w:tplc="FF90F9AE">
      <w:start w:val="2"/>
      <w:numFmt w:val="bullet"/>
      <w:lvlText w:val=""/>
      <w:lvlJc w:val="left"/>
      <w:pPr>
        <w:tabs>
          <w:tab w:val="num" w:pos="288"/>
        </w:tabs>
        <w:ind w:left="288" w:hanging="288"/>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F3F1662"/>
    <w:multiLevelType w:val="hybridMultilevel"/>
    <w:tmpl w:val="AFC6F39E"/>
    <w:lvl w:ilvl="0" w:tplc="FF90F9AE">
      <w:start w:val="2"/>
      <w:numFmt w:val="bullet"/>
      <w:lvlText w:val=""/>
      <w:lvlJc w:val="left"/>
      <w:pPr>
        <w:tabs>
          <w:tab w:val="num" w:pos="288"/>
        </w:tabs>
        <w:ind w:left="288" w:hanging="288"/>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FF30A02"/>
    <w:multiLevelType w:val="hybridMultilevel"/>
    <w:tmpl w:val="3AD694FE"/>
    <w:lvl w:ilvl="0" w:tplc="FFF04176">
      <w:start w:val="1"/>
      <w:numFmt w:val="bullet"/>
      <w:lvlText w:val=""/>
      <w:lvlJc w:val="left"/>
      <w:pPr>
        <w:tabs>
          <w:tab w:val="num" w:pos="288"/>
        </w:tabs>
        <w:ind w:left="288" w:hanging="288"/>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701638B2"/>
    <w:multiLevelType w:val="hybridMultilevel"/>
    <w:tmpl w:val="675EF1F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38D32A1"/>
    <w:multiLevelType w:val="hybridMultilevel"/>
    <w:tmpl w:val="351C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0"/>
  </w:num>
  <w:num w:numId="4">
    <w:abstractNumId w:val="16"/>
  </w:num>
  <w:num w:numId="5">
    <w:abstractNumId w:val="20"/>
  </w:num>
  <w:num w:numId="6">
    <w:abstractNumId w:val="4"/>
  </w:num>
  <w:num w:numId="7">
    <w:abstractNumId w:val="14"/>
  </w:num>
  <w:num w:numId="8">
    <w:abstractNumId w:val="18"/>
  </w:num>
  <w:num w:numId="9">
    <w:abstractNumId w:val="6"/>
  </w:num>
  <w:num w:numId="10">
    <w:abstractNumId w:val="9"/>
  </w:num>
  <w:num w:numId="11">
    <w:abstractNumId w:val="24"/>
  </w:num>
  <w:num w:numId="12">
    <w:abstractNumId w:val="0"/>
  </w:num>
  <w:num w:numId="13">
    <w:abstractNumId w:val="3"/>
  </w:num>
  <w:num w:numId="14">
    <w:abstractNumId w:val="2"/>
  </w:num>
  <w:num w:numId="15">
    <w:abstractNumId w:val="15"/>
  </w:num>
  <w:num w:numId="16">
    <w:abstractNumId w:val="13"/>
  </w:num>
  <w:num w:numId="17">
    <w:abstractNumId w:val="25"/>
  </w:num>
  <w:num w:numId="18">
    <w:abstractNumId w:val="11"/>
  </w:num>
  <w:num w:numId="19">
    <w:abstractNumId w:val="19"/>
  </w:num>
  <w:num w:numId="20">
    <w:abstractNumId w:val="23"/>
  </w:num>
  <w:num w:numId="21">
    <w:abstractNumId w:val="22"/>
  </w:num>
  <w:num w:numId="22">
    <w:abstractNumId w:val="8"/>
  </w:num>
  <w:num w:numId="23">
    <w:abstractNumId w:val="21"/>
  </w:num>
  <w:num w:numId="24">
    <w:abstractNumId w:val="17"/>
  </w:num>
  <w:num w:numId="25">
    <w:abstractNumId w:val="26"/>
  </w:num>
  <w:num w:numId="26">
    <w:abstractNumId w:val="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rawingGridVerticalSpacing w:val="163"/>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8E2"/>
    <w:rsid w:val="00000679"/>
    <w:rsid w:val="00000E99"/>
    <w:rsid w:val="00012B6D"/>
    <w:rsid w:val="000215B6"/>
    <w:rsid w:val="00026813"/>
    <w:rsid w:val="00045CB5"/>
    <w:rsid w:val="00054077"/>
    <w:rsid w:val="00061BDB"/>
    <w:rsid w:val="000624EB"/>
    <w:rsid w:val="00064BE0"/>
    <w:rsid w:val="00070BA3"/>
    <w:rsid w:val="000778AB"/>
    <w:rsid w:val="0008208D"/>
    <w:rsid w:val="000A0F42"/>
    <w:rsid w:val="000A47F4"/>
    <w:rsid w:val="000B2169"/>
    <w:rsid w:val="000B40C6"/>
    <w:rsid w:val="000B4228"/>
    <w:rsid w:val="000C3F72"/>
    <w:rsid w:val="000F5B4A"/>
    <w:rsid w:val="000F7132"/>
    <w:rsid w:val="00157CA2"/>
    <w:rsid w:val="001727BD"/>
    <w:rsid w:val="00177CAC"/>
    <w:rsid w:val="001A5836"/>
    <w:rsid w:val="001B0DFA"/>
    <w:rsid w:val="001C1CFE"/>
    <w:rsid w:val="001C373E"/>
    <w:rsid w:val="001C3CBF"/>
    <w:rsid w:val="001C400A"/>
    <w:rsid w:val="001E4BEA"/>
    <w:rsid w:val="00204855"/>
    <w:rsid w:val="00204CA3"/>
    <w:rsid w:val="002061F5"/>
    <w:rsid w:val="00222A60"/>
    <w:rsid w:val="002338B4"/>
    <w:rsid w:val="0024489B"/>
    <w:rsid w:val="00246538"/>
    <w:rsid w:val="00263085"/>
    <w:rsid w:val="00281A91"/>
    <w:rsid w:val="002A0FA6"/>
    <w:rsid w:val="002A3356"/>
    <w:rsid w:val="002B49D9"/>
    <w:rsid w:val="002F3F86"/>
    <w:rsid w:val="00304BF4"/>
    <w:rsid w:val="00313C84"/>
    <w:rsid w:val="00325284"/>
    <w:rsid w:val="00325871"/>
    <w:rsid w:val="00326262"/>
    <w:rsid w:val="003529C9"/>
    <w:rsid w:val="003537AE"/>
    <w:rsid w:val="00354181"/>
    <w:rsid w:val="00377A9D"/>
    <w:rsid w:val="00377D8D"/>
    <w:rsid w:val="003952BA"/>
    <w:rsid w:val="003B0431"/>
    <w:rsid w:val="003C775E"/>
    <w:rsid w:val="003D3F6F"/>
    <w:rsid w:val="003D6033"/>
    <w:rsid w:val="00403B9C"/>
    <w:rsid w:val="00406185"/>
    <w:rsid w:val="00406CF6"/>
    <w:rsid w:val="004114B5"/>
    <w:rsid w:val="0042685B"/>
    <w:rsid w:val="004318EF"/>
    <w:rsid w:val="00431E6D"/>
    <w:rsid w:val="004428E2"/>
    <w:rsid w:val="0044675C"/>
    <w:rsid w:val="00454CD8"/>
    <w:rsid w:val="004628CD"/>
    <w:rsid w:val="004659CE"/>
    <w:rsid w:val="00467DFF"/>
    <w:rsid w:val="004921F7"/>
    <w:rsid w:val="004A2409"/>
    <w:rsid w:val="004A26A2"/>
    <w:rsid w:val="004A37B5"/>
    <w:rsid w:val="004A3A63"/>
    <w:rsid w:val="004A3C7C"/>
    <w:rsid w:val="004B4B6B"/>
    <w:rsid w:val="004C65FE"/>
    <w:rsid w:val="004E522A"/>
    <w:rsid w:val="004E5A41"/>
    <w:rsid w:val="004F12ED"/>
    <w:rsid w:val="00502E4E"/>
    <w:rsid w:val="00507022"/>
    <w:rsid w:val="00520FD3"/>
    <w:rsid w:val="00523A6E"/>
    <w:rsid w:val="00527E38"/>
    <w:rsid w:val="00533068"/>
    <w:rsid w:val="005430B0"/>
    <w:rsid w:val="005436CB"/>
    <w:rsid w:val="00547FCF"/>
    <w:rsid w:val="00555E03"/>
    <w:rsid w:val="005729E8"/>
    <w:rsid w:val="005814A9"/>
    <w:rsid w:val="0058575E"/>
    <w:rsid w:val="0058602D"/>
    <w:rsid w:val="0059157C"/>
    <w:rsid w:val="005D0715"/>
    <w:rsid w:val="005E19F8"/>
    <w:rsid w:val="005E3889"/>
    <w:rsid w:val="005E6EF1"/>
    <w:rsid w:val="005F0B19"/>
    <w:rsid w:val="005F3631"/>
    <w:rsid w:val="00601F3F"/>
    <w:rsid w:val="006117A2"/>
    <w:rsid w:val="006137F6"/>
    <w:rsid w:val="00637D5C"/>
    <w:rsid w:val="00645080"/>
    <w:rsid w:val="00654228"/>
    <w:rsid w:val="0065565C"/>
    <w:rsid w:val="00657F59"/>
    <w:rsid w:val="0066221F"/>
    <w:rsid w:val="006757B4"/>
    <w:rsid w:val="00682388"/>
    <w:rsid w:val="006C02F8"/>
    <w:rsid w:val="006D3DCC"/>
    <w:rsid w:val="006F5D2A"/>
    <w:rsid w:val="006F7E51"/>
    <w:rsid w:val="00701AEA"/>
    <w:rsid w:val="007048B8"/>
    <w:rsid w:val="007120BC"/>
    <w:rsid w:val="0071216A"/>
    <w:rsid w:val="00720DA2"/>
    <w:rsid w:val="007263DE"/>
    <w:rsid w:val="00734206"/>
    <w:rsid w:val="00754D06"/>
    <w:rsid w:val="00780D50"/>
    <w:rsid w:val="00786C82"/>
    <w:rsid w:val="00791CF5"/>
    <w:rsid w:val="00793C5F"/>
    <w:rsid w:val="00795A80"/>
    <w:rsid w:val="007A2888"/>
    <w:rsid w:val="007B77EB"/>
    <w:rsid w:val="007C1201"/>
    <w:rsid w:val="007D73A4"/>
    <w:rsid w:val="007E65E2"/>
    <w:rsid w:val="007F0DFF"/>
    <w:rsid w:val="007F20AF"/>
    <w:rsid w:val="007F7F68"/>
    <w:rsid w:val="00801633"/>
    <w:rsid w:val="00825003"/>
    <w:rsid w:val="00862D33"/>
    <w:rsid w:val="00866E77"/>
    <w:rsid w:val="0087694F"/>
    <w:rsid w:val="008903D3"/>
    <w:rsid w:val="00890B7B"/>
    <w:rsid w:val="008976CF"/>
    <w:rsid w:val="008A31A3"/>
    <w:rsid w:val="008A3345"/>
    <w:rsid w:val="008B4B86"/>
    <w:rsid w:val="008B787B"/>
    <w:rsid w:val="008D1928"/>
    <w:rsid w:val="008D7F35"/>
    <w:rsid w:val="008F1DE4"/>
    <w:rsid w:val="009132A9"/>
    <w:rsid w:val="00915AD4"/>
    <w:rsid w:val="00923057"/>
    <w:rsid w:val="009259F4"/>
    <w:rsid w:val="00932F86"/>
    <w:rsid w:val="009421F6"/>
    <w:rsid w:val="00943A48"/>
    <w:rsid w:val="009500C6"/>
    <w:rsid w:val="00961E7D"/>
    <w:rsid w:val="0099081E"/>
    <w:rsid w:val="009C0AF1"/>
    <w:rsid w:val="009C5B1B"/>
    <w:rsid w:val="009C7AD8"/>
    <w:rsid w:val="009E1DC7"/>
    <w:rsid w:val="009E2022"/>
    <w:rsid w:val="009E4A02"/>
    <w:rsid w:val="009E4B47"/>
    <w:rsid w:val="009E56A7"/>
    <w:rsid w:val="00A1688F"/>
    <w:rsid w:val="00A2256D"/>
    <w:rsid w:val="00A230CC"/>
    <w:rsid w:val="00A31BA9"/>
    <w:rsid w:val="00A34A56"/>
    <w:rsid w:val="00A419BA"/>
    <w:rsid w:val="00A45481"/>
    <w:rsid w:val="00A46003"/>
    <w:rsid w:val="00A5203C"/>
    <w:rsid w:val="00A92409"/>
    <w:rsid w:val="00A95649"/>
    <w:rsid w:val="00AA6FEF"/>
    <w:rsid w:val="00AA7D1C"/>
    <w:rsid w:val="00AE6ED9"/>
    <w:rsid w:val="00AF4E6F"/>
    <w:rsid w:val="00B21578"/>
    <w:rsid w:val="00B22910"/>
    <w:rsid w:val="00B34CCB"/>
    <w:rsid w:val="00B3745F"/>
    <w:rsid w:val="00B37B95"/>
    <w:rsid w:val="00B50543"/>
    <w:rsid w:val="00B634D0"/>
    <w:rsid w:val="00B6492F"/>
    <w:rsid w:val="00B85637"/>
    <w:rsid w:val="00B92160"/>
    <w:rsid w:val="00BB4F1A"/>
    <w:rsid w:val="00BC2142"/>
    <w:rsid w:val="00BD0F12"/>
    <w:rsid w:val="00BD53BD"/>
    <w:rsid w:val="00C14AFC"/>
    <w:rsid w:val="00C15D54"/>
    <w:rsid w:val="00C15E80"/>
    <w:rsid w:val="00C20D9B"/>
    <w:rsid w:val="00C302D0"/>
    <w:rsid w:val="00C344C7"/>
    <w:rsid w:val="00C378F2"/>
    <w:rsid w:val="00C4380A"/>
    <w:rsid w:val="00C43DCE"/>
    <w:rsid w:val="00C46A63"/>
    <w:rsid w:val="00C620E7"/>
    <w:rsid w:val="00C6434E"/>
    <w:rsid w:val="00C90F86"/>
    <w:rsid w:val="00CA13BD"/>
    <w:rsid w:val="00CA3DFB"/>
    <w:rsid w:val="00CB49B7"/>
    <w:rsid w:val="00CB4BAC"/>
    <w:rsid w:val="00CC136B"/>
    <w:rsid w:val="00CD2EC3"/>
    <w:rsid w:val="00CD7D3A"/>
    <w:rsid w:val="00CE7C28"/>
    <w:rsid w:val="00D150A0"/>
    <w:rsid w:val="00D161AB"/>
    <w:rsid w:val="00D42E2C"/>
    <w:rsid w:val="00D471C3"/>
    <w:rsid w:val="00D51C9B"/>
    <w:rsid w:val="00D52E4D"/>
    <w:rsid w:val="00D53B16"/>
    <w:rsid w:val="00D73D1F"/>
    <w:rsid w:val="00D749B1"/>
    <w:rsid w:val="00D961E0"/>
    <w:rsid w:val="00DA2BF3"/>
    <w:rsid w:val="00DA38DE"/>
    <w:rsid w:val="00DA4DC9"/>
    <w:rsid w:val="00DB09A0"/>
    <w:rsid w:val="00DB1772"/>
    <w:rsid w:val="00DE64A8"/>
    <w:rsid w:val="00DE74DB"/>
    <w:rsid w:val="00DF60FE"/>
    <w:rsid w:val="00E04273"/>
    <w:rsid w:val="00E11FAD"/>
    <w:rsid w:val="00E15ABC"/>
    <w:rsid w:val="00E42091"/>
    <w:rsid w:val="00E4381F"/>
    <w:rsid w:val="00E93A56"/>
    <w:rsid w:val="00EE1F93"/>
    <w:rsid w:val="00F24BD3"/>
    <w:rsid w:val="00F4115D"/>
    <w:rsid w:val="00F61C36"/>
    <w:rsid w:val="00F62262"/>
    <w:rsid w:val="00F91D1A"/>
    <w:rsid w:val="00FA5435"/>
    <w:rsid w:val="00FB1DF6"/>
    <w:rsid w:val="00FB43CD"/>
    <w:rsid w:val="00FD2453"/>
    <w:rsid w:val="00FD5357"/>
    <w:rsid w:val="00FE11D7"/>
    <w:rsid w:val="00FE445B"/>
    <w:rsid w:val="00FE6362"/>
    <w:rsid w:val="00FF1305"/>
    <w:rsid w:val="00FF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28E2"/>
    <w:rPr>
      <w:sz w:val="24"/>
      <w:szCs w:val="24"/>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428E2"/>
    <w:rPr>
      <w:color w:val="0000FF"/>
      <w:u w:val="single"/>
    </w:rPr>
  </w:style>
  <w:style w:type="paragraph" w:customStyle="1" w:styleId="CharCharCharCharCharCharChar">
    <w:name w:val="Char Char Char Char Char Char Char"/>
    <w:basedOn w:val="Normal"/>
    <w:rsid w:val="004428E2"/>
    <w:pPr>
      <w:spacing w:before="60" w:after="160" w:line="240" w:lineRule="exact"/>
    </w:pPr>
    <w:rPr>
      <w:rFonts w:ascii="Verdana" w:hAnsi="Verdana" w:cs="Arial"/>
      <w:color w:val="FF00FF"/>
      <w:sz w:val="20"/>
    </w:rPr>
  </w:style>
  <w:style w:type="character" w:styleId="FollowedHyperlink">
    <w:name w:val="FollowedHyperlink"/>
    <w:basedOn w:val="DefaultParagraphFont"/>
    <w:rsid w:val="001E4BEA"/>
    <w:rPr>
      <w:color w:val="800080" w:themeColor="followedHyperlink"/>
      <w:u w:val="single"/>
    </w:rPr>
  </w:style>
  <w:style w:type="paragraph" w:styleId="ListParagraph">
    <w:name w:val="List Paragraph"/>
    <w:basedOn w:val="Normal"/>
    <w:uiPriority w:val="34"/>
    <w:qFormat/>
    <w:rsid w:val="008250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28E2"/>
    <w:rPr>
      <w:sz w:val="24"/>
      <w:szCs w:val="24"/>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428E2"/>
    <w:rPr>
      <w:color w:val="0000FF"/>
      <w:u w:val="single"/>
    </w:rPr>
  </w:style>
  <w:style w:type="paragraph" w:customStyle="1" w:styleId="CharCharCharCharCharCharChar">
    <w:name w:val="Char Char Char Char Char Char Char"/>
    <w:basedOn w:val="Normal"/>
    <w:rsid w:val="004428E2"/>
    <w:pPr>
      <w:spacing w:before="60" w:after="160" w:line="240" w:lineRule="exact"/>
    </w:pPr>
    <w:rPr>
      <w:rFonts w:ascii="Verdana" w:hAnsi="Verdana" w:cs="Arial"/>
      <w:color w:val="FF00FF"/>
      <w:sz w:val="20"/>
    </w:rPr>
  </w:style>
  <w:style w:type="character" w:styleId="FollowedHyperlink">
    <w:name w:val="FollowedHyperlink"/>
    <w:basedOn w:val="DefaultParagraphFont"/>
    <w:rsid w:val="001E4BEA"/>
    <w:rPr>
      <w:color w:val="800080" w:themeColor="followedHyperlink"/>
      <w:u w:val="single"/>
    </w:rPr>
  </w:style>
  <w:style w:type="paragraph" w:styleId="ListParagraph">
    <w:name w:val="List Paragraph"/>
    <w:basedOn w:val="Normal"/>
    <w:uiPriority w:val="34"/>
    <w:qFormat/>
    <w:rsid w:val="00825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linkedin.com/pub/vishant-shah/17/354/59" TargetMode="External"/><Relationship Id="rId3" Type="http://schemas.openxmlformats.org/officeDocument/2006/relationships/styles" Target="styles.xml"/><Relationship Id="rId7" Type="http://schemas.openxmlformats.org/officeDocument/2006/relationships/hyperlink" Target="mailto:cavishantshah@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3B5AD5C-4130-42CC-8B0E-99BF3A62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K</vt:lpstr>
    </vt:vector>
  </TitlesOfParts>
  <Company>Info Edge (India) Ltd.</Company>
  <LinksUpToDate>false</LinksUpToDate>
  <CharactersWithSpaces>4825</CharactersWithSpaces>
  <SharedDoc>false</SharedDoc>
  <HLinks>
    <vt:vector size="6" baseType="variant">
      <vt:variant>
        <vt:i4>917564</vt:i4>
      </vt:variant>
      <vt:variant>
        <vt:i4>0</vt:i4>
      </vt:variant>
      <vt:variant>
        <vt:i4>0</vt:i4>
      </vt:variant>
      <vt:variant>
        <vt:i4>5</vt:i4>
      </vt:variant>
      <vt:variant>
        <vt:lpwstr>mailto:cavishantshah@hotmail.com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c:title>
  <dc:creator>naukri.com</dc:creator>
  <cp:lastModifiedBy>vishant shah</cp:lastModifiedBy>
  <cp:revision>6</cp:revision>
  <cp:lastPrinted>2014-04-25T13:19:00Z</cp:lastPrinted>
  <dcterms:created xsi:type="dcterms:W3CDTF">2016-03-21T07:03:00Z</dcterms:created>
  <dcterms:modified xsi:type="dcterms:W3CDTF">2016-03-21T08:27:00Z</dcterms:modified>
</cp:coreProperties>
</file>