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E48D" w14:textId="5FA025D5" w:rsidR="008E3D67" w:rsidRPr="008E3D67" w:rsidRDefault="008E3D67" w:rsidP="00E35FF0">
      <w:pPr>
        <w:pStyle w:val="Heading1"/>
        <w:ind w:left="0"/>
        <w:contextualSpacing/>
        <w:jc w:val="center"/>
      </w:pPr>
      <w:proofErr w:type="spellStart"/>
      <w:r w:rsidRPr="008E3D67">
        <w:t>Zalak</w:t>
      </w:r>
      <w:proofErr w:type="spellEnd"/>
      <w:r w:rsidRPr="008E3D67">
        <w:t xml:space="preserve"> Singh</w:t>
      </w:r>
    </w:p>
    <w:p w14:paraId="1CDDB9A2" w14:textId="0A9F1447" w:rsidR="008E3D67" w:rsidRPr="008E3D67" w:rsidRDefault="008E3D67" w:rsidP="00E35FF0">
      <w:pPr>
        <w:pStyle w:val="NoSpacing"/>
        <w:contextualSpacing/>
        <w:jc w:val="center"/>
        <w:rPr>
          <w:lang w:val="en-US"/>
        </w:rPr>
      </w:pPr>
      <w:hyperlink r:id="rId7" w:history="1">
        <w:r w:rsidRPr="008E3D67">
          <w:rPr>
            <w:rStyle w:val="Hyperlink"/>
            <w:lang w:val="en-US"/>
          </w:rPr>
          <w:t>zalaksingh133@gmail.com</w:t>
        </w:r>
      </w:hyperlink>
    </w:p>
    <w:p w14:paraId="01274F7A" w14:textId="13D9A310" w:rsidR="008E3D67" w:rsidRPr="008E3D67" w:rsidRDefault="008E3D67" w:rsidP="00E35FF0">
      <w:pPr>
        <w:pStyle w:val="NoSpacing"/>
        <w:contextualSpacing/>
        <w:jc w:val="center"/>
        <w:rPr>
          <w:lang w:val="en-US"/>
        </w:rPr>
      </w:pPr>
      <w:hyperlink r:id="rId8">
        <w:r w:rsidRPr="008E3D67">
          <w:rPr>
            <w:rStyle w:val="Hyperlink"/>
            <w:lang w:val="en-US"/>
          </w:rPr>
          <w:t>linkedin.com/in/zalak-singh-5504831b5</w:t>
        </w:r>
      </w:hyperlink>
    </w:p>
    <w:p w14:paraId="5C20A3B5" w14:textId="1F516A4A" w:rsidR="008E3D67" w:rsidRPr="008E3D67" w:rsidRDefault="008E3D67" w:rsidP="00E35FF0">
      <w:pPr>
        <w:pStyle w:val="NoSpacing"/>
        <w:contextualSpacing/>
        <w:jc w:val="center"/>
        <w:rPr>
          <w:lang w:val="en-US"/>
        </w:rPr>
      </w:pPr>
      <w:r w:rsidRPr="008E3D67">
        <w:rPr>
          <w:lang w:val="en-US"/>
        </w:rPr>
        <w:t>798-437-1723</w:t>
      </w:r>
    </w:p>
    <w:p w14:paraId="6B352CEC" w14:textId="479AC109" w:rsidR="008E3D67" w:rsidRPr="008E3D67" w:rsidRDefault="008E3D67" w:rsidP="00E35FF0">
      <w:pPr>
        <w:pStyle w:val="NoSpacing"/>
        <w:contextualSpacing/>
        <w:jc w:val="center"/>
        <w:rPr>
          <w:lang w:val="en-US"/>
        </w:rPr>
      </w:pPr>
      <w:r w:rsidRPr="008E3D67">
        <w:rPr>
          <w:lang w:val="en-US"/>
        </w:rPr>
        <w:t>Ahmedabad, Gujarat</w:t>
      </w:r>
    </w:p>
    <w:p w14:paraId="72093AB0" w14:textId="77777777" w:rsidR="008E3D67" w:rsidRPr="008E3D67" w:rsidRDefault="008E3D67" w:rsidP="008E3D67">
      <w:pPr>
        <w:rPr>
          <w:lang w:val="en-US"/>
        </w:rPr>
      </w:pPr>
    </w:p>
    <w:p w14:paraId="671D73F0" w14:textId="77777777" w:rsidR="008E3D67" w:rsidRPr="00E35FF0" w:rsidRDefault="008E3D67" w:rsidP="008E3D67">
      <w:pPr>
        <w:rPr>
          <w:b/>
          <w:bCs/>
          <w:sz w:val="28"/>
          <w:szCs w:val="28"/>
          <w:u w:val="single"/>
          <w:lang w:val="en-US"/>
        </w:rPr>
      </w:pPr>
      <w:r w:rsidRPr="00E35FF0">
        <w:rPr>
          <w:b/>
          <w:bCs/>
          <w:sz w:val="28"/>
          <w:szCs w:val="28"/>
          <w:u w:val="single"/>
          <w:lang w:val="en-US"/>
        </w:rPr>
        <w:t>Summary</w:t>
      </w:r>
    </w:p>
    <w:p w14:paraId="3CB08C63" w14:textId="758684F7" w:rsidR="008E3D67" w:rsidRPr="00E35FF0" w:rsidRDefault="00086CB5" w:rsidP="00086CB5">
      <w:pPr>
        <w:rPr>
          <w:i/>
          <w:iCs/>
          <w:lang w:val="en-US"/>
        </w:rPr>
      </w:pPr>
      <w:r w:rsidRPr="00E35FF0">
        <w:rPr>
          <w:i/>
          <w:iCs/>
          <w:lang w:val="en-US"/>
        </w:rPr>
        <w:t xml:space="preserve">Throughout my career, I have worn many hats. I used to work as a soil analyst, </w:t>
      </w:r>
      <w:proofErr w:type="spellStart"/>
      <w:r w:rsidRPr="00E35FF0">
        <w:rPr>
          <w:i/>
          <w:iCs/>
          <w:lang w:val="en-US"/>
        </w:rPr>
        <w:t>analysing</w:t>
      </w:r>
      <w:proofErr w:type="spellEnd"/>
      <w:r w:rsidRPr="00E35FF0">
        <w:rPr>
          <w:i/>
          <w:iCs/>
          <w:lang w:val="en-US"/>
        </w:rPr>
        <w:t xml:space="preserve"> various types of soils. I used to work as a technical recruiter, assisting US-based companies in hiring talent. I used to be an online chat representative who assisted sellers in selling their services. My most </w:t>
      </w:r>
      <w:proofErr w:type="gramStart"/>
      <w:r w:rsidRPr="00E35FF0">
        <w:rPr>
          <w:i/>
          <w:iCs/>
          <w:lang w:val="en-US"/>
        </w:rPr>
        <w:t>valuable asset</w:t>
      </w:r>
      <w:proofErr w:type="gramEnd"/>
      <w:r w:rsidRPr="00E35FF0">
        <w:rPr>
          <w:i/>
          <w:iCs/>
          <w:lang w:val="en-US"/>
        </w:rPr>
        <w:t xml:space="preserve"> is my ability to establish and maintain relationships. I've amassed a long list of employers and businesses who seek new talent and services from me.</w:t>
      </w:r>
    </w:p>
    <w:p w14:paraId="2E61B327" w14:textId="77777777" w:rsidR="00AC359F" w:rsidRPr="00E35FF0" w:rsidRDefault="00AC359F" w:rsidP="00AC359F">
      <w:pPr>
        <w:rPr>
          <w:i/>
          <w:iCs/>
          <w:lang w:val="en-US"/>
        </w:rPr>
      </w:pPr>
      <w:r w:rsidRPr="00E35FF0">
        <w:rPr>
          <w:i/>
          <w:iCs/>
          <w:lang w:val="en-US"/>
        </w:rPr>
        <w:t xml:space="preserve">When it comes to developing productive relationships, </w:t>
      </w:r>
      <w:r w:rsidRPr="00E35FF0">
        <w:rPr>
          <w:b/>
          <w:bCs/>
          <w:i/>
          <w:iCs/>
          <w:lang w:val="en-US"/>
        </w:rPr>
        <w:t>I always remember Suzy Kassem's quote: "Treat your relationship as if you were cultivating the most beautiful sacred flower. Continue to water it, take care of the roots, and make sure the petals are vibrant and never curl. If you neglect your plant, it will die, as will your relationship."</w:t>
      </w:r>
      <w:r w:rsidRPr="00E35FF0">
        <w:rPr>
          <w:i/>
          <w:iCs/>
          <w:lang w:val="en-US"/>
        </w:rPr>
        <w:t xml:space="preserve"> By following this advice when managing client relationships, I've been able to not only improve client satisfaction but also increase revenue.</w:t>
      </w:r>
    </w:p>
    <w:p w14:paraId="5C068535" w14:textId="509ECDB5" w:rsidR="008E3D67" w:rsidRPr="00E35FF0" w:rsidRDefault="00AC359F" w:rsidP="008E3D67">
      <w:pPr>
        <w:rPr>
          <w:i/>
          <w:iCs/>
          <w:lang w:val="en-US"/>
        </w:rPr>
      </w:pPr>
      <w:r w:rsidRPr="00E35FF0">
        <w:rPr>
          <w:i/>
          <w:iCs/>
          <w:lang w:val="en-US"/>
        </w:rPr>
        <w:t>Customer service, recruitment, talent sourcing, rapport building, and documentation are among my key skills.</w:t>
      </w:r>
    </w:p>
    <w:p w14:paraId="001554C9" w14:textId="77777777" w:rsidR="008E3D67" w:rsidRPr="00E35FF0" w:rsidRDefault="008E3D67" w:rsidP="008E3D67">
      <w:pPr>
        <w:rPr>
          <w:b/>
          <w:bCs/>
          <w:sz w:val="28"/>
          <w:szCs w:val="28"/>
          <w:u w:val="single"/>
          <w:lang w:val="en-US"/>
        </w:rPr>
      </w:pPr>
      <w:r w:rsidRPr="00E35FF0">
        <w:rPr>
          <w:b/>
          <w:bCs/>
          <w:sz w:val="28"/>
          <w:szCs w:val="28"/>
          <w:u w:val="single"/>
          <w:lang w:val="en-US"/>
        </w:rPr>
        <w:t>Experience</w:t>
      </w:r>
    </w:p>
    <w:p w14:paraId="4D6256DF" w14:textId="21185B57" w:rsidR="008E3D67" w:rsidRPr="00AC359F" w:rsidRDefault="008E3D67" w:rsidP="008C1FE8">
      <w:pPr>
        <w:pStyle w:val="NoSpacing"/>
        <w:rPr>
          <w:b/>
          <w:bCs/>
          <w:sz w:val="24"/>
          <w:szCs w:val="24"/>
          <w:lang w:val="en-US"/>
        </w:rPr>
      </w:pPr>
      <w:r w:rsidRPr="00AC359F">
        <w:rPr>
          <w:b/>
          <w:bCs/>
          <w:sz w:val="24"/>
          <w:szCs w:val="24"/>
          <w:lang w:val="en-US"/>
        </w:rPr>
        <w:t>Online Chat Representative</w:t>
      </w:r>
    </w:p>
    <w:p w14:paraId="50AB772A" w14:textId="77777777" w:rsidR="008E3D67" w:rsidRPr="00AC359F" w:rsidRDefault="008E3D67" w:rsidP="008C1FE8">
      <w:pPr>
        <w:pStyle w:val="NoSpacing"/>
        <w:rPr>
          <w:b/>
          <w:bCs/>
          <w:sz w:val="24"/>
          <w:szCs w:val="24"/>
          <w:lang w:val="en-US"/>
        </w:rPr>
      </w:pPr>
      <w:proofErr w:type="spellStart"/>
      <w:r w:rsidRPr="00AC359F">
        <w:rPr>
          <w:b/>
          <w:bCs/>
          <w:sz w:val="24"/>
          <w:szCs w:val="24"/>
          <w:lang w:val="en-US"/>
        </w:rPr>
        <w:t>Etech</w:t>
      </w:r>
      <w:proofErr w:type="spellEnd"/>
      <w:r w:rsidRPr="00AC359F">
        <w:rPr>
          <w:b/>
          <w:bCs/>
          <w:sz w:val="24"/>
          <w:szCs w:val="24"/>
          <w:lang w:val="en-US"/>
        </w:rPr>
        <w:t xml:space="preserve"> Global Services</w:t>
      </w:r>
    </w:p>
    <w:p w14:paraId="7DE1DD8E" w14:textId="146FCE02" w:rsidR="008E3D67" w:rsidRPr="00F95874" w:rsidRDefault="002802CC" w:rsidP="00AC359F">
      <w:pPr>
        <w:pStyle w:val="NoSpacing"/>
        <w:rPr>
          <w:b/>
          <w:bCs/>
          <w:lang w:val="en-US"/>
        </w:rPr>
      </w:pPr>
      <w:r>
        <w:rPr>
          <w:b/>
          <w:bCs/>
          <w:lang w:val="en-US"/>
        </w:rPr>
        <w:t>November</w:t>
      </w:r>
      <w:r w:rsidR="008E3D67" w:rsidRPr="00F95874">
        <w:rPr>
          <w:b/>
          <w:bCs/>
          <w:lang w:val="en-US"/>
        </w:rPr>
        <w:t xml:space="preserve"> 2020 </w:t>
      </w:r>
      <w:r w:rsidR="00F67DAE" w:rsidRPr="00F95874">
        <w:rPr>
          <w:b/>
          <w:bCs/>
          <w:lang w:val="en-US"/>
        </w:rPr>
        <w:t>–</w:t>
      </w:r>
      <w:r w:rsidR="008E3D67" w:rsidRPr="00F95874">
        <w:rPr>
          <w:b/>
          <w:bCs/>
          <w:lang w:val="en-US"/>
        </w:rPr>
        <w:t xml:space="preserve"> </w:t>
      </w:r>
      <w:r w:rsidR="00F67DAE" w:rsidRPr="00F95874">
        <w:rPr>
          <w:b/>
          <w:bCs/>
          <w:lang w:val="en-US"/>
        </w:rPr>
        <w:t>June 2022</w:t>
      </w:r>
      <w:r w:rsidR="008E3D67" w:rsidRPr="00F95874">
        <w:rPr>
          <w:b/>
          <w:bCs/>
          <w:lang w:val="en-US"/>
        </w:rPr>
        <w:t xml:space="preserve"> </w:t>
      </w:r>
    </w:p>
    <w:p w14:paraId="047DA02B" w14:textId="60F2092F" w:rsidR="008E3D67" w:rsidRPr="00E35FF0" w:rsidRDefault="008E3D67" w:rsidP="008E3D67">
      <w:pPr>
        <w:rPr>
          <w:i/>
          <w:iCs/>
          <w:lang w:val="en-US"/>
        </w:rPr>
      </w:pPr>
      <w:proofErr w:type="spellStart"/>
      <w:r w:rsidRPr="00F95874">
        <w:rPr>
          <w:i/>
          <w:iCs/>
          <w:lang w:val="en-US"/>
        </w:rPr>
        <w:t>Etech</w:t>
      </w:r>
      <w:proofErr w:type="spellEnd"/>
      <w:r w:rsidRPr="00F95874">
        <w:rPr>
          <w:i/>
          <w:iCs/>
          <w:lang w:val="en-US"/>
        </w:rPr>
        <w:t xml:space="preserve"> Global Services is a leading provider of customer engagement solutions for many of the world’s most trusted brands. They trust us with their most precious assets – their customers. Why? Because </w:t>
      </w:r>
      <w:proofErr w:type="spellStart"/>
      <w:r w:rsidRPr="00F95874">
        <w:rPr>
          <w:i/>
          <w:iCs/>
          <w:lang w:val="en-US"/>
        </w:rPr>
        <w:t>Etech’s</w:t>
      </w:r>
      <w:proofErr w:type="spellEnd"/>
      <w:r w:rsidRPr="00F95874">
        <w:rPr>
          <w:i/>
          <w:iCs/>
          <w:lang w:val="en-US"/>
        </w:rPr>
        <w:t xml:space="preserve"> commitment to continuous improvement, next generation technology, and growing and empowering our people results in a solution that works. Voice, chat, email, social media, </w:t>
      </w:r>
      <w:proofErr w:type="spellStart"/>
      <w:r w:rsidRPr="00F95874">
        <w:rPr>
          <w:i/>
          <w:iCs/>
          <w:lang w:val="en-US"/>
        </w:rPr>
        <w:t>Etech</w:t>
      </w:r>
      <w:proofErr w:type="spellEnd"/>
      <w:r w:rsidRPr="00F95874">
        <w:rPr>
          <w:i/>
          <w:iCs/>
          <w:lang w:val="en-US"/>
        </w:rPr>
        <w:t xml:space="preserve"> is here to communicate with your customers when and how they choose.</w:t>
      </w:r>
    </w:p>
    <w:p w14:paraId="6EC13C31" w14:textId="13F21872" w:rsidR="008E3D67" w:rsidRPr="008E3D67" w:rsidRDefault="008E3D67" w:rsidP="00F95874">
      <w:pPr>
        <w:spacing w:after="0"/>
        <w:rPr>
          <w:b/>
          <w:bCs/>
          <w:u w:val="single"/>
          <w:lang w:val="en-US"/>
        </w:rPr>
      </w:pPr>
      <w:r w:rsidRPr="008E3D67">
        <w:rPr>
          <w:b/>
          <w:bCs/>
          <w:u w:val="single"/>
          <w:lang w:val="en-US"/>
        </w:rPr>
        <w:t>Roles and Responsibilities:</w:t>
      </w:r>
    </w:p>
    <w:p w14:paraId="062F0BCE" w14:textId="77777777" w:rsidR="008E3D67" w:rsidRPr="008E3D67" w:rsidRDefault="008E3D67" w:rsidP="00F95874">
      <w:pPr>
        <w:pStyle w:val="NoSpacing"/>
        <w:numPr>
          <w:ilvl w:val="0"/>
          <w:numId w:val="4"/>
        </w:numPr>
        <w:ind w:left="0"/>
        <w:rPr>
          <w:lang w:val="en-US"/>
        </w:rPr>
      </w:pPr>
      <w:r w:rsidRPr="008E3D67">
        <w:rPr>
          <w:lang w:val="en-US"/>
        </w:rPr>
        <w:t>Chat on program assigned for 100% of the login time.</w:t>
      </w:r>
    </w:p>
    <w:p w14:paraId="55E495CE" w14:textId="77777777" w:rsidR="008E3D67" w:rsidRPr="008E3D67" w:rsidRDefault="008E3D67" w:rsidP="00F95874">
      <w:pPr>
        <w:pStyle w:val="NoSpacing"/>
        <w:numPr>
          <w:ilvl w:val="0"/>
          <w:numId w:val="4"/>
        </w:numPr>
        <w:ind w:left="0"/>
        <w:rPr>
          <w:lang w:val="en-US"/>
        </w:rPr>
      </w:pPr>
      <w:r w:rsidRPr="008E3D67">
        <w:rPr>
          <w:lang w:val="en-US"/>
        </w:rPr>
        <w:t>Achieve the campaign KPI consistently.</w:t>
      </w:r>
    </w:p>
    <w:p w14:paraId="3D53F3FA" w14:textId="77777777" w:rsidR="008E3D67" w:rsidRPr="008E3D67" w:rsidRDefault="008E3D67" w:rsidP="00F95874">
      <w:pPr>
        <w:pStyle w:val="NoSpacing"/>
        <w:numPr>
          <w:ilvl w:val="0"/>
          <w:numId w:val="4"/>
        </w:numPr>
        <w:ind w:left="0"/>
        <w:rPr>
          <w:lang w:val="en-US"/>
        </w:rPr>
      </w:pPr>
      <w:r w:rsidRPr="008E3D67">
        <w:rPr>
          <w:lang w:val="en-US"/>
        </w:rPr>
        <w:t>Informs current and prospective customers of current promotions and new or upgraded products.</w:t>
      </w:r>
    </w:p>
    <w:p w14:paraId="58C38620" w14:textId="703670EF" w:rsidR="008E3D67" w:rsidRPr="008E3D67" w:rsidRDefault="008E3D67" w:rsidP="00F95874">
      <w:pPr>
        <w:pStyle w:val="NoSpacing"/>
        <w:numPr>
          <w:ilvl w:val="0"/>
          <w:numId w:val="4"/>
        </w:numPr>
        <w:ind w:left="0"/>
        <w:rPr>
          <w:lang w:val="en-US"/>
        </w:rPr>
      </w:pPr>
      <w:r w:rsidRPr="008E3D67">
        <w:rPr>
          <w:lang w:val="en-US"/>
        </w:rPr>
        <w:t xml:space="preserve">Should be able deliver 100% of the expected utilization </w:t>
      </w:r>
      <w:proofErr w:type="spellStart"/>
      <w:r w:rsidRPr="008E3D67">
        <w:rPr>
          <w:lang w:val="en-US"/>
        </w:rPr>
        <w:t>eg</w:t>
      </w:r>
      <w:proofErr w:type="spellEnd"/>
      <w:r w:rsidRPr="008E3D67">
        <w:rPr>
          <w:lang w:val="en-US"/>
        </w:rPr>
        <w:t xml:space="preserve">: Login </w:t>
      </w:r>
      <w:proofErr w:type="spellStart"/>
      <w:r w:rsidRPr="008E3D67">
        <w:rPr>
          <w:lang w:val="en-US"/>
        </w:rPr>
        <w:t>hrs</w:t>
      </w:r>
      <w:proofErr w:type="spellEnd"/>
      <w:r w:rsidRPr="008E3D67">
        <w:rPr>
          <w:lang w:val="en-US"/>
        </w:rPr>
        <w:t>, break schedule attendance. (</w:t>
      </w:r>
      <w:r w:rsidR="00E35FF0" w:rsidRPr="008E3D67">
        <w:rPr>
          <w:lang w:val="en-US"/>
        </w:rPr>
        <w:t>Due</w:t>
      </w:r>
      <w:r w:rsidRPr="008E3D67">
        <w:rPr>
          <w:lang w:val="en-US"/>
        </w:rPr>
        <w:t xml:space="preserve"> to Inbound Process)</w:t>
      </w:r>
    </w:p>
    <w:p w14:paraId="5FFD5E54" w14:textId="77777777" w:rsidR="008E3D67" w:rsidRPr="008E3D67" w:rsidRDefault="008E3D67" w:rsidP="00F95874">
      <w:pPr>
        <w:pStyle w:val="NoSpacing"/>
        <w:numPr>
          <w:ilvl w:val="0"/>
          <w:numId w:val="4"/>
        </w:numPr>
        <w:ind w:left="0"/>
        <w:rPr>
          <w:lang w:val="en-US"/>
        </w:rPr>
      </w:pPr>
      <w:r w:rsidRPr="008E3D67">
        <w:rPr>
          <w:lang w:val="en-US"/>
        </w:rPr>
        <w:t>Respond to queries, solicit further sales, and solve or refer problems.</w:t>
      </w:r>
    </w:p>
    <w:p w14:paraId="16189B27" w14:textId="77777777" w:rsidR="008E3D67" w:rsidRPr="008E3D67" w:rsidRDefault="008E3D67" w:rsidP="00F95874">
      <w:pPr>
        <w:pStyle w:val="NoSpacing"/>
        <w:numPr>
          <w:ilvl w:val="0"/>
          <w:numId w:val="4"/>
        </w:numPr>
        <w:ind w:left="0"/>
        <w:rPr>
          <w:lang w:val="en-US"/>
        </w:rPr>
      </w:pPr>
      <w:r w:rsidRPr="008E3D67">
        <w:rPr>
          <w:lang w:val="en-US"/>
        </w:rPr>
        <w:t>Builds strong relationships with Team Leader, and OCR’s.</w:t>
      </w:r>
    </w:p>
    <w:p w14:paraId="4904EA74" w14:textId="77777777" w:rsidR="008E3D67" w:rsidRPr="008E3D67" w:rsidRDefault="008E3D67" w:rsidP="00F95874">
      <w:pPr>
        <w:pStyle w:val="NoSpacing"/>
        <w:numPr>
          <w:ilvl w:val="0"/>
          <w:numId w:val="4"/>
        </w:numPr>
        <w:ind w:left="0"/>
        <w:rPr>
          <w:lang w:val="en-US"/>
        </w:rPr>
      </w:pPr>
      <w:r w:rsidRPr="008E3D67">
        <w:rPr>
          <w:lang w:val="en-US"/>
        </w:rPr>
        <w:t>Be open and responsive to consistent coaching, take an active role in performance planning and goal setting.</w:t>
      </w:r>
    </w:p>
    <w:p w14:paraId="5CA34253" w14:textId="77777777" w:rsidR="008E3D67" w:rsidRPr="008E3D67" w:rsidRDefault="008E3D67" w:rsidP="00F95874">
      <w:pPr>
        <w:pStyle w:val="NoSpacing"/>
        <w:numPr>
          <w:ilvl w:val="0"/>
          <w:numId w:val="4"/>
        </w:numPr>
        <w:ind w:left="0"/>
        <w:rPr>
          <w:lang w:val="en-US"/>
        </w:rPr>
      </w:pPr>
      <w:r w:rsidRPr="008E3D67">
        <w:rPr>
          <w:lang w:val="en-US"/>
        </w:rPr>
        <w:t xml:space="preserve">Acts as a role model </w:t>
      </w:r>
      <w:proofErr w:type="gramStart"/>
      <w:r w:rsidRPr="008E3D67">
        <w:rPr>
          <w:lang w:val="en-US"/>
        </w:rPr>
        <w:t>at all times</w:t>
      </w:r>
      <w:proofErr w:type="gramEnd"/>
      <w:r w:rsidRPr="008E3D67">
        <w:rPr>
          <w:lang w:val="en-US"/>
        </w:rPr>
        <w:t>, adhere to high ethical standards.</w:t>
      </w:r>
    </w:p>
    <w:p w14:paraId="7E34505A" w14:textId="77777777" w:rsidR="008E3D67" w:rsidRPr="008E3D67" w:rsidRDefault="008E3D67" w:rsidP="00F95874">
      <w:pPr>
        <w:pStyle w:val="NoSpacing"/>
        <w:numPr>
          <w:ilvl w:val="0"/>
          <w:numId w:val="4"/>
        </w:numPr>
        <w:ind w:left="0"/>
        <w:rPr>
          <w:lang w:val="en-US"/>
        </w:rPr>
      </w:pPr>
      <w:r w:rsidRPr="008E3D67">
        <w:rPr>
          <w:lang w:val="en-US"/>
        </w:rPr>
        <w:t>Aggressive towards improvement in terms of sales and soft skills.</w:t>
      </w:r>
    </w:p>
    <w:p w14:paraId="37FB839B" w14:textId="77777777" w:rsidR="008E3D67" w:rsidRPr="008E3D67" w:rsidRDefault="008E3D67" w:rsidP="00F95874">
      <w:pPr>
        <w:pStyle w:val="NoSpacing"/>
        <w:numPr>
          <w:ilvl w:val="0"/>
          <w:numId w:val="4"/>
        </w:numPr>
        <w:ind w:left="0"/>
        <w:rPr>
          <w:lang w:val="en-US"/>
        </w:rPr>
      </w:pPr>
      <w:r w:rsidRPr="008E3D67">
        <w:rPr>
          <w:lang w:val="en-US"/>
        </w:rPr>
        <w:t>Takes responsibility and initiative to develop core skills and competencies by being involved in every facet of personal development.</w:t>
      </w:r>
    </w:p>
    <w:p w14:paraId="46F4B556" w14:textId="77777777" w:rsidR="008E3D67" w:rsidRPr="008E3D67" w:rsidRDefault="008E3D67" w:rsidP="00F95874">
      <w:pPr>
        <w:pStyle w:val="NoSpacing"/>
        <w:numPr>
          <w:ilvl w:val="0"/>
          <w:numId w:val="4"/>
        </w:numPr>
        <w:ind w:left="0"/>
        <w:rPr>
          <w:lang w:val="en-US"/>
        </w:rPr>
      </w:pPr>
      <w:r w:rsidRPr="008E3D67">
        <w:rPr>
          <w:lang w:val="en-US"/>
        </w:rPr>
        <w:t>Be flexible in an environment by championing and embracing change.</w:t>
      </w:r>
    </w:p>
    <w:p w14:paraId="38C009A7" w14:textId="405728CA" w:rsidR="00F95874" w:rsidRDefault="008E3D67" w:rsidP="00F95874">
      <w:pPr>
        <w:pStyle w:val="NoSpacing"/>
        <w:numPr>
          <w:ilvl w:val="0"/>
          <w:numId w:val="4"/>
        </w:numPr>
        <w:ind w:left="0"/>
        <w:rPr>
          <w:lang w:val="en-US"/>
        </w:rPr>
      </w:pPr>
      <w:r w:rsidRPr="008E3D67">
        <w:rPr>
          <w:lang w:val="en-US"/>
        </w:rPr>
        <w:t>Follows all compliancy guidelines and regulations regarding company</w:t>
      </w:r>
    </w:p>
    <w:p w14:paraId="6AC4A99E" w14:textId="77777777" w:rsidR="00E35FF0" w:rsidRDefault="00E35FF0" w:rsidP="00E35FF0">
      <w:pPr>
        <w:pStyle w:val="NoSpacing"/>
        <w:rPr>
          <w:lang w:val="en-US"/>
        </w:rPr>
      </w:pPr>
    </w:p>
    <w:p w14:paraId="03488E28" w14:textId="77777777" w:rsidR="00E35FF0" w:rsidRDefault="00E35FF0" w:rsidP="00F95874">
      <w:pPr>
        <w:pStyle w:val="NoSpacing"/>
        <w:rPr>
          <w:b/>
          <w:bCs/>
          <w:sz w:val="24"/>
          <w:szCs w:val="24"/>
          <w:lang w:val="en-US"/>
        </w:rPr>
      </w:pPr>
    </w:p>
    <w:p w14:paraId="7046DB4B" w14:textId="16EC5369" w:rsidR="008E3D67" w:rsidRPr="00F95874" w:rsidRDefault="008E3D67" w:rsidP="00F95874">
      <w:pPr>
        <w:pStyle w:val="NoSpacing"/>
        <w:rPr>
          <w:b/>
          <w:bCs/>
          <w:sz w:val="24"/>
          <w:szCs w:val="24"/>
          <w:lang w:val="en-US"/>
        </w:rPr>
      </w:pPr>
      <w:r w:rsidRPr="00F95874">
        <w:rPr>
          <w:b/>
          <w:bCs/>
          <w:sz w:val="24"/>
          <w:szCs w:val="24"/>
          <w:lang w:val="en-US"/>
        </w:rPr>
        <w:lastRenderedPageBreak/>
        <w:t>Technical Recruiter</w:t>
      </w:r>
    </w:p>
    <w:p w14:paraId="6957C43E" w14:textId="77777777" w:rsidR="008E3D67" w:rsidRPr="008E3D67" w:rsidRDefault="008E3D67" w:rsidP="00F67DAE">
      <w:pPr>
        <w:pStyle w:val="NoSpacing"/>
        <w:rPr>
          <w:lang w:val="en-US"/>
        </w:rPr>
      </w:pPr>
      <w:r w:rsidRPr="00F95874">
        <w:rPr>
          <w:b/>
          <w:bCs/>
          <w:sz w:val="24"/>
          <w:szCs w:val="24"/>
          <w:lang w:val="en-US"/>
        </w:rPr>
        <w:t>IMS People Possible</w:t>
      </w:r>
    </w:p>
    <w:p w14:paraId="671067A5" w14:textId="3E12A3E2" w:rsidR="008E3D67" w:rsidRPr="00F95874" w:rsidRDefault="00F67DAE" w:rsidP="00F67DAE">
      <w:pPr>
        <w:pStyle w:val="NoSpacing"/>
        <w:rPr>
          <w:b/>
          <w:bCs/>
          <w:sz w:val="20"/>
          <w:szCs w:val="20"/>
          <w:lang w:val="en-US"/>
        </w:rPr>
      </w:pPr>
      <w:r w:rsidRPr="00F95874">
        <w:rPr>
          <w:b/>
          <w:bCs/>
          <w:sz w:val="20"/>
          <w:szCs w:val="20"/>
          <w:lang w:val="en-US"/>
        </w:rPr>
        <w:t>October</w:t>
      </w:r>
      <w:r w:rsidR="008E3D67" w:rsidRPr="00F95874">
        <w:rPr>
          <w:b/>
          <w:bCs/>
          <w:sz w:val="20"/>
          <w:szCs w:val="20"/>
          <w:lang w:val="en-US"/>
        </w:rPr>
        <w:t xml:space="preserve"> 20</w:t>
      </w:r>
      <w:r w:rsidR="002802CC">
        <w:rPr>
          <w:b/>
          <w:bCs/>
          <w:sz w:val="20"/>
          <w:szCs w:val="20"/>
          <w:lang w:val="en-US"/>
        </w:rPr>
        <w:t>19</w:t>
      </w:r>
      <w:r w:rsidR="008E3D67" w:rsidRPr="00F95874">
        <w:rPr>
          <w:b/>
          <w:bCs/>
          <w:sz w:val="20"/>
          <w:szCs w:val="20"/>
          <w:lang w:val="en-US"/>
        </w:rPr>
        <w:t xml:space="preserve"> </w:t>
      </w:r>
      <w:r w:rsidR="002802CC">
        <w:rPr>
          <w:b/>
          <w:bCs/>
          <w:sz w:val="20"/>
          <w:szCs w:val="20"/>
          <w:lang w:val="en-US"/>
        </w:rPr>
        <w:t>–</w:t>
      </w:r>
      <w:r w:rsidR="008E3D67" w:rsidRPr="00F95874">
        <w:rPr>
          <w:b/>
          <w:bCs/>
          <w:sz w:val="20"/>
          <w:szCs w:val="20"/>
          <w:lang w:val="en-US"/>
        </w:rPr>
        <w:t xml:space="preserve"> </w:t>
      </w:r>
      <w:r w:rsidR="002802CC">
        <w:rPr>
          <w:b/>
          <w:bCs/>
          <w:sz w:val="20"/>
          <w:szCs w:val="20"/>
          <w:lang w:val="en-US"/>
        </w:rPr>
        <w:t xml:space="preserve">September </w:t>
      </w:r>
      <w:r w:rsidR="008E3D67" w:rsidRPr="00F95874">
        <w:rPr>
          <w:b/>
          <w:bCs/>
          <w:sz w:val="20"/>
          <w:szCs w:val="20"/>
          <w:lang w:val="en-US"/>
        </w:rPr>
        <w:t>202</w:t>
      </w:r>
      <w:r w:rsidR="002802CC">
        <w:rPr>
          <w:b/>
          <w:bCs/>
          <w:sz w:val="20"/>
          <w:szCs w:val="20"/>
          <w:lang w:val="en-US"/>
        </w:rPr>
        <w:t>0</w:t>
      </w:r>
      <w:r w:rsidR="008E3D67" w:rsidRPr="00F95874">
        <w:rPr>
          <w:b/>
          <w:bCs/>
          <w:sz w:val="20"/>
          <w:szCs w:val="20"/>
          <w:lang w:val="en-US"/>
        </w:rPr>
        <w:t xml:space="preserve"> </w:t>
      </w:r>
    </w:p>
    <w:p w14:paraId="7B651F12" w14:textId="77777777" w:rsidR="008E3D67" w:rsidRPr="00F95874" w:rsidRDefault="008E3D67" w:rsidP="008E3D67">
      <w:pPr>
        <w:rPr>
          <w:i/>
          <w:iCs/>
          <w:sz w:val="20"/>
          <w:lang w:val="en-US"/>
        </w:rPr>
      </w:pPr>
      <w:r w:rsidRPr="00F95874">
        <w:rPr>
          <w:i/>
          <w:iCs/>
          <w:sz w:val="20"/>
          <w:lang w:val="en-US"/>
        </w:rPr>
        <w:t>IMS People is an Offshore Recruitment Services company. We help staffing firms globally with our extensive range of tailored services. From recruitment &amp; administrative services to accounting support and bespoke one-off creative solutions we empower our clients to gain a commercial advantage in their marketplaces through innovative cost-effective expertise.</w:t>
      </w:r>
    </w:p>
    <w:p w14:paraId="12885CD9" w14:textId="465867BD" w:rsidR="008E3D67" w:rsidRPr="00F95874" w:rsidRDefault="008E3D67" w:rsidP="00F95874">
      <w:pPr>
        <w:spacing w:after="0"/>
        <w:rPr>
          <w:b/>
          <w:bCs/>
          <w:sz w:val="20"/>
          <w:u w:val="single"/>
          <w:lang w:val="en-US"/>
        </w:rPr>
      </w:pPr>
      <w:r w:rsidRPr="00F95874">
        <w:rPr>
          <w:b/>
          <w:bCs/>
          <w:sz w:val="20"/>
          <w:u w:val="single"/>
          <w:lang w:val="en-US"/>
        </w:rPr>
        <w:t>Roles and Responsibilities:</w:t>
      </w:r>
    </w:p>
    <w:p w14:paraId="145EA9DB" w14:textId="77777777" w:rsidR="008E3D67" w:rsidRPr="008E3D67" w:rsidRDefault="008E3D67" w:rsidP="00F95874">
      <w:pPr>
        <w:pStyle w:val="NoSpacing"/>
        <w:numPr>
          <w:ilvl w:val="0"/>
          <w:numId w:val="5"/>
        </w:numPr>
        <w:ind w:left="0"/>
        <w:rPr>
          <w:lang w:val="en-US"/>
        </w:rPr>
      </w:pPr>
      <w:r w:rsidRPr="008E3D67">
        <w:rPr>
          <w:lang w:val="en-US"/>
        </w:rPr>
        <w:t>Supports a high-tech Client to understand their needs and fill open requisitions.</w:t>
      </w:r>
    </w:p>
    <w:p w14:paraId="0EA6F2CE" w14:textId="77777777" w:rsidR="008E3D67" w:rsidRPr="008E3D67" w:rsidRDefault="008E3D67" w:rsidP="00F95874">
      <w:pPr>
        <w:pStyle w:val="NoSpacing"/>
        <w:numPr>
          <w:ilvl w:val="0"/>
          <w:numId w:val="5"/>
        </w:numPr>
        <w:ind w:left="0"/>
        <w:rPr>
          <w:lang w:val="en-US"/>
        </w:rPr>
      </w:pPr>
      <w:r w:rsidRPr="008E3D67">
        <w:rPr>
          <w:lang w:val="en-US"/>
        </w:rPr>
        <w:t>Utilizes job boards, referrals, and other creative means to identify qualified candidates for contract opportunities.</w:t>
      </w:r>
    </w:p>
    <w:p w14:paraId="35BD7DD0" w14:textId="77777777" w:rsidR="008E3D67" w:rsidRPr="008E3D67" w:rsidRDefault="008E3D67" w:rsidP="00F95874">
      <w:pPr>
        <w:pStyle w:val="NoSpacing"/>
        <w:numPr>
          <w:ilvl w:val="0"/>
          <w:numId w:val="5"/>
        </w:numPr>
        <w:ind w:left="0"/>
        <w:rPr>
          <w:lang w:val="en-US"/>
        </w:rPr>
      </w:pPr>
      <w:r w:rsidRPr="008E3D67">
        <w:rPr>
          <w:lang w:val="en-US"/>
        </w:rPr>
        <w:t>Manage communications between applicants, hiring managers and others to keep all parties apprised of the status of each search.</w:t>
      </w:r>
    </w:p>
    <w:p w14:paraId="41905826" w14:textId="77777777" w:rsidR="008E3D67" w:rsidRPr="008E3D67" w:rsidRDefault="008E3D67" w:rsidP="00F95874">
      <w:pPr>
        <w:pStyle w:val="NoSpacing"/>
        <w:numPr>
          <w:ilvl w:val="0"/>
          <w:numId w:val="5"/>
        </w:numPr>
        <w:ind w:left="0"/>
        <w:rPr>
          <w:lang w:val="en-US"/>
        </w:rPr>
      </w:pPr>
      <w:r w:rsidRPr="008E3D67">
        <w:rPr>
          <w:lang w:val="en-US"/>
        </w:rPr>
        <w:t>Review online applications, evaluate qualifications of both internal and external candidates, conduct pre-screen interviews to analyze candidate experience and fit, coordinate pre-employment tests as needed, and develop a short list of potential candidates.</w:t>
      </w:r>
    </w:p>
    <w:p w14:paraId="59927D80" w14:textId="77777777" w:rsidR="008E3D67" w:rsidRPr="008E3D67" w:rsidRDefault="008E3D67" w:rsidP="00F95874">
      <w:pPr>
        <w:pStyle w:val="NoSpacing"/>
        <w:numPr>
          <w:ilvl w:val="0"/>
          <w:numId w:val="5"/>
        </w:numPr>
        <w:ind w:left="0"/>
        <w:rPr>
          <w:lang w:val="en-US"/>
        </w:rPr>
      </w:pPr>
      <w:r w:rsidRPr="008E3D67">
        <w:rPr>
          <w:lang w:val="en-US"/>
        </w:rPr>
        <w:t>Present fully screened qualified candidates to hiring managers in a timely manner and coordinate interviews. Arrange travel and lodging (international and domestic) for applicants, as needed.</w:t>
      </w:r>
    </w:p>
    <w:p w14:paraId="6EAC0B23" w14:textId="56AA4CA7" w:rsidR="008E3D67" w:rsidRDefault="008E3D67" w:rsidP="008E3D67">
      <w:pPr>
        <w:pStyle w:val="NoSpacing"/>
        <w:numPr>
          <w:ilvl w:val="0"/>
          <w:numId w:val="5"/>
        </w:numPr>
        <w:ind w:left="0"/>
        <w:rPr>
          <w:lang w:val="en-US"/>
        </w:rPr>
      </w:pPr>
      <w:r w:rsidRPr="008E3D67">
        <w:rPr>
          <w:lang w:val="en-US"/>
        </w:rPr>
        <w:t>Manage candidate interview results and selection decision with hiring manager. Provide candidates feedback on interview results as appropriate.</w:t>
      </w:r>
    </w:p>
    <w:p w14:paraId="5E4B93F5" w14:textId="77777777" w:rsidR="00F95874" w:rsidRPr="00F95874" w:rsidRDefault="00F95874" w:rsidP="00F95874">
      <w:pPr>
        <w:pStyle w:val="NoSpacing"/>
        <w:rPr>
          <w:lang w:val="en-US"/>
        </w:rPr>
      </w:pPr>
    </w:p>
    <w:p w14:paraId="22995E17" w14:textId="77777777" w:rsidR="008C1FE8" w:rsidRPr="00FE3481" w:rsidRDefault="008C1FE8" w:rsidP="00F67DAE">
      <w:pPr>
        <w:pStyle w:val="NoSpacing"/>
        <w:rPr>
          <w:b/>
          <w:bCs/>
          <w:sz w:val="24"/>
          <w:szCs w:val="24"/>
        </w:rPr>
      </w:pPr>
      <w:r w:rsidRPr="00FE3481">
        <w:rPr>
          <w:b/>
          <w:bCs/>
          <w:sz w:val="24"/>
          <w:szCs w:val="24"/>
        </w:rPr>
        <w:t>Soil Analyst</w:t>
      </w:r>
    </w:p>
    <w:p w14:paraId="70BB5438" w14:textId="77777777" w:rsidR="008C1FE8" w:rsidRPr="00E35FF0" w:rsidRDefault="008C1FE8" w:rsidP="00F67DAE">
      <w:pPr>
        <w:pStyle w:val="NoSpacing"/>
        <w:rPr>
          <w:b/>
          <w:bCs/>
        </w:rPr>
      </w:pPr>
      <w:r w:rsidRPr="00E35FF0">
        <w:rPr>
          <w:b/>
          <w:bCs/>
        </w:rPr>
        <w:t>BHISMA Bio-Tech Pvt Ltd</w:t>
      </w:r>
    </w:p>
    <w:p w14:paraId="5D9AED91" w14:textId="1478106C" w:rsidR="008C1FE8" w:rsidRPr="00E35FF0" w:rsidRDefault="008C1FE8" w:rsidP="00F67DAE">
      <w:pPr>
        <w:pStyle w:val="NoSpacing"/>
        <w:rPr>
          <w:b/>
          <w:bCs/>
          <w:sz w:val="20"/>
          <w:szCs w:val="20"/>
        </w:rPr>
      </w:pPr>
      <w:r w:rsidRPr="00E35FF0">
        <w:rPr>
          <w:b/>
          <w:bCs/>
          <w:sz w:val="20"/>
          <w:szCs w:val="20"/>
        </w:rPr>
        <w:t xml:space="preserve">Jul 2018 - May 2019 </w:t>
      </w:r>
    </w:p>
    <w:p w14:paraId="54DC4E14" w14:textId="2504A71C" w:rsidR="008C1FE8" w:rsidRPr="00E35FF0" w:rsidRDefault="008C1FE8" w:rsidP="008C1FE8">
      <w:pPr>
        <w:rPr>
          <w:i/>
          <w:iCs/>
          <w:sz w:val="20"/>
        </w:rPr>
      </w:pPr>
      <w:proofErr w:type="spellStart"/>
      <w:r w:rsidRPr="00E35FF0">
        <w:rPr>
          <w:i/>
          <w:iCs/>
          <w:sz w:val="20"/>
        </w:rPr>
        <w:t>Bhishma</w:t>
      </w:r>
      <w:proofErr w:type="spellEnd"/>
      <w:r w:rsidRPr="00E35FF0">
        <w:rPr>
          <w:i/>
          <w:iCs/>
          <w:sz w:val="20"/>
        </w:rPr>
        <w:t xml:space="preserve"> Agri Research Biotech Private Limited is a </w:t>
      </w:r>
      <w:r w:rsidR="00F67DAE" w:rsidRPr="00E35FF0">
        <w:rPr>
          <w:i/>
          <w:iCs/>
          <w:sz w:val="20"/>
        </w:rPr>
        <w:t>non-govt</w:t>
      </w:r>
      <w:r w:rsidRPr="00E35FF0">
        <w:rPr>
          <w:i/>
          <w:iCs/>
          <w:sz w:val="20"/>
        </w:rPr>
        <w:t xml:space="preserve"> company, incorporated on 08 </w:t>
      </w:r>
      <w:r w:rsidR="00F67DAE" w:rsidRPr="00E35FF0">
        <w:rPr>
          <w:i/>
          <w:iCs/>
          <w:sz w:val="20"/>
        </w:rPr>
        <w:t>Oct</w:t>
      </w:r>
      <w:r w:rsidRPr="00E35FF0">
        <w:rPr>
          <w:i/>
          <w:iCs/>
          <w:sz w:val="20"/>
        </w:rPr>
        <w:t xml:space="preserve"> 2014. It's a private unlisted company and is classified </w:t>
      </w:r>
      <w:r w:rsidR="00F67DAE" w:rsidRPr="00E35FF0">
        <w:rPr>
          <w:i/>
          <w:iCs/>
          <w:sz w:val="20"/>
        </w:rPr>
        <w:t>as ‘company</w:t>
      </w:r>
      <w:r w:rsidRPr="00E35FF0">
        <w:rPr>
          <w:i/>
          <w:iCs/>
          <w:sz w:val="20"/>
        </w:rPr>
        <w:t xml:space="preserve"> limited by </w:t>
      </w:r>
      <w:r w:rsidR="00F67DAE" w:rsidRPr="00E35FF0">
        <w:rPr>
          <w:i/>
          <w:iCs/>
          <w:sz w:val="20"/>
        </w:rPr>
        <w:t>shares</w:t>
      </w:r>
      <w:r w:rsidRPr="00E35FF0">
        <w:rPr>
          <w:i/>
          <w:iCs/>
          <w:sz w:val="20"/>
        </w:rPr>
        <w:t>.</w:t>
      </w:r>
      <w:r w:rsidR="00E35FF0">
        <w:rPr>
          <w:i/>
          <w:iCs/>
          <w:sz w:val="20"/>
        </w:rPr>
        <w:t xml:space="preserve"> </w:t>
      </w:r>
      <w:r w:rsidRPr="00E35FF0">
        <w:rPr>
          <w:i/>
          <w:iCs/>
          <w:sz w:val="20"/>
        </w:rPr>
        <w:t xml:space="preserve">Company's authorized capital stands at Rs 1.0 lakhs and has 100.0% paid-up capital which is Rs 1.0 lakhs. </w:t>
      </w:r>
      <w:proofErr w:type="spellStart"/>
      <w:r w:rsidRPr="00E35FF0">
        <w:rPr>
          <w:i/>
          <w:iCs/>
          <w:sz w:val="20"/>
        </w:rPr>
        <w:t>Bhishma</w:t>
      </w:r>
      <w:proofErr w:type="spellEnd"/>
      <w:r w:rsidRPr="00E35FF0">
        <w:rPr>
          <w:i/>
          <w:iCs/>
          <w:sz w:val="20"/>
        </w:rPr>
        <w:t xml:space="preserve"> Agri Research Biotech Private Limited last annual general meet (AGM) happened on 29 </w:t>
      </w:r>
      <w:r w:rsidR="00F67DAE" w:rsidRPr="00E35FF0">
        <w:rPr>
          <w:i/>
          <w:iCs/>
          <w:sz w:val="20"/>
        </w:rPr>
        <w:t>Sep</w:t>
      </w:r>
      <w:r w:rsidRPr="00E35FF0">
        <w:rPr>
          <w:i/>
          <w:iCs/>
          <w:sz w:val="20"/>
        </w:rPr>
        <w:t xml:space="preserve"> 2017. The company last updated its financials on 31 </w:t>
      </w:r>
      <w:r w:rsidR="00F67DAE" w:rsidRPr="00E35FF0">
        <w:rPr>
          <w:i/>
          <w:iCs/>
          <w:sz w:val="20"/>
        </w:rPr>
        <w:t>Mar</w:t>
      </w:r>
      <w:r w:rsidRPr="00E35FF0">
        <w:rPr>
          <w:i/>
          <w:iCs/>
          <w:sz w:val="20"/>
        </w:rPr>
        <w:t xml:space="preserve"> 2017 as per Ministry of Corporate Affairs (MCA).</w:t>
      </w:r>
      <w:r w:rsidR="00E35FF0">
        <w:rPr>
          <w:i/>
          <w:iCs/>
          <w:sz w:val="20"/>
        </w:rPr>
        <w:t xml:space="preserve"> </w:t>
      </w:r>
      <w:proofErr w:type="spellStart"/>
      <w:r w:rsidRPr="00E35FF0">
        <w:rPr>
          <w:i/>
          <w:iCs/>
          <w:sz w:val="20"/>
        </w:rPr>
        <w:t>Bhishma</w:t>
      </w:r>
      <w:proofErr w:type="spellEnd"/>
      <w:r w:rsidRPr="00E35FF0">
        <w:rPr>
          <w:i/>
          <w:iCs/>
          <w:sz w:val="20"/>
        </w:rPr>
        <w:t xml:space="preserve"> Agri Research Biotech Private Limited is majorly in Agriculture and Allied Activities business from last 8 years and currently, company operations are active. Current board members &amp; directors are NAIMESHKUMAR JAYANTIBHAI PATEL, BHARATKUMAR JAYANTILAL PATEL and PATEL RAJENDRA </w:t>
      </w:r>
      <w:r w:rsidR="00F67DAE" w:rsidRPr="00E35FF0">
        <w:rPr>
          <w:i/>
          <w:iCs/>
          <w:sz w:val="20"/>
        </w:rPr>
        <w:t>MANILAL.</w:t>
      </w:r>
    </w:p>
    <w:p w14:paraId="43C8A2C6" w14:textId="2AEEF9DD" w:rsidR="008C1FE8" w:rsidRPr="00E35FF0" w:rsidRDefault="008C1FE8" w:rsidP="00E35FF0">
      <w:pPr>
        <w:spacing w:after="0"/>
        <w:rPr>
          <w:b/>
          <w:bCs/>
          <w:sz w:val="20"/>
          <w:u w:val="single"/>
        </w:rPr>
      </w:pPr>
      <w:r w:rsidRPr="00E35FF0">
        <w:rPr>
          <w:b/>
          <w:bCs/>
          <w:sz w:val="20"/>
          <w:u w:val="single"/>
        </w:rPr>
        <w:t xml:space="preserve">Roles and </w:t>
      </w:r>
      <w:r w:rsidR="00F67DAE" w:rsidRPr="00E35FF0">
        <w:rPr>
          <w:b/>
          <w:bCs/>
          <w:sz w:val="20"/>
          <w:u w:val="single"/>
        </w:rPr>
        <w:t>Responsibilities:</w:t>
      </w:r>
    </w:p>
    <w:p w14:paraId="0319507D" w14:textId="1A940816" w:rsidR="008C1FE8" w:rsidRPr="00E35FF0" w:rsidRDefault="008C1FE8" w:rsidP="00E35FF0">
      <w:pPr>
        <w:pStyle w:val="NoSpacing"/>
        <w:numPr>
          <w:ilvl w:val="0"/>
          <w:numId w:val="6"/>
        </w:numPr>
        <w:ind w:left="0"/>
        <w:rPr>
          <w:i/>
          <w:iCs/>
        </w:rPr>
      </w:pPr>
      <w:r w:rsidRPr="00E35FF0">
        <w:rPr>
          <w:i/>
          <w:iCs/>
        </w:rPr>
        <w:t xml:space="preserve">Apply knowledge of soil science, including the fundamentals of the subject, such as the biological, </w:t>
      </w:r>
      <w:proofErr w:type="gramStart"/>
      <w:r w:rsidRPr="00E35FF0">
        <w:rPr>
          <w:i/>
          <w:iCs/>
        </w:rPr>
        <w:t>chemical</w:t>
      </w:r>
      <w:proofErr w:type="gramEnd"/>
      <w:r w:rsidRPr="00E35FF0">
        <w:rPr>
          <w:i/>
          <w:iCs/>
        </w:rPr>
        <w:t xml:space="preserve"> and physical properties of soils, and their spatial and temporal variability across the landscape.</w:t>
      </w:r>
    </w:p>
    <w:p w14:paraId="7D31749E" w14:textId="6FB13AD9" w:rsidR="008C1FE8" w:rsidRPr="00E35FF0" w:rsidRDefault="008C1FE8" w:rsidP="00E35FF0">
      <w:pPr>
        <w:pStyle w:val="NoSpacing"/>
        <w:numPr>
          <w:ilvl w:val="0"/>
          <w:numId w:val="6"/>
        </w:numPr>
        <w:ind w:left="0"/>
        <w:rPr>
          <w:i/>
          <w:iCs/>
        </w:rPr>
      </w:pPr>
      <w:r w:rsidRPr="00E35FF0">
        <w:rPr>
          <w:i/>
          <w:iCs/>
        </w:rPr>
        <w:t>carry out field work, including the collection of soil samples from a range of environments.</w:t>
      </w:r>
    </w:p>
    <w:p w14:paraId="6D53CDDB" w14:textId="0D173CF8" w:rsidR="008C1FE8" w:rsidRPr="00E35FF0" w:rsidRDefault="008C1FE8" w:rsidP="00E35FF0">
      <w:pPr>
        <w:pStyle w:val="NoSpacing"/>
        <w:numPr>
          <w:ilvl w:val="0"/>
          <w:numId w:val="6"/>
        </w:numPr>
        <w:ind w:left="0"/>
        <w:rPr>
          <w:i/>
          <w:iCs/>
        </w:rPr>
      </w:pPr>
      <w:r w:rsidRPr="00E35FF0">
        <w:rPr>
          <w:i/>
          <w:iCs/>
        </w:rPr>
        <w:t>produce maps of soil types and their distribution.</w:t>
      </w:r>
    </w:p>
    <w:p w14:paraId="430D3016" w14:textId="13986EBC" w:rsidR="008C1FE8" w:rsidRPr="00E35FF0" w:rsidRDefault="008C1FE8" w:rsidP="00E35FF0">
      <w:pPr>
        <w:pStyle w:val="NoSpacing"/>
        <w:numPr>
          <w:ilvl w:val="0"/>
          <w:numId w:val="6"/>
        </w:numPr>
        <w:ind w:left="0"/>
        <w:rPr>
          <w:i/>
          <w:iCs/>
        </w:rPr>
      </w:pPr>
      <w:r w:rsidRPr="00E35FF0">
        <w:rPr>
          <w:i/>
          <w:iCs/>
        </w:rPr>
        <w:t>monitor or supervise laboratory research.</w:t>
      </w:r>
    </w:p>
    <w:p w14:paraId="080AD5C7" w14:textId="08A2D75D" w:rsidR="008C1FE8" w:rsidRPr="00E35FF0" w:rsidRDefault="008C1FE8" w:rsidP="00E35FF0">
      <w:pPr>
        <w:pStyle w:val="NoSpacing"/>
        <w:numPr>
          <w:ilvl w:val="0"/>
          <w:numId w:val="6"/>
        </w:numPr>
        <w:ind w:left="0"/>
        <w:rPr>
          <w:i/>
          <w:iCs/>
        </w:rPr>
      </w:pPr>
      <w:r w:rsidRPr="00E35FF0">
        <w:rPr>
          <w:i/>
          <w:iCs/>
        </w:rPr>
        <w:t>conduct laboratory analysis of soil samples and research experiments.</w:t>
      </w:r>
    </w:p>
    <w:p w14:paraId="22B7EB44" w14:textId="5163A3D2" w:rsidR="008C1FE8" w:rsidRPr="00E35FF0" w:rsidRDefault="008C1FE8" w:rsidP="00E35FF0">
      <w:pPr>
        <w:pStyle w:val="NoSpacing"/>
        <w:numPr>
          <w:ilvl w:val="0"/>
          <w:numId w:val="6"/>
        </w:numPr>
        <w:ind w:left="0"/>
        <w:rPr>
          <w:i/>
          <w:iCs/>
        </w:rPr>
      </w:pPr>
      <w:r w:rsidRPr="00E35FF0">
        <w:rPr>
          <w:i/>
          <w:iCs/>
        </w:rPr>
        <w:t>complete paperwork and catalogue findings.</w:t>
      </w:r>
    </w:p>
    <w:p w14:paraId="04C95D7C" w14:textId="24BDE812" w:rsidR="008C1FE8" w:rsidRPr="00E35FF0" w:rsidRDefault="008C1FE8" w:rsidP="00E35FF0">
      <w:pPr>
        <w:pStyle w:val="NoSpacing"/>
        <w:numPr>
          <w:ilvl w:val="0"/>
          <w:numId w:val="6"/>
        </w:numPr>
        <w:ind w:left="0"/>
        <w:rPr>
          <w:i/>
          <w:iCs/>
        </w:rPr>
      </w:pPr>
      <w:r w:rsidRPr="00E35FF0">
        <w:rPr>
          <w:i/>
          <w:iCs/>
        </w:rPr>
        <w:t>write research reports and make presentations on findings, including scientific research papers and non-scientific client reports.</w:t>
      </w:r>
    </w:p>
    <w:p w14:paraId="3C13FFFD" w14:textId="63796415" w:rsidR="008C1FE8" w:rsidRPr="00E35FF0" w:rsidRDefault="008C1FE8" w:rsidP="00E35FF0">
      <w:pPr>
        <w:pStyle w:val="NoSpacing"/>
        <w:numPr>
          <w:ilvl w:val="0"/>
          <w:numId w:val="6"/>
        </w:numPr>
        <w:ind w:left="0"/>
        <w:rPr>
          <w:i/>
          <w:iCs/>
        </w:rPr>
      </w:pPr>
      <w:r w:rsidRPr="00E35FF0">
        <w:rPr>
          <w:i/>
          <w:iCs/>
        </w:rPr>
        <w:t>integrate soil science knowledge into aspects of land management and ecosystems</w:t>
      </w:r>
    </w:p>
    <w:p w14:paraId="6650719D" w14:textId="268FA163" w:rsidR="008C1FE8" w:rsidRPr="00E35FF0" w:rsidRDefault="008C1FE8" w:rsidP="00E35FF0">
      <w:pPr>
        <w:pStyle w:val="NoSpacing"/>
        <w:numPr>
          <w:ilvl w:val="0"/>
          <w:numId w:val="6"/>
        </w:numPr>
        <w:ind w:left="0"/>
        <w:rPr>
          <w:i/>
          <w:iCs/>
        </w:rPr>
      </w:pPr>
      <w:r w:rsidRPr="00E35FF0">
        <w:rPr>
          <w:i/>
          <w:iCs/>
        </w:rPr>
        <w:t>keep up to date with developments in soil science and related areas, as well as environmental issues and legislation changes that may affect your work</w:t>
      </w:r>
    </w:p>
    <w:p w14:paraId="39ABFA30" w14:textId="0FB98FB1" w:rsidR="008C1FE8" w:rsidRPr="00E35FF0" w:rsidRDefault="008C1FE8" w:rsidP="00E35FF0">
      <w:pPr>
        <w:pStyle w:val="NoSpacing"/>
        <w:numPr>
          <w:ilvl w:val="0"/>
          <w:numId w:val="6"/>
        </w:numPr>
        <w:ind w:left="0"/>
        <w:rPr>
          <w:i/>
          <w:iCs/>
        </w:rPr>
      </w:pPr>
      <w:r w:rsidRPr="00E35FF0">
        <w:rPr>
          <w:i/>
          <w:iCs/>
        </w:rPr>
        <w:t>attend conferences to keep abreast of the latest developments and to network with people in the profession and in related industries.</w:t>
      </w:r>
    </w:p>
    <w:p w14:paraId="5CCA4341" w14:textId="77777777" w:rsidR="00F67DAE" w:rsidRDefault="00F67DAE" w:rsidP="00F67DAE">
      <w:pPr>
        <w:pStyle w:val="NoSpacing"/>
      </w:pPr>
    </w:p>
    <w:p w14:paraId="1A417548" w14:textId="4119F1B4" w:rsidR="008C1FE8" w:rsidRPr="00E35FF0" w:rsidRDefault="008C1FE8" w:rsidP="00AC359F">
      <w:pPr>
        <w:pStyle w:val="NoSpacing"/>
        <w:rPr>
          <w:rFonts w:cstheme="minorHAnsi"/>
          <w:b/>
          <w:bCs/>
          <w:sz w:val="28"/>
          <w:szCs w:val="28"/>
          <w:u w:val="single"/>
        </w:rPr>
      </w:pPr>
      <w:r w:rsidRPr="00E35FF0">
        <w:rPr>
          <w:rFonts w:cstheme="minorHAnsi"/>
          <w:b/>
          <w:bCs/>
          <w:sz w:val="28"/>
          <w:szCs w:val="28"/>
          <w:u w:val="single"/>
        </w:rPr>
        <w:t>Education</w:t>
      </w:r>
    </w:p>
    <w:p w14:paraId="1B5A62A1" w14:textId="77777777" w:rsidR="00AC359F" w:rsidRPr="00AC359F" w:rsidRDefault="00AC359F" w:rsidP="00AC359F">
      <w:pPr>
        <w:pStyle w:val="NoSpacing"/>
        <w:rPr>
          <w:rFonts w:cstheme="minorHAnsi"/>
        </w:rPr>
      </w:pPr>
    </w:p>
    <w:p w14:paraId="1BD6A901" w14:textId="70247142" w:rsidR="008C1FE8" w:rsidRPr="00AC359F" w:rsidRDefault="008C1FE8" w:rsidP="00AC359F">
      <w:pPr>
        <w:pStyle w:val="NoSpacing"/>
        <w:rPr>
          <w:rFonts w:eastAsia="Arial MT" w:cstheme="minorHAnsi"/>
          <w:b/>
          <w:bCs/>
          <w:sz w:val="20"/>
          <w:szCs w:val="20"/>
          <w:lang w:val="en-US"/>
        </w:rPr>
      </w:pPr>
      <w:r w:rsidRPr="00AC359F">
        <w:rPr>
          <w:rFonts w:eastAsia="Arial MT" w:cstheme="minorHAnsi"/>
          <w:b/>
          <w:bCs/>
          <w:sz w:val="20"/>
          <w:szCs w:val="20"/>
          <w:lang w:val="en-US"/>
        </w:rPr>
        <w:t>Gujarat University</w:t>
      </w:r>
    </w:p>
    <w:p w14:paraId="7075E5AC" w14:textId="49FC2F8A" w:rsidR="008C1FE8" w:rsidRPr="00AC359F" w:rsidRDefault="008C1FE8" w:rsidP="00AC359F">
      <w:pPr>
        <w:pStyle w:val="NoSpacing"/>
        <w:rPr>
          <w:rFonts w:cstheme="minorHAnsi"/>
        </w:rPr>
      </w:pPr>
      <w:r w:rsidRPr="00AC359F">
        <w:rPr>
          <w:rFonts w:cstheme="minorHAnsi"/>
        </w:rPr>
        <w:t>Bachelor of Science, Chemistry</w:t>
      </w:r>
    </w:p>
    <w:p w14:paraId="75F8FB22" w14:textId="77777777" w:rsidR="008C1FE8" w:rsidRPr="00AC359F" w:rsidRDefault="008C1FE8" w:rsidP="00AC359F">
      <w:pPr>
        <w:pStyle w:val="NoSpacing"/>
        <w:rPr>
          <w:rFonts w:cstheme="minorHAnsi"/>
        </w:rPr>
      </w:pPr>
      <w:r w:rsidRPr="00AC359F">
        <w:rPr>
          <w:rFonts w:cstheme="minorHAnsi"/>
        </w:rPr>
        <w:lastRenderedPageBreak/>
        <w:t>2015 - 2018</w:t>
      </w:r>
    </w:p>
    <w:p w14:paraId="4E53419B" w14:textId="77777777" w:rsidR="008C1FE8" w:rsidRDefault="008C1FE8" w:rsidP="008C1FE8">
      <w:pPr>
        <w:pStyle w:val="BodyText"/>
        <w:spacing w:before="73" w:line="292" w:lineRule="auto"/>
        <w:ind w:left="0" w:right="706"/>
      </w:pPr>
    </w:p>
    <w:p w14:paraId="526FA689" w14:textId="773BDB26" w:rsidR="008C1FE8" w:rsidRPr="00E35FF0" w:rsidRDefault="008C1FE8" w:rsidP="008C1FE8">
      <w:pPr>
        <w:pStyle w:val="BodyText"/>
        <w:spacing w:before="73" w:line="292" w:lineRule="auto"/>
        <w:ind w:left="0" w:right="706"/>
        <w:rPr>
          <w:rFonts w:asciiTheme="minorHAnsi" w:hAnsiTheme="minorHAnsi" w:cstheme="minorHAnsi"/>
          <w:b/>
          <w:bCs/>
          <w:sz w:val="28"/>
          <w:szCs w:val="28"/>
          <w:u w:val="single"/>
        </w:rPr>
      </w:pPr>
      <w:r w:rsidRPr="00E35FF0">
        <w:rPr>
          <w:rFonts w:asciiTheme="minorHAnsi" w:hAnsiTheme="minorHAnsi" w:cstheme="minorHAnsi"/>
          <w:b/>
          <w:bCs/>
          <w:sz w:val="28"/>
          <w:szCs w:val="28"/>
          <w:u w:val="single"/>
        </w:rPr>
        <w:t>Skills</w:t>
      </w:r>
    </w:p>
    <w:p w14:paraId="1B0CFA3B"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English </w:t>
      </w:r>
    </w:p>
    <w:p w14:paraId="2BA7F6D9"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Recruiting </w:t>
      </w:r>
    </w:p>
    <w:p w14:paraId="0CD03DFC" w14:textId="54ABABD8"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Communication </w:t>
      </w:r>
    </w:p>
    <w:p w14:paraId="6526806F"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Critical Thinking </w:t>
      </w:r>
    </w:p>
    <w:p w14:paraId="5428C7E7"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Problem Solving </w:t>
      </w:r>
    </w:p>
    <w:p w14:paraId="04E39CB6"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Customer Service </w:t>
      </w:r>
    </w:p>
    <w:p w14:paraId="5DE8B4B9" w14:textId="77777777"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Web Chat </w:t>
      </w:r>
    </w:p>
    <w:p w14:paraId="0AAB47CB" w14:textId="33C9C072"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 xml:space="preserve">Sourcing </w:t>
      </w:r>
    </w:p>
    <w:p w14:paraId="2054C03F" w14:textId="5037E078" w:rsidR="008C1FE8" w:rsidRPr="00E35FF0" w:rsidRDefault="008C1FE8" w:rsidP="008C1FE8">
      <w:pPr>
        <w:pStyle w:val="BodyText"/>
        <w:numPr>
          <w:ilvl w:val="0"/>
          <w:numId w:val="3"/>
        </w:numPr>
        <w:rPr>
          <w:rFonts w:asciiTheme="minorHAnsi" w:hAnsiTheme="minorHAnsi" w:cstheme="minorHAnsi"/>
        </w:rPr>
      </w:pPr>
      <w:r w:rsidRPr="00E35FF0">
        <w:rPr>
          <w:rFonts w:asciiTheme="minorHAnsi" w:hAnsiTheme="minorHAnsi" w:cstheme="minorHAnsi"/>
        </w:rPr>
        <w:t>Technical Recruiting</w:t>
      </w:r>
    </w:p>
    <w:p w14:paraId="33B22BB7" w14:textId="6E5FE8A2" w:rsidR="008C1FE8" w:rsidRDefault="008C1FE8" w:rsidP="008C1FE8">
      <w:pPr>
        <w:pStyle w:val="BodyText"/>
        <w:spacing w:before="73" w:line="292" w:lineRule="auto"/>
        <w:ind w:left="240" w:right="706"/>
      </w:pPr>
    </w:p>
    <w:p w14:paraId="3221ACE1" w14:textId="77777777" w:rsidR="008C1FE8" w:rsidRDefault="008C1FE8" w:rsidP="008C1FE8">
      <w:pPr>
        <w:rPr>
          <w:sz w:val="20"/>
        </w:rPr>
      </w:pPr>
    </w:p>
    <w:p w14:paraId="6D6DA190" w14:textId="77777777" w:rsidR="008C1FE8" w:rsidRDefault="008C1FE8" w:rsidP="008C1FE8">
      <w:pPr>
        <w:rPr>
          <w:sz w:val="20"/>
        </w:rPr>
      </w:pPr>
    </w:p>
    <w:p w14:paraId="0DB37F17" w14:textId="77777777" w:rsidR="008C1FE8" w:rsidRDefault="008C1FE8" w:rsidP="008C1FE8">
      <w:pPr>
        <w:rPr>
          <w:sz w:val="20"/>
        </w:rPr>
      </w:pPr>
    </w:p>
    <w:p w14:paraId="4C4C5D90" w14:textId="21DBF0D9" w:rsidR="008C1FE8" w:rsidRDefault="008C1FE8" w:rsidP="008C1FE8">
      <w:pPr>
        <w:rPr>
          <w:sz w:val="20"/>
        </w:rPr>
        <w:sectPr w:rsidR="008C1FE8">
          <w:pgSz w:w="12240" w:h="15840"/>
          <w:pgMar w:top="1120" w:right="1120" w:bottom="780" w:left="840" w:header="0" w:footer="582" w:gutter="0"/>
          <w:cols w:space="720"/>
        </w:sectPr>
      </w:pPr>
    </w:p>
    <w:p w14:paraId="21A34176" w14:textId="77777777" w:rsidR="00D6687F" w:rsidRDefault="00D6687F"/>
    <w:sectPr w:rsidR="00D66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DE798" w14:textId="77777777" w:rsidR="00D2514F" w:rsidRDefault="00D2514F">
      <w:pPr>
        <w:spacing w:after="0" w:line="240" w:lineRule="auto"/>
      </w:pPr>
      <w:r>
        <w:separator/>
      </w:r>
    </w:p>
  </w:endnote>
  <w:endnote w:type="continuationSeparator" w:id="0">
    <w:p w14:paraId="5685496D" w14:textId="77777777" w:rsidR="00D2514F" w:rsidRDefault="00D2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92E5" w14:textId="77777777" w:rsidR="00D2514F" w:rsidRDefault="00D2514F">
      <w:pPr>
        <w:spacing w:after="0" w:line="240" w:lineRule="auto"/>
      </w:pPr>
      <w:r>
        <w:separator/>
      </w:r>
    </w:p>
  </w:footnote>
  <w:footnote w:type="continuationSeparator" w:id="0">
    <w:p w14:paraId="758B2CA2" w14:textId="77777777" w:rsidR="00D2514F" w:rsidRDefault="00D25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295"/>
    <w:multiLevelType w:val="hybridMultilevel"/>
    <w:tmpl w:val="EFE85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85FC8"/>
    <w:multiLevelType w:val="hybridMultilevel"/>
    <w:tmpl w:val="9C947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67E9E"/>
    <w:multiLevelType w:val="hybridMultilevel"/>
    <w:tmpl w:val="9B28F92C"/>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528A4CFC"/>
    <w:multiLevelType w:val="hybridMultilevel"/>
    <w:tmpl w:val="30882262"/>
    <w:lvl w:ilvl="0" w:tplc="7EE6CB48">
      <w:numFmt w:val="bullet"/>
      <w:lvlText w:val="•"/>
      <w:lvlJc w:val="left"/>
      <w:pPr>
        <w:ind w:left="560" w:hanging="126"/>
      </w:pPr>
      <w:rPr>
        <w:rFonts w:ascii="Arial MT" w:eastAsia="Arial MT" w:hAnsi="Arial MT" w:cs="Arial MT" w:hint="default"/>
        <w:w w:val="100"/>
        <w:sz w:val="20"/>
        <w:szCs w:val="20"/>
        <w:lang w:val="en-US" w:eastAsia="en-US" w:bidi="ar-SA"/>
      </w:rPr>
    </w:lvl>
    <w:lvl w:ilvl="1" w:tplc="375C0F70">
      <w:numFmt w:val="bullet"/>
      <w:lvlText w:val="•"/>
      <w:lvlJc w:val="left"/>
      <w:pPr>
        <w:ind w:left="1532" w:hanging="126"/>
      </w:pPr>
      <w:rPr>
        <w:rFonts w:hint="default"/>
        <w:lang w:val="en-US" w:eastAsia="en-US" w:bidi="ar-SA"/>
      </w:rPr>
    </w:lvl>
    <w:lvl w:ilvl="2" w:tplc="A4E8CF78">
      <w:numFmt w:val="bullet"/>
      <w:lvlText w:val="•"/>
      <w:lvlJc w:val="left"/>
      <w:pPr>
        <w:ind w:left="2504" w:hanging="126"/>
      </w:pPr>
      <w:rPr>
        <w:rFonts w:hint="default"/>
        <w:lang w:val="en-US" w:eastAsia="en-US" w:bidi="ar-SA"/>
      </w:rPr>
    </w:lvl>
    <w:lvl w:ilvl="3" w:tplc="AE70996E">
      <w:numFmt w:val="bullet"/>
      <w:lvlText w:val="•"/>
      <w:lvlJc w:val="left"/>
      <w:pPr>
        <w:ind w:left="3476" w:hanging="126"/>
      </w:pPr>
      <w:rPr>
        <w:rFonts w:hint="default"/>
        <w:lang w:val="en-US" w:eastAsia="en-US" w:bidi="ar-SA"/>
      </w:rPr>
    </w:lvl>
    <w:lvl w:ilvl="4" w:tplc="B4B059F0">
      <w:numFmt w:val="bullet"/>
      <w:lvlText w:val="•"/>
      <w:lvlJc w:val="left"/>
      <w:pPr>
        <w:ind w:left="4448" w:hanging="126"/>
      </w:pPr>
      <w:rPr>
        <w:rFonts w:hint="default"/>
        <w:lang w:val="en-US" w:eastAsia="en-US" w:bidi="ar-SA"/>
      </w:rPr>
    </w:lvl>
    <w:lvl w:ilvl="5" w:tplc="BED689EE">
      <w:numFmt w:val="bullet"/>
      <w:lvlText w:val="•"/>
      <w:lvlJc w:val="left"/>
      <w:pPr>
        <w:ind w:left="5420" w:hanging="126"/>
      </w:pPr>
      <w:rPr>
        <w:rFonts w:hint="default"/>
        <w:lang w:val="en-US" w:eastAsia="en-US" w:bidi="ar-SA"/>
      </w:rPr>
    </w:lvl>
    <w:lvl w:ilvl="6" w:tplc="F5EA98AE">
      <w:numFmt w:val="bullet"/>
      <w:lvlText w:val="•"/>
      <w:lvlJc w:val="left"/>
      <w:pPr>
        <w:ind w:left="6392" w:hanging="126"/>
      </w:pPr>
      <w:rPr>
        <w:rFonts w:hint="default"/>
        <w:lang w:val="en-US" w:eastAsia="en-US" w:bidi="ar-SA"/>
      </w:rPr>
    </w:lvl>
    <w:lvl w:ilvl="7" w:tplc="C94E5914">
      <w:numFmt w:val="bullet"/>
      <w:lvlText w:val="•"/>
      <w:lvlJc w:val="left"/>
      <w:pPr>
        <w:ind w:left="7364" w:hanging="126"/>
      </w:pPr>
      <w:rPr>
        <w:rFonts w:hint="default"/>
        <w:lang w:val="en-US" w:eastAsia="en-US" w:bidi="ar-SA"/>
      </w:rPr>
    </w:lvl>
    <w:lvl w:ilvl="8" w:tplc="B85C2AC0">
      <w:numFmt w:val="bullet"/>
      <w:lvlText w:val="•"/>
      <w:lvlJc w:val="left"/>
      <w:pPr>
        <w:ind w:left="8336" w:hanging="126"/>
      </w:pPr>
      <w:rPr>
        <w:rFonts w:hint="default"/>
        <w:lang w:val="en-US" w:eastAsia="en-US" w:bidi="ar-SA"/>
      </w:rPr>
    </w:lvl>
  </w:abstractNum>
  <w:abstractNum w:abstractNumId="4" w15:restartNumberingAfterBreak="0">
    <w:nsid w:val="6A1E594C"/>
    <w:multiLevelType w:val="hybridMultilevel"/>
    <w:tmpl w:val="17EC0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F2128C"/>
    <w:multiLevelType w:val="hybridMultilevel"/>
    <w:tmpl w:val="955EC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66005">
    <w:abstractNumId w:val="5"/>
  </w:num>
  <w:num w:numId="2" w16cid:durableId="252252069">
    <w:abstractNumId w:val="3"/>
  </w:num>
  <w:num w:numId="3" w16cid:durableId="1926256544">
    <w:abstractNumId w:val="2"/>
  </w:num>
  <w:num w:numId="4" w16cid:durableId="765881326">
    <w:abstractNumId w:val="4"/>
  </w:num>
  <w:num w:numId="5" w16cid:durableId="1950812717">
    <w:abstractNumId w:val="1"/>
  </w:num>
  <w:num w:numId="6" w16cid:durableId="12146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67"/>
    <w:rsid w:val="00086CB5"/>
    <w:rsid w:val="002802CC"/>
    <w:rsid w:val="002F2C13"/>
    <w:rsid w:val="00506568"/>
    <w:rsid w:val="008C1FE8"/>
    <w:rsid w:val="008E3D67"/>
    <w:rsid w:val="00AC359F"/>
    <w:rsid w:val="00D2514F"/>
    <w:rsid w:val="00D6687F"/>
    <w:rsid w:val="00DE4A57"/>
    <w:rsid w:val="00E35FF0"/>
    <w:rsid w:val="00F67DAE"/>
    <w:rsid w:val="00F95874"/>
    <w:rsid w:val="00FE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9A59"/>
  <w15:docId w15:val="{4A5D8DF5-1686-4241-A939-1524686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D67"/>
    <w:pPr>
      <w:widowControl w:val="0"/>
      <w:autoSpaceDE w:val="0"/>
      <w:autoSpaceDN w:val="0"/>
      <w:spacing w:after="0" w:line="240" w:lineRule="auto"/>
      <w:ind w:left="120"/>
      <w:outlineLvl w:val="0"/>
    </w:pPr>
    <w:rPr>
      <w:rFonts w:ascii="Arial" w:eastAsia="Arial" w:hAnsi="Arial" w:cs="Arial"/>
      <w:b/>
      <w:bCs/>
      <w:sz w:val="28"/>
      <w:szCs w:val="28"/>
      <w:lang w:val="en-US"/>
    </w:rPr>
  </w:style>
  <w:style w:type="paragraph" w:styleId="Heading2">
    <w:name w:val="heading 2"/>
    <w:basedOn w:val="Normal"/>
    <w:link w:val="Heading2Char"/>
    <w:uiPriority w:val="9"/>
    <w:unhideWhenUsed/>
    <w:qFormat/>
    <w:rsid w:val="008E3D67"/>
    <w:pPr>
      <w:widowControl w:val="0"/>
      <w:autoSpaceDE w:val="0"/>
      <w:autoSpaceDN w:val="0"/>
      <w:spacing w:after="0" w:line="240" w:lineRule="auto"/>
      <w:ind w:left="100"/>
      <w:outlineLvl w:val="1"/>
    </w:pPr>
    <w:rPr>
      <w:rFonts w:ascii="Arial" w:eastAsia="Arial" w:hAnsi="Arial" w:cs="Arial"/>
      <w:b/>
      <w:bCs/>
      <w:sz w:val="24"/>
      <w:szCs w:val="24"/>
      <w:lang w:val="en-US"/>
    </w:rPr>
  </w:style>
  <w:style w:type="paragraph" w:styleId="Heading3">
    <w:name w:val="heading 3"/>
    <w:basedOn w:val="Normal"/>
    <w:link w:val="Heading3Char"/>
    <w:uiPriority w:val="9"/>
    <w:unhideWhenUsed/>
    <w:qFormat/>
    <w:rsid w:val="008E3D67"/>
    <w:pPr>
      <w:widowControl w:val="0"/>
      <w:autoSpaceDE w:val="0"/>
      <w:autoSpaceDN w:val="0"/>
      <w:spacing w:before="60" w:after="0" w:line="240" w:lineRule="auto"/>
      <w:ind w:left="560"/>
      <w:outlineLvl w:val="2"/>
    </w:pPr>
    <w:rPr>
      <w:rFonts w:ascii="Arial MT" w:eastAsia="Arial MT" w:hAnsi="Arial MT" w:cs="Arial MT"/>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D67"/>
    <w:rPr>
      <w:color w:val="0563C1" w:themeColor="hyperlink"/>
      <w:u w:val="single"/>
    </w:rPr>
  </w:style>
  <w:style w:type="character" w:styleId="UnresolvedMention">
    <w:name w:val="Unresolved Mention"/>
    <w:basedOn w:val="DefaultParagraphFont"/>
    <w:uiPriority w:val="99"/>
    <w:semiHidden/>
    <w:unhideWhenUsed/>
    <w:rsid w:val="008E3D67"/>
    <w:rPr>
      <w:color w:val="605E5C"/>
      <w:shd w:val="clear" w:color="auto" w:fill="E1DFDD"/>
    </w:rPr>
  </w:style>
  <w:style w:type="character" w:customStyle="1" w:styleId="Heading1Char">
    <w:name w:val="Heading 1 Char"/>
    <w:basedOn w:val="DefaultParagraphFont"/>
    <w:link w:val="Heading1"/>
    <w:uiPriority w:val="9"/>
    <w:rsid w:val="008E3D67"/>
    <w:rPr>
      <w:rFonts w:ascii="Arial" w:eastAsia="Arial" w:hAnsi="Arial" w:cs="Arial"/>
      <w:b/>
      <w:bCs/>
      <w:sz w:val="28"/>
      <w:szCs w:val="28"/>
      <w:lang w:val="en-US"/>
    </w:rPr>
  </w:style>
  <w:style w:type="character" w:customStyle="1" w:styleId="Heading2Char">
    <w:name w:val="Heading 2 Char"/>
    <w:basedOn w:val="DefaultParagraphFont"/>
    <w:link w:val="Heading2"/>
    <w:uiPriority w:val="9"/>
    <w:rsid w:val="008E3D67"/>
    <w:rPr>
      <w:rFonts w:ascii="Arial" w:eastAsia="Arial" w:hAnsi="Arial" w:cs="Arial"/>
      <w:b/>
      <w:bCs/>
      <w:sz w:val="24"/>
      <w:szCs w:val="24"/>
      <w:lang w:val="en-US"/>
    </w:rPr>
  </w:style>
  <w:style w:type="character" w:customStyle="1" w:styleId="Heading3Char">
    <w:name w:val="Heading 3 Char"/>
    <w:basedOn w:val="DefaultParagraphFont"/>
    <w:link w:val="Heading3"/>
    <w:uiPriority w:val="9"/>
    <w:rsid w:val="008E3D67"/>
    <w:rPr>
      <w:rFonts w:ascii="Arial MT" w:eastAsia="Arial MT" w:hAnsi="Arial MT" w:cs="Arial MT"/>
      <w:sz w:val="24"/>
      <w:szCs w:val="24"/>
      <w:lang w:val="en-US"/>
    </w:rPr>
  </w:style>
  <w:style w:type="paragraph" w:styleId="BodyText">
    <w:name w:val="Body Text"/>
    <w:basedOn w:val="Normal"/>
    <w:link w:val="BodyTextChar"/>
    <w:uiPriority w:val="1"/>
    <w:qFormat/>
    <w:rsid w:val="008E3D67"/>
    <w:pPr>
      <w:widowControl w:val="0"/>
      <w:autoSpaceDE w:val="0"/>
      <w:autoSpaceDN w:val="0"/>
      <w:spacing w:after="0" w:line="240" w:lineRule="auto"/>
      <w:ind w:left="560"/>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8E3D67"/>
    <w:rPr>
      <w:rFonts w:ascii="Arial MT" w:eastAsia="Arial MT" w:hAnsi="Arial MT" w:cs="Arial MT"/>
      <w:sz w:val="20"/>
      <w:szCs w:val="20"/>
      <w:lang w:val="en-US"/>
    </w:rPr>
  </w:style>
  <w:style w:type="paragraph" w:styleId="ListParagraph">
    <w:name w:val="List Paragraph"/>
    <w:basedOn w:val="Normal"/>
    <w:uiPriority w:val="1"/>
    <w:qFormat/>
    <w:rsid w:val="008E3D67"/>
    <w:pPr>
      <w:widowControl w:val="0"/>
      <w:autoSpaceDE w:val="0"/>
      <w:autoSpaceDN w:val="0"/>
      <w:spacing w:before="50" w:after="0" w:line="240" w:lineRule="auto"/>
      <w:ind w:left="560"/>
    </w:pPr>
    <w:rPr>
      <w:rFonts w:ascii="Arial MT" w:eastAsia="Arial MT" w:hAnsi="Arial MT" w:cs="Arial MT"/>
      <w:lang w:val="en-US"/>
    </w:rPr>
  </w:style>
  <w:style w:type="paragraph" w:styleId="NoSpacing">
    <w:name w:val="No Spacing"/>
    <w:uiPriority w:val="1"/>
    <w:qFormat/>
    <w:rsid w:val="008E3D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zalak-singh-5504831b5" TargetMode="External"/><Relationship Id="rId3" Type="http://schemas.openxmlformats.org/officeDocument/2006/relationships/settings" Target="settings.xml"/><Relationship Id="rId7" Type="http://schemas.openxmlformats.org/officeDocument/2006/relationships/hyperlink" Target="mailto:zalaksingh13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Kamal</dc:creator>
  <cp:keywords/>
  <dc:description/>
  <cp:lastModifiedBy>Monika Kamal</cp:lastModifiedBy>
  <cp:revision>2</cp:revision>
  <dcterms:created xsi:type="dcterms:W3CDTF">2022-06-02T22:54:00Z</dcterms:created>
  <dcterms:modified xsi:type="dcterms:W3CDTF">2022-06-02T22:54:00Z</dcterms:modified>
</cp:coreProperties>
</file>