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D90" w:rsidRPr="00546394" w:rsidRDefault="006F7953" w:rsidP="004557E2">
      <w:pPr>
        <w:pBdr>
          <w:bottom w:val="single" w:sz="4" w:space="1" w:color="FFFFFF"/>
        </w:pBdr>
        <w:spacing w:after="100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  <w:shd w:val="clear" w:color="auto" w:fill="000000"/>
        </w:rPr>
        <w:t>0000</w:t>
      </w:r>
      <w:r w:rsidR="005E7D90" w:rsidRPr="00546394">
        <w:rPr>
          <w:rFonts w:ascii="Times New Roman" w:hAnsi="Times New Roman" w:cs="Times New Roman"/>
          <w:sz w:val="2"/>
          <w:szCs w:val="2"/>
          <w:shd w:val="clear" w:color="auto" w:fill="000000"/>
        </w:rPr>
        <w:tab/>
      </w:r>
      <w:r w:rsidR="005E7D90" w:rsidRPr="00546394">
        <w:rPr>
          <w:rFonts w:ascii="Times New Roman" w:hAnsi="Times New Roman" w:cs="Times New Roman"/>
          <w:sz w:val="2"/>
          <w:szCs w:val="2"/>
          <w:shd w:val="clear" w:color="auto" w:fill="000000"/>
        </w:rPr>
        <w:tab/>
      </w:r>
      <w:r w:rsidR="005E7D90" w:rsidRPr="00546394">
        <w:rPr>
          <w:rFonts w:ascii="Times New Roman" w:hAnsi="Times New Roman" w:cs="Times New Roman"/>
          <w:sz w:val="2"/>
          <w:szCs w:val="2"/>
          <w:shd w:val="clear" w:color="auto" w:fill="000000"/>
        </w:rPr>
        <w:tab/>
      </w:r>
      <w:r w:rsidR="005E7D90" w:rsidRPr="00546394">
        <w:rPr>
          <w:rFonts w:ascii="Times New Roman" w:hAnsi="Times New Roman" w:cs="Times New Roman"/>
          <w:sz w:val="2"/>
          <w:szCs w:val="2"/>
          <w:shd w:val="clear" w:color="auto" w:fill="000000"/>
        </w:rPr>
        <w:tab/>
      </w:r>
      <w:r w:rsidR="005E7D90" w:rsidRPr="00546394">
        <w:rPr>
          <w:rFonts w:ascii="Times New Roman" w:hAnsi="Times New Roman" w:cs="Times New Roman"/>
          <w:sz w:val="2"/>
          <w:szCs w:val="2"/>
          <w:shd w:val="clear" w:color="auto" w:fill="000000"/>
        </w:rPr>
        <w:tab/>
      </w:r>
      <w:r w:rsidR="005E7D90" w:rsidRPr="00546394">
        <w:rPr>
          <w:rFonts w:ascii="Times New Roman" w:hAnsi="Times New Roman" w:cs="Times New Roman"/>
          <w:sz w:val="2"/>
          <w:szCs w:val="2"/>
          <w:shd w:val="clear" w:color="auto" w:fill="000000"/>
        </w:rPr>
        <w:tab/>
      </w:r>
      <w:r w:rsidR="005E7D90" w:rsidRPr="00546394">
        <w:rPr>
          <w:rFonts w:ascii="Times New Roman" w:hAnsi="Times New Roman" w:cs="Times New Roman"/>
          <w:sz w:val="2"/>
          <w:szCs w:val="2"/>
          <w:shd w:val="clear" w:color="auto" w:fill="000000"/>
        </w:rPr>
        <w:tab/>
      </w:r>
      <w:r w:rsidR="005E7D90" w:rsidRPr="00546394">
        <w:rPr>
          <w:rFonts w:ascii="Times New Roman" w:hAnsi="Times New Roman" w:cs="Times New Roman"/>
          <w:sz w:val="2"/>
          <w:szCs w:val="2"/>
          <w:shd w:val="clear" w:color="auto" w:fill="000000"/>
        </w:rPr>
        <w:tab/>
      </w:r>
      <w:r w:rsidR="005E7D90" w:rsidRPr="00546394">
        <w:rPr>
          <w:rFonts w:ascii="Times New Roman" w:hAnsi="Times New Roman" w:cs="Times New Roman"/>
          <w:sz w:val="2"/>
          <w:szCs w:val="2"/>
          <w:shd w:val="clear" w:color="auto" w:fill="000000"/>
        </w:rPr>
        <w:tab/>
      </w:r>
      <w:r w:rsidR="005E7D90" w:rsidRPr="00546394">
        <w:rPr>
          <w:rFonts w:ascii="Times New Roman" w:hAnsi="Times New Roman" w:cs="Times New Roman"/>
          <w:sz w:val="2"/>
          <w:szCs w:val="2"/>
          <w:shd w:val="clear" w:color="auto" w:fill="000000"/>
        </w:rPr>
        <w:tab/>
      </w:r>
      <w:r w:rsidR="005E7D90" w:rsidRPr="00546394">
        <w:rPr>
          <w:rFonts w:ascii="Times New Roman" w:hAnsi="Times New Roman" w:cs="Times New Roman"/>
          <w:sz w:val="2"/>
          <w:szCs w:val="2"/>
          <w:shd w:val="clear" w:color="auto" w:fill="000000"/>
        </w:rPr>
        <w:tab/>
      </w:r>
      <w:r w:rsidR="005E7D90" w:rsidRPr="00546394">
        <w:rPr>
          <w:rFonts w:ascii="Times New Roman" w:hAnsi="Times New Roman" w:cs="Times New Roman"/>
          <w:sz w:val="2"/>
          <w:szCs w:val="2"/>
          <w:shd w:val="clear" w:color="auto" w:fill="000000"/>
        </w:rPr>
        <w:tab/>
      </w:r>
      <w:r w:rsidR="005E7D90" w:rsidRPr="00546394">
        <w:rPr>
          <w:rFonts w:ascii="Times New Roman" w:hAnsi="Times New Roman" w:cs="Times New Roman"/>
          <w:sz w:val="2"/>
          <w:szCs w:val="2"/>
          <w:shd w:val="clear" w:color="auto" w:fill="000000"/>
        </w:rPr>
        <w:tab/>
      </w:r>
      <w:r w:rsidR="005E7D90" w:rsidRPr="00546394">
        <w:rPr>
          <w:rFonts w:ascii="Times New Roman" w:hAnsi="Times New Roman" w:cs="Times New Roman"/>
          <w:sz w:val="2"/>
          <w:szCs w:val="2"/>
          <w:shd w:val="clear" w:color="auto" w:fill="000000"/>
        </w:rPr>
        <w:tab/>
      </w:r>
      <w:r w:rsidR="005E7D90" w:rsidRPr="00546394">
        <w:rPr>
          <w:rFonts w:ascii="Times New Roman" w:hAnsi="Times New Roman" w:cs="Times New Roman"/>
          <w:sz w:val="2"/>
          <w:szCs w:val="2"/>
          <w:shd w:val="clear" w:color="auto" w:fill="000000"/>
        </w:rPr>
        <w:tab/>
      </w:r>
    </w:p>
    <w:tbl>
      <w:tblPr>
        <w:tblW w:w="10804" w:type="dxa"/>
        <w:tblInd w:w="-106" w:type="dxa"/>
        <w:tblBorders>
          <w:insideH w:val="single" w:sz="12" w:space="0" w:color="FFFFFF"/>
          <w:insideV w:val="single" w:sz="12" w:space="0" w:color="FFFFFF"/>
        </w:tblBorders>
        <w:tblLook w:val="00A0" w:firstRow="1" w:lastRow="0" w:firstColumn="1" w:lastColumn="0" w:noHBand="0" w:noVBand="0"/>
      </w:tblPr>
      <w:tblGrid>
        <w:gridCol w:w="10804"/>
      </w:tblGrid>
      <w:tr w:rsidR="005E7D90" w:rsidRPr="00713A6A" w:rsidTr="00F65721">
        <w:trPr>
          <w:trHeight w:val="500"/>
        </w:trPr>
        <w:tc>
          <w:tcPr>
            <w:tcW w:w="10804" w:type="dxa"/>
            <w:tcBorders>
              <w:top w:val="single" w:sz="4" w:space="0" w:color="548DD4"/>
              <w:left w:val="single" w:sz="4" w:space="0" w:color="548DD4"/>
              <w:bottom w:val="single" w:sz="4" w:space="0" w:color="FFFFFF"/>
              <w:right w:val="single" w:sz="4" w:space="0" w:color="548DD4"/>
            </w:tcBorders>
            <w:shd w:val="clear" w:color="auto" w:fill="548DD4"/>
            <w:vAlign w:val="center"/>
          </w:tcPr>
          <w:p w:rsidR="005E7D90" w:rsidRPr="00713A6A" w:rsidRDefault="005E7D90" w:rsidP="00B20AE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3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Career Objective</w:t>
            </w:r>
          </w:p>
        </w:tc>
      </w:tr>
      <w:tr w:rsidR="005E7D90" w:rsidRPr="00713A6A" w:rsidTr="00F65721">
        <w:trPr>
          <w:trHeight w:val="393"/>
        </w:trPr>
        <w:tc>
          <w:tcPr>
            <w:tcW w:w="10804" w:type="dxa"/>
            <w:tcBorders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DAEEF3"/>
            <w:vAlign w:val="center"/>
          </w:tcPr>
          <w:p w:rsidR="005E7D90" w:rsidRPr="00713A6A" w:rsidRDefault="005E7D90" w:rsidP="005B44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3A6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To Work in a challenging professional environment &amp; there by utilize my talents</w:t>
            </w:r>
            <w:r w:rsidR="006C6E41" w:rsidRPr="00713A6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 skills</w:t>
            </w:r>
            <w:r w:rsidRPr="00713A6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&amp; abilities.</w:t>
            </w:r>
          </w:p>
        </w:tc>
      </w:tr>
    </w:tbl>
    <w:p w:rsidR="005E7D90" w:rsidRPr="00713A6A" w:rsidRDefault="005E7D90" w:rsidP="001A45AD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10835" w:type="dxa"/>
        <w:tblInd w:w="-106" w:type="dxa"/>
        <w:tblBorders>
          <w:insideH w:val="single" w:sz="12" w:space="0" w:color="FFFFFF"/>
          <w:insideV w:val="single" w:sz="12" w:space="0" w:color="FFFFFF"/>
        </w:tblBorders>
        <w:tblLook w:val="00A0" w:firstRow="1" w:lastRow="0" w:firstColumn="1" w:lastColumn="0" w:noHBand="0" w:noVBand="0"/>
      </w:tblPr>
      <w:tblGrid>
        <w:gridCol w:w="4947"/>
        <w:gridCol w:w="2794"/>
        <w:gridCol w:w="3094"/>
      </w:tblGrid>
      <w:tr w:rsidR="005E7D90" w:rsidRPr="00713A6A" w:rsidTr="003A484B">
        <w:trPr>
          <w:trHeight w:val="569"/>
        </w:trPr>
        <w:tc>
          <w:tcPr>
            <w:tcW w:w="10835" w:type="dxa"/>
            <w:gridSpan w:val="3"/>
            <w:tcBorders>
              <w:top w:val="single" w:sz="4" w:space="0" w:color="548DD4"/>
              <w:left w:val="single" w:sz="4" w:space="0" w:color="548DD4"/>
              <w:bottom w:val="single" w:sz="4" w:space="0" w:color="FFFFFF"/>
              <w:right w:val="single" w:sz="4" w:space="0" w:color="548DD4"/>
            </w:tcBorders>
            <w:shd w:val="clear" w:color="auto" w:fill="548DD4"/>
            <w:vAlign w:val="center"/>
          </w:tcPr>
          <w:p w:rsidR="005E7D90" w:rsidRPr="00713A6A" w:rsidRDefault="005E7D90" w:rsidP="00B20AE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3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Organizational Experience</w:t>
            </w:r>
          </w:p>
        </w:tc>
      </w:tr>
      <w:tr w:rsidR="00FD67A4" w:rsidRPr="00713A6A" w:rsidTr="00F65721">
        <w:trPr>
          <w:trHeight w:val="446"/>
        </w:trPr>
        <w:tc>
          <w:tcPr>
            <w:tcW w:w="4947" w:type="dxa"/>
            <w:tcBorders>
              <w:left w:val="single" w:sz="4" w:space="0" w:color="548DD4"/>
            </w:tcBorders>
            <w:shd w:val="clear" w:color="auto" w:fill="DAEEF3"/>
            <w:vAlign w:val="center"/>
          </w:tcPr>
          <w:p w:rsidR="00FD67A4" w:rsidRPr="00713A6A" w:rsidRDefault="00FD67A4" w:rsidP="00B20AE2">
            <w:pPr>
              <w:tabs>
                <w:tab w:val="left" w:pos="943"/>
              </w:tabs>
              <w:spacing w:after="0"/>
              <w:ind w:right="-18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Rasna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Pvt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Ltd</w:t>
            </w:r>
          </w:p>
        </w:tc>
        <w:tc>
          <w:tcPr>
            <w:tcW w:w="2794" w:type="dxa"/>
            <w:tcBorders>
              <w:right w:val="single" w:sz="4" w:space="0" w:color="FFFFFF"/>
            </w:tcBorders>
            <w:shd w:val="clear" w:color="auto" w:fill="DAEEF3"/>
            <w:vAlign w:val="center"/>
          </w:tcPr>
          <w:p w:rsidR="00FD67A4" w:rsidRDefault="00FD67A4" w:rsidP="00C162C4">
            <w:pPr>
              <w:tabs>
                <w:tab w:val="left" w:pos="943"/>
              </w:tabs>
              <w:spacing w:after="0"/>
              <w:ind w:right="-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Regional Commercial Manager</w:t>
            </w:r>
          </w:p>
        </w:tc>
        <w:tc>
          <w:tcPr>
            <w:tcW w:w="3094" w:type="dxa"/>
            <w:tcBorders>
              <w:left w:val="single" w:sz="4" w:space="0" w:color="FFFFFF"/>
              <w:right w:val="single" w:sz="4" w:space="0" w:color="548DD4"/>
            </w:tcBorders>
            <w:shd w:val="clear" w:color="auto" w:fill="DAEEF3"/>
            <w:vAlign w:val="center"/>
          </w:tcPr>
          <w:p w:rsidR="00FD67A4" w:rsidRDefault="00FD67A4" w:rsidP="0008699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01-Jan -2017 To Till date</w:t>
            </w:r>
          </w:p>
        </w:tc>
      </w:tr>
      <w:tr w:rsidR="00C86566" w:rsidRPr="00713A6A" w:rsidTr="00F65721">
        <w:trPr>
          <w:trHeight w:val="446"/>
        </w:trPr>
        <w:tc>
          <w:tcPr>
            <w:tcW w:w="4947" w:type="dxa"/>
            <w:tcBorders>
              <w:left w:val="single" w:sz="4" w:space="0" w:color="548DD4"/>
            </w:tcBorders>
            <w:shd w:val="clear" w:color="auto" w:fill="DAEEF3"/>
            <w:vAlign w:val="center"/>
          </w:tcPr>
          <w:p w:rsidR="00C86566" w:rsidRPr="00713A6A" w:rsidRDefault="00C86566" w:rsidP="00B20AE2">
            <w:pPr>
              <w:tabs>
                <w:tab w:val="left" w:pos="943"/>
              </w:tabs>
              <w:spacing w:after="0"/>
              <w:ind w:right="-18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3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Amira Pure Foods Private Limited</w:t>
            </w:r>
          </w:p>
        </w:tc>
        <w:tc>
          <w:tcPr>
            <w:tcW w:w="2794" w:type="dxa"/>
            <w:tcBorders>
              <w:right w:val="single" w:sz="4" w:space="0" w:color="FFFFFF"/>
            </w:tcBorders>
            <w:shd w:val="clear" w:color="auto" w:fill="DAEEF3"/>
            <w:vAlign w:val="center"/>
          </w:tcPr>
          <w:p w:rsidR="00C162C4" w:rsidRDefault="008F0484" w:rsidP="00C162C4">
            <w:pPr>
              <w:tabs>
                <w:tab w:val="left" w:pos="943"/>
              </w:tabs>
              <w:spacing w:after="0"/>
              <w:ind w:right="-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Sr. </w:t>
            </w:r>
            <w:r w:rsidR="00C86566" w:rsidRPr="00713A6A">
              <w:rPr>
                <w:rFonts w:ascii="Times New Roman" w:hAnsi="Times New Roman" w:cs="Times New Roman"/>
                <w:sz w:val="28"/>
                <w:szCs w:val="28"/>
              </w:rPr>
              <w:t>Commercial</w:t>
            </w:r>
            <w:r w:rsidR="00C162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86566" w:rsidRPr="00713A6A" w:rsidRDefault="00C86566" w:rsidP="00C162C4">
            <w:pPr>
              <w:tabs>
                <w:tab w:val="left" w:pos="943"/>
              </w:tabs>
              <w:spacing w:after="0"/>
              <w:ind w:right="-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A6A">
              <w:rPr>
                <w:rFonts w:ascii="Times New Roman" w:hAnsi="Times New Roman" w:cs="Times New Roman"/>
                <w:sz w:val="28"/>
                <w:szCs w:val="28"/>
              </w:rPr>
              <w:t>Executive</w:t>
            </w:r>
          </w:p>
        </w:tc>
        <w:tc>
          <w:tcPr>
            <w:tcW w:w="3094" w:type="dxa"/>
            <w:tcBorders>
              <w:left w:val="single" w:sz="4" w:space="0" w:color="FFFFFF"/>
              <w:right w:val="single" w:sz="4" w:space="0" w:color="548DD4"/>
            </w:tcBorders>
            <w:shd w:val="clear" w:color="auto" w:fill="DAEEF3"/>
            <w:vAlign w:val="center"/>
          </w:tcPr>
          <w:p w:rsidR="00C86566" w:rsidRPr="00713A6A" w:rsidRDefault="00FD67A4" w:rsidP="0008699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23-Dec -2013 To   01-Jan -2017</w:t>
            </w:r>
          </w:p>
        </w:tc>
      </w:tr>
      <w:tr w:rsidR="005E7D90" w:rsidRPr="00713A6A" w:rsidTr="00F65721">
        <w:trPr>
          <w:trHeight w:val="446"/>
        </w:trPr>
        <w:tc>
          <w:tcPr>
            <w:tcW w:w="4947" w:type="dxa"/>
            <w:tcBorders>
              <w:left w:val="single" w:sz="4" w:space="0" w:color="548DD4"/>
            </w:tcBorders>
            <w:shd w:val="clear" w:color="auto" w:fill="DAEEF3"/>
            <w:vAlign w:val="center"/>
          </w:tcPr>
          <w:p w:rsidR="005E7D90" w:rsidRPr="00713A6A" w:rsidRDefault="00AE6D14" w:rsidP="00B20AE2">
            <w:pPr>
              <w:tabs>
                <w:tab w:val="left" w:pos="943"/>
              </w:tabs>
              <w:spacing w:after="0"/>
              <w:ind w:right="-18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13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Himalya</w:t>
            </w:r>
            <w:proofErr w:type="spellEnd"/>
            <w:r w:rsidRPr="00713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International Ltd.</w:t>
            </w:r>
            <w:r w:rsidR="007431DF" w:rsidRPr="00713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 Food Processing )</w:t>
            </w:r>
          </w:p>
        </w:tc>
        <w:tc>
          <w:tcPr>
            <w:tcW w:w="2794" w:type="dxa"/>
            <w:tcBorders>
              <w:right w:val="single" w:sz="4" w:space="0" w:color="FFFFFF"/>
            </w:tcBorders>
            <w:shd w:val="clear" w:color="auto" w:fill="DAEEF3"/>
            <w:vAlign w:val="center"/>
          </w:tcPr>
          <w:p w:rsidR="00FE170C" w:rsidRDefault="00FE170C" w:rsidP="006F17E2">
            <w:pPr>
              <w:tabs>
                <w:tab w:val="left" w:pos="943"/>
              </w:tabs>
              <w:spacing w:after="0"/>
              <w:ind w:right="-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E7D90" w:rsidRPr="00713A6A" w:rsidRDefault="00D737B1" w:rsidP="008F0484">
            <w:pPr>
              <w:tabs>
                <w:tab w:val="left" w:pos="943"/>
              </w:tabs>
              <w:spacing w:after="0"/>
              <w:ind w:right="-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Logistic</w:t>
            </w:r>
            <w:r w:rsidR="008F04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624C3">
              <w:rPr>
                <w:rFonts w:ascii="Times New Roman" w:hAnsi="Times New Roman" w:cs="Times New Roman"/>
                <w:sz w:val="28"/>
                <w:szCs w:val="28"/>
              </w:rPr>
              <w:t>Executive</w:t>
            </w:r>
          </w:p>
        </w:tc>
        <w:tc>
          <w:tcPr>
            <w:tcW w:w="3094" w:type="dxa"/>
            <w:tcBorders>
              <w:left w:val="single" w:sz="4" w:space="0" w:color="FFFFFF"/>
              <w:right w:val="single" w:sz="4" w:space="0" w:color="548DD4"/>
            </w:tcBorders>
            <w:shd w:val="clear" w:color="auto" w:fill="DAEEF3"/>
            <w:vAlign w:val="center"/>
          </w:tcPr>
          <w:p w:rsidR="005E7D90" w:rsidRPr="00713A6A" w:rsidRDefault="008F33DB" w:rsidP="007347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May 2010</w:t>
            </w:r>
            <w:r w:rsidR="00C86566" w:rsidRPr="00713A6A">
              <w:rPr>
                <w:rFonts w:ascii="Times New Roman" w:hAnsi="Times New Roman" w:cs="Times New Roman"/>
                <w:sz w:val="28"/>
                <w:szCs w:val="28"/>
              </w:rPr>
              <w:t xml:space="preserve"> To Dec-2013</w:t>
            </w:r>
          </w:p>
        </w:tc>
      </w:tr>
      <w:tr w:rsidR="00E64D84" w:rsidRPr="00713A6A" w:rsidTr="00F65721">
        <w:trPr>
          <w:trHeight w:val="446"/>
        </w:trPr>
        <w:tc>
          <w:tcPr>
            <w:tcW w:w="4947" w:type="dxa"/>
            <w:tcBorders>
              <w:left w:val="single" w:sz="4" w:space="0" w:color="548DD4"/>
              <w:bottom w:val="single" w:sz="4" w:space="0" w:color="548DD4"/>
            </w:tcBorders>
            <w:shd w:val="clear" w:color="auto" w:fill="DAEEF3"/>
            <w:vAlign w:val="center"/>
          </w:tcPr>
          <w:p w:rsidR="00E64D84" w:rsidRPr="00713A6A" w:rsidRDefault="00E64D84" w:rsidP="00B20AE2">
            <w:pPr>
              <w:tabs>
                <w:tab w:val="left" w:pos="943"/>
              </w:tabs>
              <w:spacing w:after="0" w:line="240" w:lineRule="auto"/>
              <w:ind w:right="-18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94" w:type="dxa"/>
            <w:tcBorders>
              <w:bottom w:val="single" w:sz="4" w:space="0" w:color="548DD4"/>
              <w:right w:val="single" w:sz="4" w:space="0" w:color="FFFFFF"/>
            </w:tcBorders>
            <w:shd w:val="clear" w:color="auto" w:fill="DAEEF3"/>
            <w:vAlign w:val="center"/>
          </w:tcPr>
          <w:p w:rsidR="00E64D84" w:rsidRPr="00713A6A" w:rsidRDefault="00E64D84" w:rsidP="008F0484">
            <w:pPr>
              <w:tabs>
                <w:tab w:val="left" w:pos="943"/>
              </w:tabs>
              <w:spacing w:after="0" w:line="240" w:lineRule="auto"/>
              <w:ind w:right="-1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4" w:type="dxa"/>
            <w:tcBorders>
              <w:left w:val="single" w:sz="4" w:space="0" w:color="FFFFFF"/>
              <w:bottom w:val="single" w:sz="4" w:space="0" w:color="548DD4"/>
              <w:right w:val="single" w:sz="4" w:space="0" w:color="548DD4"/>
            </w:tcBorders>
            <w:shd w:val="clear" w:color="auto" w:fill="DAEEF3"/>
            <w:vAlign w:val="center"/>
          </w:tcPr>
          <w:p w:rsidR="00E64D84" w:rsidRPr="00713A6A" w:rsidRDefault="00E64D84" w:rsidP="008F33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E7D90" w:rsidRPr="00713A6A" w:rsidRDefault="005E7D90" w:rsidP="001A45A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D90" w:rsidRPr="00713A6A" w:rsidRDefault="005E7D90" w:rsidP="002A13CB">
      <w:pPr>
        <w:tabs>
          <w:tab w:val="left" w:pos="601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13A6A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10911" w:type="dxa"/>
        <w:tblInd w:w="-106" w:type="dxa"/>
        <w:tblBorders>
          <w:insideH w:val="single" w:sz="12" w:space="0" w:color="FFFFFF"/>
          <w:insideV w:val="single" w:sz="12" w:space="0" w:color="FFFFFF"/>
        </w:tblBorders>
        <w:tblLook w:val="00A0" w:firstRow="1" w:lastRow="0" w:firstColumn="1" w:lastColumn="0" w:noHBand="0" w:noVBand="0"/>
      </w:tblPr>
      <w:tblGrid>
        <w:gridCol w:w="3316"/>
        <w:gridCol w:w="7595"/>
      </w:tblGrid>
      <w:tr w:rsidR="005E7D90" w:rsidRPr="00713A6A" w:rsidTr="008A173F">
        <w:trPr>
          <w:trHeight w:val="475"/>
        </w:trPr>
        <w:tc>
          <w:tcPr>
            <w:tcW w:w="10911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FFFFFF"/>
              <w:right w:val="single" w:sz="4" w:space="0" w:color="548DD4"/>
            </w:tcBorders>
            <w:shd w:val="clear" w:color="auto" w:fill="548DD4"/>
            <w:vAlign w:val="center"/>
          </w:tcPr>
          <w:p w:rsidR="005E7D90" w:rsidRPr="00294101" w:rsidRDefault="005E7D90" w:rsidP="00294101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Working Experience</w:t>
            </w:r>
          </w:p>
        </w:tc>
      </w:tr>
      <w:tr w:rsidR="00314A6D" w:rsidRPr="00713A6A" w:rsidTr="008A173F">
        <w:trPr>
          <w:trHeight w:val="345"/>
        </w:trPr>
        <w:tc>
          <w:tcPr>
            <w:tcW w:w="3316" w:type="dxa"/>
            <w:tcBorders>
              <w:top w:val="single" w:sz="4" w:space="0" w:color="FFFFFF"/>
              <w:left w:val="single" w:sz="4" w:space="0" w:color="548DD4"/>
            </w:tcBorders>
            <w:shd w:val="clear" w:color="auto" w:fill="DAEEF3"/>
            <w:vAlign w:val="center"/>
          </w:tcPr>
          <w:p w:rsidR="00314A6D" w:rsidRPr="00B90391" w:rsidRDefault="00D92182" w:rsidP="00294101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Warehouse </w:t>
            </w:r>
            <w:r w:rsidR="00314A6D" w:rsidRPr="00B90391">
              <w:rPr>
                <w:rFonts w:ascii="Times New Roman" w:hAnsi="Times New Roman" w:cs="Times New Roman"/>
                <w:sz w:val="24"/>
                <w:szCs w:val="24"/>
              </w:rPr>
              <w:t xml:space="preserve"> Management</w:t>
            </w:r>
          </w:p>
        </w:tc>
        <w:tc>
          <w:tcPr>
            <w:tcW w:w="7595" w:type="dxa"/>
            <w:tcBorders>
              <w:top w:val="single" w:sz="4" w:space="0" w:color="FFFFFF"/>
              <w:right w:val="single" w:sz="4" w:space="0" w:color="548DD4"/>
            </w:tcBorders>
            <w:shd w:val="clear" w:color="auto" w:fill="DAEEF3"/>
            <w:vAlign w:val="center"/>
          </w:tcPr>
          <w:p w:rsidR="00314A6D" w:rsidRPr="008A173F" w:rsidRDefault="00314A6D" w:rsidP="00294101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 w:rsidRPr="008A173F">
              <w:rPr>
                <w:rFonts w:ascii="Times New Roman" w:hAnsi="Times New Roman" w:cs="Times New Roman"/>
              </w:rPr>
              <w:t>Preparation of :</w:t>
            </w:r>
          </w:p>
          <w:p w:rsidR="00314A6D" w:rsidRPr="008A173F" w:rsidRDefault="00314A6D" w:rsidP="00294101">
            <w:pPr>
              <w:numPr>
                <w:ilvl w:val="0"/>
                <w:numId w:val="20"/>
              </w:numPr>
              <w:spacing w:after="20" w:line="240" w:lineRule="atLeast"/>
              <w:jc w:val="both"/>
              <w:rPr>
                <w:rFonts w:ascii="Times New Roman" w:hAnsi="Times New Roman" w:cs="Times New Roman"/>
              </w:rPr>
            </w:pPr>
            <w:r w:rsidRPr="008A173F">
              <w:rPr>
                <w:rFonts w:ascii="Times New Roman" w:hAnsi="Times New Roman" w:cs="Times New Roman"/>
              </w:rPr>
              <w:t>Complete the Annual Inventory counting &amp; Reconciliation in specified time limit.</w:t>
            </w:r>
          </w:p>
          <w:p w:rsidR="00314A6D" w:rsidRPr="002D7C49" w:rsidRDefault="00314A6D" w:rsidP="002D7C49">
            <w:pPr>
              <w:numPr>
                <w:ilvl w:val="0"/>
                <w:numId w:val="20"/>
              </w:numPr>
              <w:spacing w:after="20" w:line="240" w:lineRule="atLeast"/>
              <w:jc w:val="both"/>
              <w:rPr>
                <w:rFonts w:ascii="Times New Roman" w:hAnsi="Times New Roman" w:cs="Times New Roman"/>
              </w:rPr>
            </w:pPr>
            <w:r w:rsidRPr="008A173F">
              <w:rPr>
                <w:rFonts w:ascii="Times New Roman" w:hAnsi="Times New Roman" w:cs="Times New Roman"/>
              </w:rPr>
              <w:t>ABC analysis of parts in warehouse &amp; maintaining the warehouse inventory.</w:t>
            </w:r>
          </w:p>
          <w:p w:rsidR="00314A6D" w:rsidRPr="008A173F" w:rsidRDefault="00314A6D" w:rsidP="00294101">
            <w:pPr>
              <w:numPr>
                <w:ilvl w:val="0"/>
                <w:numId w:val="20"/>
              </w:numPr>
              <w:spacing w:after="20" w:line="240" w:lineRule="atLeast"/>
              <w:jc w:val="both"/>
              <w:rPr>
                <w:rFonts w:ascii="Times New Roman" w:hAnsi="Times New Roman" w:cs="Times New Roman"/>
              </w:rPr>
            </w:pPr>
            <w:r w:rsidRPr="008A173F">
              <w:rPr>
                <w:rFonts w:ascii="Times New Roman" w:hAnsi="Times New Roman" w:cs="Times New Roman"/>
              </w:rPr>
              <w:t>Conduct analysis of non-moving &amp; slow moving parts on regular intervals</w:t>
            </w:r>
          </w:p>
          <w:p w:rsidR="00314A6D" w:rsidRPr="002D7C49" w:rsidRDefault="00314A6D" w:rsidP="002D7C49">
            <w:pPr>
              <w:numPr>
                <w:ilvl w:val="0"/>
                <w:numId w:val="20"/>
              </w:numPr>
              <w:spacing w:after="20" w:line="240" w:lineRule="atLeast"/>
              <w:jc w:val="both"/>
              <w:rPr>
                <w:rFonts w:ascii="Times New Roman" w:hAnsi="Times New Roman" w:cs="Times New Roman"/>
              </w:rPr>
            </w:pPr>
            <w:r w:rsidRPr="008A173F">
              <w:rPr>
                <w:rFonts w:ascii="Times New Roman" w:hAnsi="Times New Roman" w:cs="Times New Roman"/>
              </w:rPr>
              <w:t>Managing stock-take and cycle count activities effectively.</w:t>
            </w:r>
          </w:p>
          <w:p w:rsidR="00453FEA" w:rsidRDefault="00453FEA" w:rsidP="00294101">
            <w:pPr>
              <w:numPr>
                <w:ilvl w:val="0"/>
                <w:numId w:val="20"/>
              </w:numPr>
              <w:spacing w:after="20" w:line="24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Stock inward &amp; outward</w:t>
            </w:r>
            <w:r w:rsidR="00543ED9">
              <w:rPr>
                <w:rFonts w:ascii="Times New Roman" w:hAnsi="Times New Roman" w:cs="Times New Roman"/>
              </w:rPr>
              <w:t>, GRN</w:t>
            </w:r>
          </w:p>
          <w:p w:rsidR="00314A6D" w:rsidRDefault="00683573" w:rsidP="00517A22">
            <w:pPr>
              <w:numPr>
                <w:ilvl w:val="0"/>
                <w:numId w:val="20"/>
              </w:numPr>
              <w:spacing w:after="20" w:line="24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Stock stacking</w:t>
            </w:r>
            <w:r w:rsidR="008B3B90">
              <w:rPr>
                <w:rFonts w:ascii="Times New Roman" w:hAnsi="Times New Roman" w:cs="Times New Roman"/>
              </w:rPr>
              <w:t xml:space="preserve"> </w:t>
            </w:r>
          </w:p>
          <w:p w:rsidR="004440FF" w:rsidRDefault="004440FF" w:rsidP="00517A22">
            <w:pPr>
              <w:numPr>
                <w:ilvl w:val="0"/>
                <w:numId w:val="20"/>
              </w:numPr>
              <w:spacing w:after="20" w:line="24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Of</w:t>
            </w:r>
            <w:r w:rsidR="009D35CF">
              <w:rPr>
                <w:rFonts w:ascii="Times New Roman" w:hAnsi="Times New Roman" w:cs="Times New Roman"/>
              </w:rPr>
              <w:t xml:space="preserve"> Require </w:t>
            </w:r>
            <w:r>
              <w:rPr>
                <w:rFonts w:ascii="Times New Roman" w:hAnsi="Times New Roman" w:cs="Times New Roman"/>
              </w:rPr>
              <w:t xml:space="preserve"> Material  &amp; Supply of Material</w:t>
            </w:r>
          </w:p>
          <w:p w:rsidR="00BF78D2" w:rsidRDefault="00BF78D2" w:rsidP="00517A22">
            <w:pPr>
              <w:numPr>
                <w:ilvl w:val="0"/>
                <w:numId w:val="20"/>
              </w:numPr>
              <w:spacing w:after="20" w:line="24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Handling Vendor</w:t>
            </w:r>
          </w:p>
          <w:p w:rsidR="007B6784" w:rsidRPr="00517A22" w:rsidRDefault="007B6784" w:rsidP="00517A22">
            <w:pPr>
              <w:numPr>
                <w:ilvl w:val="0"/>
                <w:numId w:val="20"/>
              </w:numPr>
              <w:spacing w:after="20" w:line="24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Maintain all  Record &amp; follow up</w:t>
            </w:r>
          </w:p>
        </w:tc>
      </w:tr>
      <w:tr w:rsidR="00314A6D" w:rsidRPr="00713A6A" w:rsidTr="00277ABC">
        <w:trPr>
          <w:trHeight w:val="3342"/>
        </w:trPr>
        <w:tc>
          <w:tcPr>
            <w:tcW w:w="3316" w:type="dxa"/>
            <w:tcBorders>
              <w:left w:val="single" w:sz="4" w:space="0" w:color="548DD4"/>
              <w:bottom w:val="single" w:sz="4" w:space="0" w:color="FFFFFF"/>
            </w:tcBorders>
            <w:shd w:val="clear" w:color="auto" w:fill="DAEEF3"/>
            <w:vAlign w:val="center"/>
          </w:tcPr>
          <w:p w:rsidR="00314A6D" w:rsidRPr="00B90391" w:rsidRDefault="00314A6D" w:rsidP="00294101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0391">
              <w:rPr>
                <w:rFonts w:ascii="Times New Roman" w:hAnsi="Times New Roman" w:cs="Times New Roman"/>
                <w:sz w:val="24"/>
                <w:szCs w:val="24"/>
              </w:rPr>
              <w:t xml:space="preserve">Logistics </w:t>
            </w:r>
            <w:r w:rsidR="001C5C90">
              <w:rPr>
                <w:rFonts w:ascii="Times New Roman" w:hAnsi="Times New Roman" w:cs="Times New Roman"/>
                <w:sz w:val="24"/>
                <w:szCs w:val="24"/>
              </w:rPr>
              <w:t xml:space="preserve">&amp; Dispatch </w:t>
            </w:r>
            <w:r w:rsidRPr="00B90391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7595" w:type="dxa"/>
            <w:tcBorders>
              <w:bottom w:val="single" w:sz="4" w:space="0" w:color="FFFFFF"/>
              <w:right w:val="single" w:sz="4" w:space="0" w:color="548DD4"/>
            </w:tcBorders>
            <w:shd w:val="clear" w:color="auto" w:fill="DAEEF3"/>
            <w:vAlign w:val="center"/>
          </w:tcPr>
          <w:p w:rsidR="00314A6D" w:rsidRPr="00517A22" w:rsidRDefault="00314A6D" w:rsidP="00517A22">
            <w:pPr>
              <w:spacing w:after="20" w:line="240" w:lineRule="atLeast"/>
              <w:jc w:val="both"/>
              <w:rPr>
                <w:rFonts w:ascii="Times New Roman" w:hAnsi="Times New Roman" w:cs="Times New Roman"/>
              </w:rPr>
            </w:pPr>
          </w:p>
          <w:p w:rsidR="009C7C05" w:rsidRDefault="009C7C05" w:rsidP="00294101">
            <w:pPr>
              <w:numPr>
                <w:ilvl w:val="0"/>
                <w:numId w:val="20"/>
              </w:numPr>
              <w:spacing w:after="20" w:line="24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Handling Transporter</w:t>
            </w:r>
          </w:p>
          <w:p w:rsidR="00792830" w:rsidRPr="008A173F" w:rsidRDefault="00792830" w:rsidP="00294101">
            <w:pPr>
              <w:numPr>
                <w:ilvl w:val="0"/>
                <w:numId w:val="20"/>
              </w:numPr>
              <w:spacing w:after="20" w:line="24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Rate Negotiation.</w:t>
            </w:r>
            <w:bookmarkStart w:id="0" w:name="_GoBack"/>
            <w:bookmarkEnd w:id="0"/>
          </w:p>
          <w:p w:rsidR="00314A6D" w:rsidRPr="008A173F" w:rsidRDefault="00314A6D" w:rsidP="00294101">
            <w:pPr>
              <w:numPr>
                <w:ilvl w:val="0"/>
                <w:numId w:val="20"/>
              </w:numPr>
              <w:spacing w:after="20" w:line="240" w:lineRule="atLeast"/>
              <w:jc w:val="both"/>
              <w:rPr>
                <w:rFonts w:ascii="Times New Roman" w:hAnsi="Times New Roman" w:cs="Times New Roman"/>
              </w:rPr>
            </w:pPr>
            <w:r w:rsidRPr="008A173F">
              <w:rPr>
                <w:rFonts w:ascii="Times New Roman" w:hAnsi="Times New Roman" w:cs="Times New Roman"/>
              </w:rPr>
              <w:t xml:space="preserve">Daily make sales &amp; stock report. </w:t>
            </w:r>
          </w:p>
          <w:p w:rsidR="00314A6D" w:rsidRPr="008A173F" w:rsidRDefault="00314A6D" w:rsidP="00294101">
            <w:pPr>
              <w:numPr>
                <w:ilvl w:val="0"/>
                <w:numId w:val="20"/>
              </w:numPr>
              <w:spacing w:after="20" w:line="240" w:lineRule="atLeast"/>
              <w:jc w:val="both"/>
              <w:rPr>
                <w:rFonts w:ascii="Times New Roman" w:hAnsi="Times New Roman" w:cs="Times New Roman"/>
              </w:rPr>
            </w:pPr>
            <w:r w:rsidRPr="008A173F">
              <w:rPr>
                <w:rFonts w:ascii="Times New Roman" w:hAnsi="Times New Roman" w:cs="Times New Roman"/>
              </w:rPr>
              <w:t xml:space="preserve">Vehicle hired from market for </w:t>
            </w:r>
            <w:proofErr w:type="gramStart"/>
            <w:r w:rsidRPr="008A173F">
              <w:rPr>
                <w:rFonts w:ascii="Times New Roman" w:hAnsi="Times New Roman" w:cs="Times New Roman"/>
              </w:rPr>
              <w:t>dispatch .</w:t>
            </w:r>
            <w:proofErr w:type="gramEnd"/>
            <w:r w:rsidRPr="008A173F">
              <w:rPr>
                <w:rFonts w:ascii="Times New Roman" w:hAnsi="Times New Roman" w:cs="Times New Roman"/>
              </w:rPr>
              <w:t xml:space="preserve"> </w:t>
            </w:r>
          </w:p>
          <w:p w:rsidR="00314A6D" w:rsidRPr="008A173F" w:rsidRDefault="003E5548" w:rsidP="00294101">
            <w:pPr>
              <w:numPr>
                <w:ilvl w:val="0"/>
                <w:numId w:val="20"/>
              </w:numPr>
              <w:spacing w:after="20" w:line="240" w:lineRule="atLeast"/>
              <w:jc w:val="both"/>
              <w:rPr>
                <w:rFonts w:ascii="Times New Roman" w:hAnsi="Times New Roman" w:cs="Times New Roman"/>
              </w:rPr>
            </w:pPr>
            <w:r w:rsidRPr="008A173F">
              <w:rPr>
                <w:rFonts w:ascii="Times New Roman" w:hAnsi="Times New Roman" w:cs="Times New Roman"/>
              </w:rPr>
              <w:t>T</w:t>
            </w:r>
            <w:r w:rsidR="00314A6D" w:rsidRPr="008A173F">
              <w:rPr>
                <w:rFonts w:ascii="Times New Roman" w:hAnsi="Times New Roman" w:cs="Times New Roman"/>
              </w:rPr>
              <w:t>ax invoice generate</w:t>
            </w:r>
            <w:r w:rsidR="002D7C49">
              <w:rPr>
                <w:rFonts w:ascii="Times New Roman" w:hAnsi="Times New Roman" w:cs="Times New Roman"/>
              </w:rPr>
              <w:t xml:space="preserve"> &amp; E-way bill.</w:t>
            </w:r>
          </w:p>
          <w:p w:rsidR="00314A6D" w:rsidRPr="008A173F" w:rsidRDefault="00995364" w:rsidP="00294101">
            <w:pPr>
              <w:numPr>
                <w:ilvl w:val="0"/>
                <w:numId w:val="20"/>
              </w:numPr>
              <w:spacing w:after="20" w:line="24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Route settlement,</w:t>
            </w:r>
            <w:r w:rsidR="00314A6D" w:rsidRPr="008A173F">
              <w:rPr>
                <w:rFonts w:ascii="Times New Roman" w:hAnsi="Times New Roman" w:cs="Times New Roman"/>
              </w:rPr>
              <w:t xml:space="preserve"> Planning</w:t>
            </w:r>
            <w:r>
              <w:rPr>
                <w:rFonts w:ascii="Times New Roman" w:hAnsi="Times New Roman" w:cs="Times New Roman"/>
              </w:rPr>
              <w:t xml:space="preserve"> &amp; </w:t>
            </w:r>
            <w:proofErr w:type="gramStart"/>
            <w:r>
              <w:rPr>
                <w:rFonts w:ascii="Times New Roman" w:hAnsi="Times New Roman" w:cs="Times New Roman"/>
              </w:rPr>
              <w:t xml:space="preserve">Dispatch </w:t>
            </w:r>
            <w:r w:rsidR="00314A6D" w:rsidRPr="008A173F">
              <w:rPr>
                <w:rFonts w:ascii="Times New Roman" w:hAnsi="Times New Roman" w:cs="Times New Roman"/>
              </w:rPr>
              <w:t xml:space="preserve"> .</w:t>
            </w:r>
            <w:proofErr w:type="gramEnd"/>
          </w:p>
          <w:p w:rsidR="00314A6D" w:rsidRPr="008A173F" w:rsidRDefault="00314A6D" w:rsidP="00294101">
            <w:pPr>
              <w:numPr>
                <w:ilvl w:val="0"/>
                <w:numId w:val="20"/>
              </w:numPr>
              <w:spacing w:after="20" w:line="240" w:lineRule="atLeast"/>
              <w:jc w:val="both"/>
              <w:rPr>
                <w:rFonts w:ascii="Times New Roman" w:hAnsi="Times New Roman" w:cs="Times New Roman"/>
              </w:rPr>
            </w:pPr>
            <w:r w:rsidRPr="008A173F">
              <w:rPr>
                <w:rFonts w:ascii="Times New Roman" w:hAnsi="Times New Roman" w:cs="Times New Roman"/>
              </w:rPr>
              <w:t xml:space="preserve">Monitoring packaging and logistics for </w:t>
            </w:r>
            <w:proofErr w:type="spellStart"/>
            <w:r w:rsidRPr="008A173F">
              <w:rPr>
                <w:rFonts w:ascii="Times New Roman" w:hAnsi="Times New Roman" w:cs="Times New Roman"/>
              </w:rPr>
              <w:t>Himalya</w:t>
            </w:r>
            <w:proofErr w:type="spellEnd"/>
            <w:r w:rsidRPr="008A173F">
              <w:rPr>
                <w:rFonts w:ascii="Times New Roman" w:hAnsi="Times New Roman" w:cs="Times New Roman"/>
              </w:rPr>
              <w:t xml:space="preserve"> International Ltd. </w:t>
            </w:r>
          </w:p>
          <w:p w:rsidR="00314A6D" w:rsidRPr="002D7C49" w:rsidRDefault="00314A6D" w:rsidP="002D7C49">
            <w:pPr>
              <w:numPr>
                <w:ilvl w:val="0"/>
                <w:numId w:val="20"/>
              </w:numPr>
              <w:spacing w:after="20" w:line="240" w:lineRule="atLeast"/>
              <w:jc w:val="both"/>
              <w:rPr>
                <w:rFonts w:ascii="Times New Roman" w:hAnsi="Times New Roman" w:cs="Times New Roman"/>
              </w:rPr>
            </w:pPr>
            <w:r w:rsidRPr="008A173F">
              <w:rPr>
                <w:rFonts w:ascii="Times New Roman" w:hAnsi="Times New Roman" w:cs="Times New Roman"/>
              </w:rPr>
              <w:t xml:space="preserve">Dispatch planning and </w:t>
            </w:r>
            <w:proofErr w:type="spellStart"/>
            <w:r w:rsidRPr="008A173F">
              <w:rPr>
                <w:rFonts w:ascii="Times New Roman" w:hAnsi="Times New Roman" w:cs="Times New Roman"/>
              </w:rPr>
              <w:t>Labour</w:t>
            </w:r>
            <w:proofErr w:type="spellEnd"/>
            <w:r w:rsidRPr="008A173F">
              <w:rPr>
                <w:rFonts w:ascii="Times New Roman" w:hAnsi="Times New Roman" w:cs="Times New Roman"/>
              </w:rPr>
              <w:t xml:space="preserve"> handling.</w:t>
            </w:r>
          </w:p>
          <w:p w:rsidR="00314A6D" w:rsidRPr="008A173F" w:rsidRDefault="00314A6D" w:rsidP="00294101">
            <w:pPr>
              <w:numPr>
                <w:ilvl w:val="0"/>
                <w:numId w:val="20"/>
              </w:numPr>
              <w:spacing w:after="20" w:line="240" w:lineRule="atLeast"/>
              <w:jc w:val="both"/>
              <w:rPr>
                <w:rFonts w:ascii="Times New Roman" w:hAnsi="Times New Roman" w:cs="Times New Roman"/>
              </w:rPr>
            </w:pPr>
            <w:r w:rsidRPr="008A173F">
              <w:rPr>
                <w:rFonts w:ascii="Times New Roman" w:hAnsi="Times New Roman" w:cs="Times New Roman"/>
              </w:rPr>
              <w:t>Make the system for Quality check &amp; inspection of received material.</w:t>
            </w:r>
          </w:p>
          <w:p w:rsidR="00314A6D" w:rsidRDefault="00314A6D" w:rsidP="00294101">
            <w:pPr>
              <w:numPr>
                <w:ilvl w:val="0"/>
                <w:numId w:val="20"/>
              </w:numPr>
              <w:spacing w:after="20" w:line="240" w:lineRule="atLeast"/>
              <w:jc w:val="both"/>
              <w:rPr>
                <w:rFonts w:ascii="Times New Roman" w:hAnsi="Times New Roman" w:cs="Times New Roman"/>
              </w:rPr>
            </w:pPr>
            <w:r w:rsidRPr="008A173F">
              <w:rPr>
                <w:rFonts w:ascii="Times New Roman" w:hAnsi="Times New Roman" w:cs="Times New Roman"/>
              </w:rPr>
              <w:t>Make the Plan for receiving of material according to urgency &amp; r</w:t>
            </w:r>
            <w:r w:rsidR="003E5548" w:rsidRPr="008A173F">
              <w:rPr>
                <w:rFonts w:ascii="Times New Roman" w:hAnsi="Times New Roman" w:cs="Times New Roman"/>
              </w:rPr>
              <w:t xml:space="preserve">egular route vehicles </w:t>
            </w:r>
          </w:p>
          <w:p w:rsidR="00277ABC" w:rsidRPr="00277ABC" w:rsidRDefault="00277ABC" w:rsidP="00294101">
            <w:pPr>
              <w:numPr>
                <w:ilvl w:val="0"/>
                <w:numId w:val="20"/>
              </w:numPr>
              <w:spacing w:after="20" w:line="240" w:lineRule="atLeas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77ABC">
              <w:rPr>
                <w:rFonts w:asciiTheme="majorBidi" w:eastAsia="Times New Roman" w:hAnsiTheme="majorBidi" w:cstheme="majorBidi"/>
                <w:color w:val="000000" w:themeColor="text1"/>
                <w:lang w:eastAsia="en-IN"/>
              </w:rPr>
              <w:t>Extensive knowledge of coordinating all of the entities involved in a supply chain</w:t>
            </w:r>
          </w:p>
          <w:p w:rsidR="00277ABC" w:rsidRPr="00277ABC" w:rsidRDefault="00277ABC" w:rsidP="00294101">
            <w:pPr>
              <w:numPr>
                <w:ilvl w:val="0"/>
                <w:numId w:val="20"/>
              </w:numPr>
              <w:spacing w:after="20" w:line="240" w:lineRule="atLeas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77ABC">
              <w:rPr>
                <w:rFonts w:asciiTheme="majorBidi" w:eastAsia="Times New Roman" w:hAnsiTheme="majorBidi" w:cstheme="majorBidi"/>
                <w:color w:val="000000" w:themeColor="text1"/>
                <w:lang w:eastAsia="en-IN"/>
              </w:rPr>
              <w:t>Knowledge of managing returns and rejections professionally &amp; promptly with suppliers.</w:t>
            </w:r>
          </w:p>
          <w:p w:rsidR="00277ABC" w:rsidRPr="00277ABC" w:rsidRDefault="00277ABC" w:rsidP="00294101">
            <w:pPr>
              <w:numPr>
                <w:ilvl w:val="0"/>
                <w:numId w:val="20"/>
              </w:numPr>
              <w:spacing w:after="20" w:line="240" w:lineRule="atLeas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77ABC">
              <w:rPr>
                <w:rFonts w:asciiTheme="majorBidi" w:eastAsia="Times New Roman" w:hAnsiTheme="majorBidi" w:cstheme="majorBidi"/>
                <w:color w:val="000000" w:themeColor="text1"/>
                <w:lang w:eastAsia="en-IN"/>
              </w:rPr>
              <w:t xml:space="preserve">Extensive experience in the strategic planning and transportation of </w:t>
            </w:r>
            <w:r w:rsidRPr="00277ABC">
              <w:rPr>
                <w:rFonts w:asciiTheme="majorBidi" w:eastAsia="Times New Roman" w:hAnsiTheme="majorBidi" w:cstheme="majorBidi"/>
                <w:color w:val="000000" w:themeColor="text1"/>
                <w:lang w:eastAsia="en-IN"/>
              </w:rPr>
              <w:lastRenderedPageBreak/>
              <w:t>products.</w:t>
            </w:r>
          </w:p>
          <w:p w:rsidR="00277ABC" w:rsidRPr="00277ABC" w:rsidRDefault="00277ABC" w:rsidP="00294101">
            <w:pPr>
              <w:numPr>
                <w:ilvl w:val="0"/>
                <w:numId w:val="20"/>
              </w:numPr>
              <w:spacing w:after="20" w:line="240" w:lineRule="atLeas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77ABC">
              <w:rPr>
                <w:rFonts w:asciiTheme="majorBidi" w:eastAsia="Times New Roman" w:hAnsiTheme="majorBidi" w:cstheme="majorBidi"/>
                <w:color w:val="000000" w:themeColor="text1"/>
                <w:lang w:eastAsia="en-IN"/>
              </w:rPr>
              <w:t>Able to negotiating rates with local contractors</w:t>
            </w:r>
          </w:p>
          <w:p w:rsidR="00277ABC" w:rsidRPr="00277ABC" w:rsidRDefault="00277ABC" w:rsidP="00294101">
            <w:pPr>
              <w:numPr>
                <w:ilvl w:val="0"/>
                <w:numId w:val="20"/>
              </w:numPr>
              <w:spacing w:after="20" w:line="240" w:lineRule="atLeas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77ABC">
              <w:rPr>
                <w:rFonts w:asciiTheme="majorBidi" w:eastAsia="Times New Roman" w:hAnsiTheme="majorBidi" w:cstheme="majorBidi"/>
                <w:color w:val="000000" w:themeColor="text1"/>
                <w:lang w:eastAsia="en-IN"/>
              </w:rPr>
              <w:t>Planning of procurement, production, inventory control, logistics and distribution</w:t>
            </w:r>
          </w:p>
          <w:p w:rsidR="00277ABC" w:rsidRPr="00277ABC" w:rsidRDefault="00277ABC" w:rsidP="00294101">
            <w:pPr>
              <w:numPr>
                <w:ilvl w:val="0"/>
                <w:numId w:val="20"/>
              </w:numPr>
              <w:spacing w:after="20" w:line="240" w:lineRule="atLeas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77ABC">
              <w:rPr>
                <w:rFonts w:asciiTheme="majorBidi" w:eastAsia="Times New Roman" w:hAnsiTheme="majorBidi" w:cstheme="majorBidi"/>
                <w:color w:val="000000" w:themeColor="text1"/>
                <w:lang w:eastAsia="en-IN"/>
              </w:rPr>
              <w:t>Reviewing the performance of the supply chain and identifying areas that can be improved</w:t>
            </w:r>
          </w:p>
          <w:p w:rsidR="00277ABC" w:rsidRPr="00277ABC" w:rsidRDefault="00277ABC" w:rsidP="00294101">
            <w:pPr>
              <w:numPr>
                <w:ilvl w:val="0"/>
                <w:numId w:val="20"/>
              </w:numPr>
              <w:spacing w:after="20" w:line="240" w:lineRule="atLeas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77ABC">
              <w:rPr>
                <w:rFonts w:asciiTheme="majorBidi" w:eastAsia="Times New Roman" w:hAnsiTheme="majorBidi" w:cstheme="majorBidi"/>
                <w:color w:val="000000" w:themeColor="text1"/>
                <w:lang w:eastAsia="en-IN"/>
              </w:rPr>
              <w:t>Optimising</w:t>
            </w:r>
            <w:proofErr w:type="spellEnd"/>
            <w:r w:rsidRPr="00277ABC">
              <w:rPr>
                <w:rFonts w:asciiTheme="majorBidi" w:eastAsia="Times New Roman" w:hAnsiTheme="majorBidi" w:cstheme="majorBidi"/>
                <w:color w:val="000000" w:themeColor="text1"/>
                <w:lang w:eastAsia="en-IN"/>
              </w:rPr>
              <w:t xml:space="preserve"> all tasks and processes within the supply chain</w:t>
            </w:r>
          </w:p>
          <w:p w:rsidR="00314A6D" w:rsidRPr="007F29E7" w:rsidRDefault="00277ABC" w:rsidP="00294101">
            <w:pPr>
              <w:numPr>
                <w:ilvl w:val="0"/>
                <w:numId w:val="20"/>
              </w:numPr>
              <w:spacing w:after="20" w:line="240" w:lineRule="atLeas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77ABC">
              <w:rPr>
                <w:rFonts w:asciiTheme="majorBidi" w:eastAsia="Times New Roman" w:hAnsiTheme="majorBidi" w:cstheme="majorBidi"/>
                <w:color w:val="000000" w:themeColor="text1"/>
                <w:lang w:eastAsia="en-IN"/>
              </w:rPr>
              <w:t>Planning timetables for delivery</w:t>
            </w:r>
          </w:p>
          <w:p w:rsidR="007F29E7" w:rsidRPr="00B90391" w:rsidRDefault="007F29E7" w:rsidP="00294101">
            <w:pPr>
              <w:numPr>
                <w:ilvl w:val="0"/>
                <w:numId w:val="20"/>
              </w:numPr>
              <w:spacing w:after="20" w:line="240" w:lineRule="atLeas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lang w:eastAsia="en-IN"/>
              </w:rPr>
              <w:t>Stock loading &amp; unloading in proper manner</w:t>
            </w:r>
          </w:p>
          <w:p w:rsidR="00B90391" w:rsidRPr="00355EA3" w:rsidRDefault="00B90391" w:rsidP="00B90391">
            <w:pPr>
              <w:spacing w:after="20" w:line="240" w:lineRule="atLeast"/>
              <w:ind w:left="72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14A6D" w:rsidRPr="00713A6A" w:rsidTr="00F66979">
        <w:trPr>
          <w:trHeight w:val="5114"/>
        </w:trPr>
        <w:tc>
          <w:tcPr>
            <w:tcW w:w="3316" w:type="dxa"/>
            <w:tcBorders>
              <w:left w:val="single" w:sz="4" w:space="0" w:color="548DD4"/>
            </w:tcBorders>
            <w:shd w:val="clear" w:color="auto" w:fill="DAEEF3"/>
            <w:vAlign w:val="center"/>
          </w:tcPr>
          <w:p w:rsidR="00314A6D" w:rsidRPr="00B90391" w:rsidRDefault="00314A6D" w:rsidP="00294101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39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Accounting</w:t>
            </w:r>
          </w:p>
        </w:tc>
        <w:tc>
          <w:tcPr>
            <w:tcW w:w="7595" w:type="dxa"/>
            <w:tcBorders>
              <w:right w:val="single" w:sz="4" w:space="0" w:color="548DD4"/>
            </w:tcBorders>
            <w:shd w:val="clear" w:color="auto" w:fill="DAEEF3"/>
            <w:vAlign w:val="center"/>
          </w:tcPr>
          <w:p w:rsidR="00314A6D" w:rsidRPr="003E5548" w:rsidRDefault="00314A6D" w:rsidP="00294101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 w:rsidRPr="003E5548">
              <w:rPr>
                <w:rFonts w:ascii="Times New Roman" w:hAnsi="Times New Roman" w:cs="Times New Roman"/>
              </w:rPr>
              <w:t>Accounting  &amp; Reporting in Tally ERP 9</w:t>
            </w:r>
            <w:r w:rsidR="00947EF3">
              <w:rPr>
                <w:rFonts w:ascii="Times New Roman" w:hAnsi="Times New Roman" w:cs="Times New Roman"/>
              </w:rPr>
              <w:t xml:space="preserve"> &amp; ERP</w:t>
            </w:r>
            <w:r w:rsidRPr="003E5548">
              <w:rPr>
                <w:rFonts w:ascii="Times New Roman" w:hAnsi="Times New Roman" w:cs="Times New Roman"/>
              </w:rPr>
              <w:t xml:space="preserve"> of the company</w:t>
            </w:r>
          </w:p>
          <w:p w:rsidR="00314A6D" w:rsidRPr="003E5548" w:rsidRDefault="00314A6D" w:rsidP="00294101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 w:rsidRPr="003E5548">
              <w:rPr>
                <w:rFonts w:ascii="Times New Roman" w:hAnsi="Times New Roman" w:cs="Times New Roman"/>
              </w:rPr>
              <w:t>General Ledge</w:t>
            </w:r>
            <w:r w:rsidR="003E5548" w:rsidRPr="003E5548">
              <w:rPr>
                <w:rFonts w:ascii="Times New Roman" w:hAnsi="Times New Roman" w:cs="Times New Roman"/>
              </w:rPr>
              <w:t>r Scrutiny and Party Collection</w:t>
            </w:r>
          </w:p>
          <w:p w:rsidR="00E07DFD" w:rsidRPr="00947EF3" w:rsidRDefault="00947EF3" w:rsidP="00947EF3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  <w:proofErr w:type="gramStart"/>
            <w:r w:rsidRPr="00947EF3">
              <w:rPr>
                <w:rFonts w:ascii="Times New Roman" w:hAnsi="Times New Roman" w:cs="Times New Roman"/>
              </w:rPr>
              <w:t>Prepare  GST</w:t>
            </w:r>
            <w:proofErr w:type="gramEnd"/>
            <w:r w:rsidRPr="00947EF3">
              <w:rPr>
                <w:rFonts w:ascii="Times New Roman" w:hAnsi="Times New Roman" w:cs="Times New Roman"/>
              </w:rPr>
              <w:t xml:space="preserve"> Return R1 &amp; 3B.</w:t>
            </w:r>
            <w:r w:rsidR="00E07DFD" w:rsidRPr="00947EF3">
              <w:rPr>
                <w:rFonts w:ascii="Times New Roman" w:hAnsi="Times New Roman" w:cs="Times New Roman"/>
              </w:rPr>
              <w:t xml:space="preserve"> </w:t>
            </w:r>
            <w:r w:rsidR="00725C8C" w:rsidRPr="00947EF3">
              <w:rPr>
                <w:rFonts w:ascii="Times New Roman" w:hAnsi="Times New Roman" w:cs="Times New Roman"/>
              </w:rPr>
              <w:t xml:space="preserve"> </w:t>
            </w:r>
          </w:p>
          <w:p w:rsidR="00150991" w:rsidRPr="003E5548" w:rsidRDefault="00150991" w:rsidP="00294101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Accounting &amp; Bookkeeping</w:t>
            </w:r>
            <w:r w:rsidR="001E1504">
              <w:rPr>
                <w:rFonts w:ascii="Times New Roman" w:hAnsi="Times New Roman" w:cs="Times New Roman"/>
              </w:rPr>
              <w:t>, Operation Reconciliation Statement</w:t>
            </w:r>
          </w:p>
          <w:p w:rsidR="008F0484" w:rsidRDefault="00314A6D" w:rsidP="002D7C49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 w:rsidRPr="003E5548">
              <w:rPr>
                <w:rFonts w:ascii="Times New Roman" w:hAnsi="Times New Roman" w:cs="Times New Roman"/>
              </w:rPr>
              <w:t>Stock Statement</w:t>
            </w:r>
          </w:p>
          <w:p w:rsidR="002D7C49" w:rsidRPr="002D7C49" w:rsidRDefault="002D7C49" w:rsidP="002D7C49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Checking Secondary claim</w:t>
            </w:r>
          </w:p>
          <w:p w:rsidR="00F66979" w:rsidRPr="00A1499A" w:rsidRDefault="00F66979" w:rsidP="00294101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A1499A">
              <w:rPr>
                <w:rStyle w:val="Strong"/>
                <w:rFonts w:ascii="Times New Roman" w:hAnsi="Times New Roman" w:cs="Times New Roman"/>
                <w:b w:val="0"/>
              </w:rPr>
              <w:t xml:space="preserve">Generate timely and accurate reports for analysis.   </w:t>
            </w:r>
          </w:p>
          <w:p w:rsidR="002D162C" w:rsidRPr="002D7C49" w:rsidRDefault="00F66979" w:rsidP="002D7C49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A1499A">
              <w:rPr>
                <w:rStyle w:val="Strong"/>
                <w:rFonts w:ascii="Times New Roman" w:hAnsi="Times New Roman" w:cs="Times New Roman"/>
                <w:b w:val="0"/>
              </w:rPr>
              <w:t>Implement and analysis data to create daily, weekly, monthly, and quarterly reports</w:t>
            </w:r>
          </w:p>
          <w:p w:rsidR="002D162C" w:rsidRPr="00FC750A" w:rsidRDefault="002D162C" w:rsidP="00294101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rStyle w:val="Emphasis"/>
                <w:rFonts w:ascii="Times New Roman" w:hAnsi="Times New Roman" w:cs="Times New Roman"/>
                <w:i w:val="0"/>
              </w:rPr>
            </w:pPr>
            <w:r w:rsidRPr="00FC750A">
              <w:rPr>
                <w:rStyle w:val="Emphasis"/>
                <w:rFonts w:ascii="Times New Roman" w:hAnsi="Times New Roman" w:cs="Times New Roman"/>
                <w:i w:val="0"/>
              </w:rPr>
              <w:t>Prepared monthly Performance Status Reports. </w:t>
            </w:r>
          </w:p>
          <w:p w:rsidR="007B6784" w:rsidRPr="008F0484" w:rsidRDefault="002D162C" w:rsidP="00B90391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  <w:r w:rsidRPr="00FC750A">
              <w:rPr>
                <w:rStyle w:val="Emphasis"/>
                <w:rFonts w:ascii="Times New Roman" w:hAnsi="Times New Roman" w:cs="Times New Roman"/>
                <w:i w:val="0"/>
              </w:rPr>
              <w:t>Following up with business development team</w:t>
            </w:r>
          </w:p>
          <w:p w:rsidR="008F0484" w:rsidRPr="007B6784" w:rsidRDefault="008F0484" w:rsidP="00B90391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 xml:space="preserve">Compliance </w:t>
            </w:r>
            <w:proofErr w:type="gramStart"/>
            <w:r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Computation ,Checking</w:t>
            </w:r>
            <w:proofErr w:type="gramEnd"/>
            <w:r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 xml:space="preserve"> and Reconciliation of TDS.</w:t>
            </w:r>
          </w:p>
          <w:p w:rsidR="00314A6D" w:rsidRPr="007B6784" w:rsidRDefault="00F66979" w:rsidP="007B6784">
            <w:pPr>
              <w:spacing w:after="0" w:line="360" w:lineRule="auto"/>
              <w:ind w:left="360"/>
              <w:rPr>
                <w:rFonts w:ascii="Times New Roman" w:hAnsi="Times New Roman" w:cs="Times New Roman"/>
              </w:rPr>
            </w:pPr>
            <w:r w:rsidRPr="007B6784">
              <w:rPr>
                <w:rStyle w:val="Strong"/>
                <w:rFonts w:ascii="Times New Roman" w:hAnsi="Times New Roman" w:cs="Times New Roman"/>
                <w:b w:val="0"/>
              </w:rPr>
              <w:br/>
            </w:r>
          </w:p>
        </w:tc>
      </w:tr>
    </w:tbl>
    <w:p w:rsidR="005E7D90" w:rsidRPr="00713A6A" w:rsidRDefault="005E7D90" w:rsidP="001A45AD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10857" w:type="dxa"/>
        <w:tblInd w:w="-106" w:type="dxa"/>
        <w:tblBorders>
          <w:insideH w:val="single" w:sz="12" w:space="0" w:color="FFFFFF"/>
          <w:insideV w:val="single" w:sz="12" w:space="0" w:color="FFFFFF"/>
        </w:tblBorders>
        <w:tblLook w:val="00A0" w:firstRow="1" w:lastRow="0" w:firstColumn="1" w:lastColumn="0" w:noHBand="0" w:noVBand="0"/>
      </w:tblPr>
      <w:tblGrid>
        <w:gridCol w:w="2499"/>
        <w:gridCol w:w="3900"/>
        <w:gridCol w:w="2227"/>
        <w:gridCol w:w="2231"/>
      </w:tblGrid>
      <w:tr w:rsidR="005E7D90" w:rsidRPr="00713A6A" w:rsidTr="00F65721">
        <w:trPr>
          <w:trHeight w:val="147"/>
        </w:trPr>
        <w:tc>
          <w:tcPr>
            <w:tcW w:w="10857" w:type="dxa"/>
            <w:gridSpan w:val="4"/>
            <w:tcBorders>
              <w:top w:val="single" w:sz="4" w:space="0" w:color="548DD4"/>
              <w:left w:val="single" w:sz="4" w:space="0" w:color="548DD4"/>
              <w:bottom w:val="single" w:sz="4" w:space="0" w:color="FFFFFF"/>
              <w:right w:val="single" w:sz="4" w:space="0" w:color="548DD4"/>
            </w:tcBorders>
            <w:shd w:val="clear" w:color="auto" w:fill="548DD4"/>
            <w:vAlign w:val="center"/>
          </w:tcPr>
          <w:p w:rsidR="005E7D90" w:rsidRPr="00713A6A" w:rsidRDefault="005E7D90" w:rsidP="00B20AE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3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Academic Track</w:t>
            </w:r>
          </w:p>
        </w:tc>
      </w:tr>
      <w:tr w:rsidR="005E7D90" w:rsidRPr="00713A6A" w:rsidTr="00F65721">
        <w:trPr>
          <w:trHeight w:val="95"/>
        </w:trPr>
        <w:tc>
          <w:tcPr>
            <w:tcW w:w="2499" w:type="dxa"/>
            <w:tcBorders>
              <w:top w:val="single" w:sz="4" w:space="0" w:color="FFFFFF"/>
              <w:left w:val="single" w:sz="4" w:space="0" w:color="548DD4"/>
            </w:tcBorders>
            <w:shd w:val="clear" w:color="auto" w:fill="DAEEF3"/>
            <w:vAlign w:val="center"/>
          </w:tcPr>
          <w:p w:rsidR="005E7D90" w:rsidRPr="00713A6A" w:rsidRDefault="00F83F5D" w:rsidP="00CF2D22">
            <w:pPr>
              <w:tabs>
                <w:tab w:val="left" w:pos="943"/>
              </w:tabs>
              <w:spacing w:after="0"/>
              <w:ind w:right="-180"/>
              <w:rPr>
                <w:rFonts w:ascii="Times New Roman" w:hAnsi="Times New Roman" w:cs="Times New Roman"/>
                <w:sz w:val="28"/>
                <w:szCs w:val="28"/>
              </w:rPr>
            </w:pPr>
            <w:r w:rsidRPr="00713A6A">
              <w:rPr>
                <w:rFonts w:ascii="Times New Roman" w:hAnsi="Times New Roman" w:cs="Times New Roman"/>
                <w:sz w:val="28"/>
                <w:szCs w:val="28"/>
              </w:rPr>
              <w:t>M.B.A</w:t>
            </w:r>
          </w:p>
        </w:tc>
        <w:tc>
          <w:tcPr>
            <w:tcW w:w="3900" w:type="dxa"/>
            <w:tcBorders>
              <w:top w:val="single" w:sz="4" w:space="0" w:color="FFFFFF"/>
            </w:tcBorders>
            <w:shd w:val="clear" w:color="auto" w:fill="DAEEF3"/>
            <w:vAlign w:val="center"/>
          </w:tcPr>
          <w:p w:rsidR="005E7D90" w:rsidRPr="00713A6A" w:rsidRDefault="00F83F5D" w:rsidP="00E16B9A">
            <w:pPr>
              <w:jc w:val="center"/>
              <w:rPr>
                <w:sz w:val="28"/>
                <w:szCs w:val="28"/>
              </w:rPr>
            </w:pPr>
            <w:r w:rsidRPr="00713A6A">
              <w:rPr>
                <w:sz w:val="28"/>
                <w:szCs w:val="28"/>
              </w:rPr>
              <w:t>GUJARAT UNIVERSITY</w:t>
            </w:r>
          </w:p>
        </w:tc>
        <w:tc>
          <w:tcPr>
            <w:tcW w:w="2227" w:type="dxa"/>
            <w:tcBorders>
              <w:top w:val="single" w:sz="4" w:space="0" w:color="FFFFFF"/>
            </w:tcBorders>
            <w:shd w:val="clear" w:color="auto" w:fill="DAEEF3"/>
            <w:vAlign w:val="center"/>
          </w:tcPr>
          <w:p w:rsidR="005E7D90" w:rsidRPr="00713A6A" w:rsidRDefault="008F0484" w:rsidP="00E16B9A">
            <w:pPr>
              <w:tabs>
                <w:tab w:val="left" w:pos="943"/>
              </w:tabs>
              <w:spacing w:after="0"/>
              <w:ind w:right="-1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="00F83F5D" w:rsidRPr="00713A6A">
              <w:rPr>
                <w:rFonts w:ascii="Times New Roman" w:hAnsi="Times New Roman" w:cs="Times New Roman"/>
                <w:sz w:val="28"/>
                <w:szCs w:val="28"/>
              </w:rPr>
              <w:t>2010</w:t>
            </w:r>
          </w:p>
        </w:tc>
        <w:tc>
          <w:tcPr>
            <w:tcW w:w="2230" w:type="dxa"/>
            <w:tcBorders>
              <w:top w:val="single" w:sz="4" w:space="0" w:color="FFFFFF"/>
              <w:right w:val="single" w:sz="4" w:space="0" w:color="548DD4"/>
            </w:tcBorders>
            <w:shd w:val="clear" w:color="auto" w:fill="DAEEF3"/>
            <w:vAlign w:val="center"/>
          </w:tcPr>
          <w:p w:rsidR="005E7D90" w:rsidRPr="00713A6A" w:rsidRDefault="00F83F5D" w:rsidP="00E16B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A6A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  <w:r w:rsidR="00F25D2E" w:rsidRPr="00713A6A">
              <w:rPr>
                <w:rFonts w:ascii="Times New Roman" w:hAnsi="Times New Roman" w:cs="Times New Roman"/>
                <w:sz w:val="28"/>
                <w:szCs w:val="28"/>
              </w:rPr>
              <w:t xml:space="preserve"> %</w:t>
            </w:r>
          </w:p>
        </w:tc>
      </w:tr>
      <w:tr w:rsidR="00E16B9A" w:rsidRPr="00713A6A" w:rsidTr="00F65721">
        <w:trPr>
          <w:trHeight w:val="95"/>
        </w:trPr>
        <w:tc>
          <w:tcPr>
            <w:tcW w:w="2499" w:type="dxa"/>
            <w:tcBorders>
              <w:left w:val="single" w:sz="4" w:space="0" w:color="548DD4"/>
              <w:bottom w:val="single" w:sz="4" w:space="0" w:color="FFFFFF"/>
            </w:tcBorders>
            <w:shd w:val="clear" w:color="auto" w:fill="DAEEF3"/>
            <w:vAlign w:val="center"/>
          </w:tcPr>
          <w:p w:rsidR="00E16B9A" w:rsidRPr="00713A6A" w:rsidRDefault="000C2665" w:rsidP="00B20AE2">
            <w:pPr>
              <w:tabs>
                <w:tab w:val="left" w:pos="943"/>
              </w:tabs>
              <w:spacing w:after="0"/>
              <w:ind w:right="-18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13A6A">
              <w:rPr>
                <w:rFonts w:ascii="Times New Roman" w:hAnsi="Times New Roman" w:cs="Times New Roman"/>
                <w:bCs/>
                <w:sz w:val="28"/>
                <w:szCs w:val="28"/>
              </w:rPr>
              <w:t>B.B.A</w:t>
            </w:r>
          </w:p>
        </w:tc>
        <w:tc>
          <w:tcPr>
            <w:tcW w:w="3900" w:type="dxa"/>
            <w:tcBorders>
              <w:bottom w:val="single" w:sz="4" w:space="0" w:color="FFFFFF"/>
            </w:tcBorders>
            <w:shd w:val="clear" w:color="auto" w:fill="DAEEF3"/>
            <w:vAlign w:val="center"/>
          </w:tcPr>
          <w:p w:rsidR="00E16B9A" w:rsidRPr="00713A6A" w:rsidRDefault="000C2665" w:rsidP="00E16B9A">
            <w:pPr>
              <w:tabs>
                <w:tab w:val="left" w:pos="943"/>
              </w:tabs>
              <w:spacing w:after="0"/>
              <w:ind w:right="-1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A6A">
              <w:rPr>
                <w:rFonts w:ascii="Times New Roman" w:hAnsi="Times New Roman" w:cs="Times New Roman"/>
                <w:sz w:val="28"/>
                <w:szCs w:val="28"/>
              </w:rPr>
              <w:t>H.N.G.U,PATAN</w:t>
            </w:r>
          </w:p>
        </w:tc>
        <w:tc>
          <w:tcPr>
            <w:tcW w:w="2227" w:type="dxa"/>
            <w:tcBorders>
              <w:bottom w:val="single" w:sz="4" w:space="0" w:color="FFFFFF"/>
            </w:tcBorders>
            <w:shd w:val="clear" w:color="auto" w:fill="DAEEF3"/>
            <w:vAlign w:val="center"/>
          </w:tcPr>
          <w:p w:rsidR="00E16B9A" w:rsidRPr="00713A6A" w:rsidRDefault="00F83F5D" w:rsidP="00B20AE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A6A">
              <w:rPr>
                <w:rFonts w:ascii="Times New Roman" w:hAnsi="Times New Roman" w:cs="Times New Roman"/>
                <w:sz w:val="28"/>
                <w:szCs w:val="28"/>
              </w:rPr>
              <w:t>2005</w:t>
            </w:r>
          </w:p>
        </w:tc>
        <w:tc>
          <w:tcPr>
            <w:tcW w:w="2230" w:type="dxa"/>
            <w:tcBorders>
              <w:bottom w:val="single" w:sz="4" w:space="0" w:color="FFFFFF"/>
              <w:right w:val="single" w:sz="4" w:space="0" w:color="548DD4"/>
            </w:tcBorders>
            <w:shd w:val="clear" w:color="auto" w:fill="DAEEF3"/>
            <w:vAlign w:val="center"/>
          </w:tcPr>
          <w:p w:rsidR="00E16B9A" w:rsidRPr="00713A6A" w:rsidRDefault="00F83F5D" w:rsidP="00E16B9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A6A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  <w:r w:rsidR="00F25D2E" w:rsidRPr="00713A6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5E7D90" w:rsidRPr="00713A6A" w:rsidTr="00F65721">
        <w:trPr>
          <w:trHeight w:val="95"/>
        </w:trPr>
        <w:tc>
          <w:tcPr>
            <w:tcW w:w="2499" w:type="dxa"/>
            <w:tcBorders>
              <w:left w:val="single" w:sz="4" w:space="0" w:color="548DD4"/>
              <w:bottom w:val="single" w:sz="4" w:space="0" w:color="FFFFFF"/>
            </w:tcBorders>
            <w:shd w:val="clear" w:color="auto" w:fill="DAEEF3"/>
            <w:vAlign w:val="center"/>
          </w:tcPr>
          <w:p w:rsidR="005E7D90" w:rsidRPr="00713A6A" w:rsidRDefault="005E7D90" w:rsidP="00E16B9A">
            <w:pPr>
              <w:tabs>
                <w:tab w:val="left" w:pos="943"/>
              </w:tabs>
              <w:spacing w:after="0"/>
              <w:ind w:right="-18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00" w:type="dxa"/>
            <w:tcBorders>
              <w:bottom w:val="single" w:sz="4" w:space="0" w:color="FFFFFF"/>
            </w:tcBorders>
            <w:shd w:val="clear" w:color="auto" w:fill="DAEEF3"/>
            <w:vAlign w:val="center"/>
          </w:tcPr>
          <w:p w:rsidR="005E7D90" w:rsidRPr="00713A6A" w:rsidRDefault="005E7D90" w:rsidP="00E16B9A">
            <w:pPr>
              <w:tabs>
                <w:tab w:val="left" w:pos="943"/>
              </w:tabs>
              <w:spacing w:after="0"/>
              <w:ind w:right="-1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  <w:tcBorders>
              <w:bottom w:val="single" w:sz="4" w:space="0" w:color="FFFFFF"/>
            </w:tcBorders>
            <w:shd w:val="clear" w:color="auto" w:fill="DAEEF3"/>
            <w:vAlign w:val="center"/>
          </w:tcPr>
          <w:p w:rsidR="005E7D90" w:rsidRPr="00713A6A" w:rsidRDefault="005E7D90" w:rsidP="00E16B9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0" w:type="dxa"/>
            <w:tcBorders>
              <w:bottom w:val="single" w:sz="4" w:space="0" w:color="FFFFFF"/>
              <w:right w:val="single" w:sz="4" w:space="0" w:color="548DD4"/>
            </w:tcBorders>
            <w:shd w:val="clear" w:color="auto" w:fill="DAEEF3"/>
            <w:vAlign w:val="center"/>
          </w:tcPr>
          <w:p w:rsidR="005E7D90" w:rsidRPr="00713A6A" w:rsidRDefault="005E7D90" w:rsidP="00B20AE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E7D90" w:rsidRPr="00713A6A" w:rsidRDefault="005E7D90" w:rsidP="001A45AD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10846" w:type="dxa"/>
        <w:tblInd w:w="-106" w:type="dxa"/>
        <w:tblBorders>
          <w:insideH w:val="single" w:sz="12" w:space="0" w:color="FFFFFF"/>
          <w:insideV w:val="single" w:sz="12" w:space="0" w:color="FFFFFF"/>
        </w:tblBorders>
        <w:tblLook w:val="00A0" w:firstRow="1" w:lastRow="0" w:firstColumn="1" w:lastColumn="0" w:noHBand="0" w:noVBand="0"/>
      </w:tblPr>
      <w:tblGrid>
        <w:gridCol w:w="10846"/>
      </w:tblGrid>
      <w:tr w:rsidR="00B90391" w:rsidRPr="00713A6A" w:rsidTr="00204A7F">
        <w:trPr>
          <w:trHeight w:val="812"/>
        </w:trPr>
        <w:tc>
          <w:tcPr>
            <w:tcW w:w="10846" w:type="dxa"/>
            <w:tcBorders>
              <w:top w:val="single" w:sz="4" w:space="0" w:color="548DD4"/>
              <w:left w:val="single" w:sz="4" w:space="0" w:color="548DD4"/>
              <w:bottom w:val="single" w:sz="4" w:space="0" w:color="FFFFFF"/>
              <w:right w:val="single" w:sz="4" w:space="0" w:color="548DD4"/>
            </w:tcBorders>
            <w:shd w:val="clear" w:color="auto" w:fill="548DD4"/>
            <w:vAlign w:val="center"/>
          </w:tcPr>
          <w:p w:rsidR="00B90391" w:rsidRPr="00713A6A" w:rsidRDefault="00B90391" w:rsidP="00204A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3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Computer Proficiency</w:t>
            </w:r>
          </w:p>
        </w:tc>
      </w:tr>
      <w:tr w:rsidR="00B90391" w:rsidRPr="00713A6A" w:rsidTr="00204A7F">
        <w:trPr>
          <w:trHeight w:val="345"/>
        </w:trPr>
        <w:tc>
          <w:tcPr>
            <w:tcW w:w="10846" w:type="dxa"/>
            <w:tcBorders>
              <w:top w:val="single" w:sz="4" w:space="0" w:color="FFFFFF"/>
              <w:left w:val="single" w:sz="4" w:space="0" w:color="548DD4"/>
              <w:right w:val="single" w:sz="4" w:space="0" w:color="548DD4"/>
            </w:tcBorders>
            <w:shd w:val="clear" w:color="auto" w:fill="DAEEF3"/>
            <w:vAlign w:val="center"/>
          </w:tcPr>
          <w:p w:rsidR="00B90391" w:rsidRPr="00713A6A" w:rsidRDefault="00B90391" w:rsidP="00204A7F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3A6A">
              <w:rPr>
                <w:rFonts w:ascii="Times New Roman" w:hAnsi="Times New Roman" w:cs="Times New Roman"/>
                <w:sz w:val="28"/>
                <w:szCs w:val="28"/>
              </w:rPr>
              <w:t>Well versed with MS Office.</w:t>
            </w:r>
          </w:p>
        </w:tc>
      </w:tr>
      <w:tr w:rsidR="00B90391" w:rsidRPr="00713A6A" w:rsidTr="00204A7F">
        <w:trPr>
          <w:trHeight w:val="345"/>
        </w:trPr>
        <w:tc>
          <w:tcPr>
            <w:tcW w:w="10846" w:type="dxa"/>
            <w:tcBorders>
              <w:left w:val="single" w:sz="4" w:space="0" w:color="548DD4"/>
              <w:bottom w:val="single" w:sz="4" w:space="0" w:color="FFFFFF"/>
              <w:right w:val="single" w:sz="4" w:space="0" w:color="548DD4"/>
            </w:tcBorders>
            <w:shd w:val="clear" w:color="auto" w:fill="DAEEF3"/>
            <w:vAlign w:val="center"/>
          </w:tcPr>
          <w:p w:rsidR="00B90391" w:rsidRDefault="00B90391" w:rsidP="00204A7F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3A6A">
              <w:rPr>
                <w:rFonts w:ascii="Times New Roman" w:hAnsi="Times New Roman" w:cs="Times New Roman"/>
                <w:sz w:val="28"/>
                <w:szCs w:val="28"/>
              </w:rPr>
              <w:t>Working experience in Tally ERP 9</w:t>
            </w:r>
          </w:p>
          <w:p w:rsidR="00B90391" w:rsidRPr="00713A6A" w:rsidRDefault="00B90391" w:rsidP="00204A7F">
            <w:pPr>
              <w:pStyle w:val="ListParagraph"/>
              <w:spacing w:after="0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E7D90" w:rsidRPr="00713A6A" w:rsidRDefault="005E7D90" w:rsidP="001A45A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D90" w:rsidRPr="00713A6A" w:rsidRDefault="005E7D90" w:rsidP="001A45AD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10846" w:type="dxa"/>
        <w:tblInd w:w="-106" w:type="dxa"/>
        <w:tblBorders>
          <w:insideH w:val="single" w:sz="12" w:space="0" w:color="FFFFFF"/>
          <w:insideV w:val="single" w:sz="12" w:space="0" w:color="FFFFFF"/>
        </w:tblBorders>
        <w:tblLook w:val="00A0" w:firstRow="1" w:lastRow="0" w:firstColumn="1" w:lastColumn="0" w:noHBand="0" w:noVBand="0"/>
      </w:tblPr>
      <w:tblGrid>
        <w:gridCol w:w="10846"/>
      </w:tblGrid>
      <w:tr w:rsidR="00B90391" w:rsidRPr="00713A6A" w:rsidTr="00515D2B">
        <w:trPr>
          <w:trHeight w:val="812"/>
        </w:trPr>
        <w:tc>
          <w:tcPr>
            <w:tcW w:w="10846" w:type="dxa"/>
            <w:tcBorders>
              <w:top w:val="single" w:sz="4" w:space="0" w:color="548DD4"/>
              <w:left w:val="single" w:sz="4" w:space="0" w:color="548DD4"/>
              <w:bottom w:val="single" w:sz="4" w:space="0" w:color="FFFFFF"/>
              <w:right w:val="single" w:sz="4" w:space="0" w:color="548DD4"/>
            </w:tcBorders>
            <w:shd w:val="clear" w:color="auto" w:fill="548DD4"/>
            <w:vAlign w:val="center"/>
          </w:tcPr>
          <w:p w:rsidR="00B90391" w:rsidRPr="00713A6A" w:rsidRDefault="00B90391" w:rsidP="00515D2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90391" w:rsidRPr="00713A6A" w:rsidRDefault="008752D4" w:rsidP="00E5317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Other </w:t>
            </w:r>
            <w:r w:rsidR="00B903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Personal Detail</w:t>
            </w:r>
          </w:p>
        </w:tc>
      </w:tr>
      <w:tr w:rsidR="00B90391" w:rsidRPr="00713A6A" w:rsidTr="00515D2B">
        <w:trPr>
          <w:trHeight w:val="345"/>
        </w:trPr>
        <w:tc>
          <w:tcPr>
            <w:tcW w:w="10846" w:type="dxa"/>
            <w:tcBorders>
              <w:top w:val="single" w:sz="4" w:space="0" w:color="FFFFFF"/>
              <w:left w:val="single" w:sz="4" w:space="0" w:color="548DD4"/>
              <w:right w:val="single" w:sz="4" w:space="0" w:color="548DD4"/>
            </w:tcBorders>
            <w:shd w:val="clear" w:color="auto" w:fill="DAEEF3"/>
            <w:vAlign w:val="center"/>
          </w:tcPr>
          <w:p w:rsidR="00B90391" w:rsidRPr="00B90391" w:rsidRDefault="008752D4" w:rsidP="00B9039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Father’s Name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Bipinchandra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Jadav</w:t>
            </w:r>
            <w:proofErr w:type="spellEnd"/>
          </w:p>
        </w:tc>
      </w:tr>
      <w:tr w:rsidR="00B90391" w:rsidRPr="00713A6A" w:rsidTr="00515D2B">
        <w:trPr>
          <w:trHeight w:val="345"/>
        </w:trPr>
        <w:tc>
          <w:tcPr>
            <w:tcW w:w="10846" w:type="dxa"/>
            <w:tcBorders>
              <w:left w:val="single" w:sz="4" w:space="0" w:color="548DD4"/>
              <w:bottom w:val="single" w:sz="4" w:space="0" w:color="FFFFFF"/>
              <w:right w:val="single" w:sz="4" w:space="0" w:color="548DD4"/>
            </w:tcBorders>
            <w:shd w:val="clear" w:color="auto" w:fill="DAEEF3"/>
            <w:vAlign w:val="center"/>
          </w:tcPr>
          <w:p w:rsidR="00B90391" w:rsidRDefault="008752D4" w:rsidP="00B9039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Birth   :  02-11-84</w:t>
            </w:r>
          </w:p>
          <w:p w:rsidR="008752D4" w:rsidRDefault="008752D4" w:rsidP="00B9039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Personal Traits: Sincere ,Energetic , Systematic &amp; Positive Attitude</w:t>
            </w:r>
          </w:p>
          <w:p w:rsidR="008752D4" w:rsidRDefault="008752D4" w:rsidP="00B9039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Marriage Status : Married</w:t>
            </w:r>
          </w:p>
          <w:p w:rsidR="008752D4" w:rsidRPr="00B90391" w:rsidRDefault="008752D4" w:rsidP="00B9039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Nationality        : Indian</w:t>
            </w:r>
          </w:p>
        </w:tc>
      </w:tr>
    </w:tbl>
    <w:p w:rsidR="00E11E2A" w:rsidRPr="00713A6A" w:rsidRDefault="00E11E2A" w:rsidP="006268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424BC" w:rsidRPr="00713A6A" w:rsidRDefault="005424BC" w:rsidP="006268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3373" w:rsidRPr="00713A6A" w:rsidRDefault="005A3373" w:rsidP="0038180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713A6A">
        <w:rPr>
          <w:rFonts w:ascii="Times New Roman" w:hAnsi="Times New Roman" w:cs="Times New Roman"/>
          <w:sz w:val="28"/>
          <w:szCs w:val="28"/>
        </w:rPr>
        <w:t>PLACE :</w:t>
      </w:r>
      <w:proofErr w:type="gramEnd"/>
      <w:r w:rsidRPr="00713A6A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38180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2D7C49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381806">
        <w:rPr>
          <w:rFonts w:ascii="Times New Roman" w:hAnsi="Times New Roman" w:cs="Times New Roman"/>
          <w:sz w:val="28"/>
          <w:szCs w:val="28"/>
        </w:rPr>
        <w:t xml:space="preserve"> FROM</w:t>
      </w:r>
      <w:r w:rsidRPr="00713A6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</w:t>
      </w:r>
      <w:r w:rsidR="00381806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5A3373" w:rsidRPr="00713A6A" w:rsidRDefault="00E907B8" w:rsidP="005A3373">
      <w:pPr>
        <w:tabs>
          <w:tab w:val="left" w:pos="859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Ahmedabad</w:t>
      </w:r>
      <w:r w:rsidR="005A3373" w:rsidRPr="00713A6A">
        <w:rPr>
          <w:rFonts w:ascii="Times New Roman" w:hAnsi="Times New Roman" w:cs="Times New Roman"/>
          <w:sz w:val="28"/>
          <w:szCs w:val="28"/>
        </w:rPr>
        <w:tab/>
        <w:t xml:space="preserve">  JAY</w:t>
      </w:r>
    </w:p>
    <w:p w:rsidR="005E7D90" w:rsidRPr="00713A6A" w:rsidRDefault="000A676D" w:rsidP="00E64D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A6A">
        <w:rPr>
          <w:rFonts w:ascii="Times New Roman" w:hAnsi="Times New Roman" w:cs="Times New Roman"/>
          <w:sz w:val="28"/>
          <w:szCs w:val="28"/>
        </w:rPr>
        <w:tab/>
      </w:r>
      <w:r w:rsidR="005E7D90" w:rsidRPr="00713A6A">
        <w:rPr>
          <w:rFonts w:ascii="Times New Roman" w:hAnsi="Times New Roman" w:cs="Times New Roman"/>
          <w:sz w:val="28"/>
          <w:szCs w:val="28"/>
        </w:rPr>
        <w:tab/>
      </w:r>
      <w:r w:rsidR="005E7D90" w:rsidRPr="00713A6A">
        <w:rPr>
          <w:rFonts w:ascii="Times New Roman" w:hAnsi="Times New Roman" w:cs="Times New Roman"/>
          <w:sz w:val="28"/>
          <w:szCs w:val="28"/>
        </w:rPr>
        <w:tab/>
      </w:r>
      <w:r w:rsidR="005E7D90" w:rsidRPr="00713A6A">
        <w:rPr>
          <w:rFonts w:ascii="Times New Roman" w:hAnsi="Times New Roman" w:cs="Times New Roman"/>
          <w:sz w:val="28"/>
          <w:szCs w:val="28"/>
        </w:rPr>
        <w:tab/>
      </w:r>
      <w:r w:rsidR="005E7D90" w:rsidRPr="00713A6A">
        <w:rPr>
          <w:rFonts w:ascii="Times New Roman" w:hAnsi="Times New Roman" w:cs="Times New Roman"/>
          <w:sz w:val="28"/>
          <w:szCs w:val="28"/>
        </w:rPr>
        <w:tab/>
      </w:r>
      <w:r w:rsidR="005E7D90" w:rsidRPr="00713A6A">
        <w:rPr>
          <w:rFonts w:ascii="Times New Roman" w:hAnsi="Times New Roman" w:cs="Times New Roman"/>
          <w:sz w:val="28"/>
          <w:szCs w:val="28"/>
        </w:rPr>
        <w:tab/>
      </w:r>
      <w:r w:rsidR="005E7D90" w:rsidRPr="00713A6A">
        <w:rPr>
          <w:rFonts w:ascii="Times New Roman" w:hAnsi="Times New Roman" w:cs="Times New Roman"/>
          <w:sz w:val="28"/>
          <w:szCs w:val="28"/>
        </w:rPr>
        <w:tab/>
      </w:r>
      <w:r w:rsidR="005E7D90" w:rsidRPr="00713A6A">
        <w:rPr>
          <w:rFonts w:ascii="Times New Roman" w:hAnsi="Times New Roman" w:cs="Times New Roman"/>
          <w:sz w:val="28"/>
          <w:szCs w:val="28"/>
        </w:rPr>
        <w:tab/>
      </w:r>
      <w:r w:rsidR="00AA7081" w:rsidRPr="00713A6A">
        <w:rPr>
          <w:rFonts w:ascii="Times New Roman" w:hAnsi="Times New Roman" w:cs="Times New Roman"/>
          <w:sz w:val="28"/>
          <w:szCs w:val="28"/>
        </w:rPr>
        <w:tab/>
      </w:r>
    </w:p>
    <w:sectPr w:rsidR="005E7D90" w:rsidRPr="00713A6A" w:rsidSect="000A0A7F">
      <w:footerReference w:type="default" r:id="rId8"/>
      <w:headerReference w:type="first" r:id="rId9"/>
      <w:pgSz w:w="11907" w:h="16839" w:code="9"/>
      <w:pgMar w:top="540" w:right="720" w:bottom="144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C80" w:rsidRDefault="00FD2C80" w:rsidP="00E65C32">
      <w:pPr>
        <w:spacing w:after="0" w:line="240" w:lineRule="auto"/>
      </w:pPr>
      <w:r>
        <w:separator/>
      </w:r>
    </w:p>
  </w:endnote>
  <w:endnote w:type="continuationSeparator" w:id="0">
    <w:p w:rsidR="00FD2C80" w:rsidRDefault="00FD2C80" w:rsidP="00E65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F85" w:rsidRDefault="00CC3F85">
    <w:pPr>
      <w:pStyle w:val="Footer"/>
    </w:pPr>
  </w:p>
  <w:p w:rsidR="00CC3F85" w:rsidRDefault="00CC3F85" w:rsidP="00752A34">
    <w:pPr>
      <w:pStyle w:val="Footer"/>
      <w:tabs>
        <w:tab w:val="clear" w:pos="4680"/>
        <w:tab w:val="clear" w:pos="9360"/>
        <w:tab w:val="left" w:pos="93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C80" w:rsidRDefault="00FD2C80" w:rsidP="00E65C32">
      <w:pPr>
        <w:spacing w:after="0" w:line="240" w:lineRule="auto"/>
      </w:pPr>
      <w:r>
        <w:separator/>
      </w:r>
    </w:p>
  </w:footnote>
  <w:footnote w:type="continuationSeparator" w:id="0">
    <w:p w:rsidR="00FD2C80" w:rsidRDefault="00FD2C80" w:rsidP="00E65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166" w:rsidRDefault="00340232" w:rsidP="005E4697">
    <w:pPr>
      <w:pStyle w:val="Header"/>
      <w:tabs>
        <w:tab w:val="clear" w:pos="4680"/>
        <w:tab w:val="clear" w:pos="9360"/>
        <w:tab w:val="center" w:pos="8460"/>
        <w:tab w:val="right" w:pos="10800"/>
      </w:tabs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>JAYKUMAR B</w:t>
    </w:r>
    <w:r w:rsidR="00926FE2">
      <w:rPr>
        <w:rFonts w:ascii="Times New Roman" w:hAnsi="Times New Roman" w:cs="Times New Roman"/>
        <w:b/>
        <w:bCs/>
        <w:sz w:val="32"/>
        <w:szCs w:val="32"/>
      </w:rPr>
      <w:t xml:space="preserve"> JADAV</w:t>
    </w:r>
  </w:p>
  <w:p w:rsidR="00CC3F85" w:rsidRPr="0076377F" w:rsidRDefault="00CE1166" w:rsidP="00856798">
    <w:pPr>
      <w:pStyle w:val="Header"/>
      <w:tabs>
        <w:tab w:val="clear" w:pos="4680"/>
        <w:tab w:val="clear" w:pos="9360"/>
        <w:tab w:val="center" w:pos="8460"/>
        <w:tab w:val="right" w:pos="10800"/>
      </w:tabs>
    </w:pPr>
    <w:r>
      <w:rPr>
        <w:rFonts w:ascii="Times New Roman" w:hAnsi="Times New Roman" w:cs="Times New Roman"/>
        <w:b/>
        <w:bCs/>
        <w:sz w:val="32"/>
        <w:szCs w:val="32"/>
      </w:rPr>
      <w:t>Current Address</w:t>
    </w:r>
    <w:r>
      <w:rPr>
        <w:rFonts w:ascii="Cambria" w:hAnsi="Cambria" w:cs="Cambria"/>
        <w:b/>
        <w:bCs/>
        <w:sz w:val="32"/>
        <w:szCs w:val="32"/>
      </w:rPr>
      <w:t xml:space="preserve">                                                                     </w:t>
    </w:r>
    <w:r w:rsidR="00CC3F85">
      <w:rPr>
        <w:rFonts w:ascii="Cambria" w:hAnsi="Cambria" w:cs="Cambria"/>
        <w:b/>
        <w:bCs/>
        <w:sz w:val="32"/>
        <w:szCs w:val="32"/>
      </w:rPr>
      <w:tab/>
    </w:r>
  </w:p>
  <w:p w:rsidR="00CC3F85" w:rsidRDefault="0008699F" w:rsidP="002621A1">
    <w:pPr>
      <w:pStyle w:val="Header"/>
      <w:tabs>
        <w:tab w:val="clear" w:pos="4680"/>
        <w:tab w:val="clear" w:pos="9360"/>
        <w:tab w:val="left" w:pos="8640"/>
        <w:tab w:val="center" w:pos="9000"/>
        <w:tab w:val="left" w:pos="10710"/>
        <w:tab w:val="right" w:pos="1080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  <w:i/>
        <w:iCs/>
      </w:rPr>
      <w:t xml:space="preserve">P 201 </w:t>
    </w:r>
    <w:proofErr w:type="spellStart"/>
    <w:r>
      <w:rPr>
        <w:rFonts w:ascii="Times New Roman" w:hAnsi="Times New Roman" w:cs="Times New Roman"/>
        <w:i/>
        <w:iCs/>
      </w:rPr>
      <w:t>Vandematram</w:t>
    </w:r>
    <w:proofErr w:type="spellEnd"/>
    <w:r>
      <w:rPr>
        <w:rFonts w:ascii="Times New Roman" w:hAnsi="Times New Roman" w:cs="Times New Roman"/>
        <w:i/>
        <w:iCs/>
      </w:rPr>
      <w:t xml:space="preserve"> </w:t>
    </w:r>
    <w:proofErr w:type="gramStart"/>
    <w:r>
      <w:rPr>
        <w:rFonts w:ascii="Times New Roman" w:hAnsi="Times New Roman" w:cs="Times New Roman"/>
        <w:i/>
        <w:iCs/>
      </w:rPr>
      <w:t xml:space="preserve">city </w:t>
    </w:r>
    <w:r w:rsidR="002621A1">
      <w:rPr>
        <w:rFonts w:ascii="Times New Roman" w:hAnsi="Times New Roman" w:cs="Times New Roman"/>
        <w:i/>
        <w:iCs/>
      </w:rPr>
      <w:t>,</w:t>
    </w:r>
    <w:r w:rsidR="00433390">
      <w:rPr>
        <w:rFonts w:ascii="Times New Roman" w:hAnsi="Times New Roman" w:cs="Times New Roman"/>
      </w:rPr>
      <w:t>Nr</w:t>
    </w:r>
    <w:proofErr w:type="gramEnd"/>
    <w:r w:rsidR="00433390">
      <w:rPr>
        <w:rFonts w:ascii="Times New Roman" w:hAnsi="Times New Roman" w:cs="Times New Roman"/>
      </w:rPr>
      <w:t xml:space="preserve"> New S G Road </w:t>
    </w:r>
    <w:proofErr w:type="spellStart"/>
    <w:r w:rsidR="00433390">
      <w:rPr>
        <w:rFonts w:ascii="Times New Roman" w:hAnsi="Times New Roman" w:cs="Times New Roman"/>
      </w:rPr>
      <w:t>Gota</w:t>
    </w:r>
    <w:proofErr w:type="spellEnd"/>
    <w:r w:rsidR="00CE1166">
      <w:rPr>
        <w:rFonts w:ascii="Times New Roman" w:hAnsi="Times New Roman" w:cs="Times New Roman"/>
      </w:rPr>
      <w:t xml:space="preserve">                        </w:t>
    </w:r>
    <w:r w:rsidR="00FE170C">
      <w:rPr>
        <w:rFonts w:ascii="Times New Roman" w:hAnsi="Times New Roman" w:cs="Times New Roman"/>
      </w:rPr>
      <w:t xml:space="preserve">                               </w:t>
    </w:r>
  </w:p>
  <w:p w:rsidR="00CC3F85" w:rsidRPr="00071538" w:rsidRDefault="00433390" w:rsidP="00FE170C">
    <w:pPr>
      <w:pStyle w:val="Header"/>
      <w:tabs>
        <w:tab w:val="clear" w:pos="4680"/>
        <w:tab w:val="clear" w:pos="9360"/>
        <w:tab w:val="left" w:pos="7245"/>
      </w:tabs>
    </w:pPr>
    <w:proofErr w:type="spellStart"/>
    <w:proofErr w:type="gramStart"/>
    <w:r>
      <w:rPr>
        <w:rFonts w:ascii="Times New Roman" w:hAnsi="Times New Roman" w:cs="Times New Roman"/>
      </w:rPr>
      <w:t>Ahmedabad</w:t>
    </w:r>
    <w:r w:rsidR="00A32981">
      <w:t>Mo</w:t>
    </w:r>
    <w:proofErr w:type="spellEnd"/>
    <w:r w:rsidR="00A32981">
      <w:t xml:space="preserve"> :</w:t>
    </w:r>
    <w:r w:rsidR="00621F3E">
      <w:rPr>
        <w:rFonts w:ascii="Cambria" w:hAnsi="Cambria" w:cs="Cambria"/>
      </w:rPr>
      <w:t>+</w:t>
    </w:r>
    <w:proofErr w:type="gramEnd"/>
    <w:r w:rsidR="00621F3E">
      <w:rPr>
        <w:rFonts w:ascii="Cambria" w:hAnsi="Cambria" w:cs="Cambria"/>
      </w:rPr>
      <w:t>91-</w:t>
    </w:r>
    <w:r w:rsidR="00C17FFB">
      <w:rPr>
        <w:rFonts w:ascii="Cambria" w:hAnsi="Cambria" w:cs="Cambria"/>
      </w:rPr>
      <w:t>9427680054</w:t>
    </w:r>
    <w:r w:rsidR="00CE1166">
      <w:rPr>
        <w:rFonts w:ascii="Cambria" w:hAnsi="Cambria" w:cs="Cambria"/>
      </w:rPr>
      <w:t xml:space="preserve"> /8734972313                              </w:t>
    </w:r>
    <w:r w:rsidR="00FE170C">
      <w:rPr>
        <w:rFonts w:ascii="Cambria" w:hAnsi="Cambria" w:cs="Cambria"/>
      </w:rPr>
      <w:t xml:space="preserve">                         </w:t>
    </w:r>
    <w:r w:rsidR="00A32981">
      <w:tab/>
      <w:t xml:space="preserve">                                                        Email   :  </w:t>
    </w:r>
    <w:r w:rsidR="00CA10EB">
      <w:t>Jay.ayan143</w:t>
    </w:r>
    <w:r w:rsidR="00C17FFB">
      <w:t>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97C70"/>
    <w:multiLevelType w:val="hybridMultilevel"/>
    <w:tmpl w:val="5B6E0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F01F3"/>
    <w:multiLevelType w:val="hybridMultilevel"/>
    <w:tmpl w:val="F014C374"/>
    <w:lvl w:ilvl="0" w:tplc="9C284070">
      <w:start w:val="1"/>
      <w:numFmt w:val="bullet"/>
      <w:lvlText w:val=""/>
      <w:lvlJc w:val="left"/>
      <w:pPr>
        <w:ind w:left="720" w:hanging="360"/>
      </w:pPr>
      <w:rPr>
        <w:rFonts w:ascii="Wingdings 3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E5C2F"/>
    <w:multiLevelType w:val="hybridMultilevel"/>
    <w:tmpl w:val="56D24A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18708FA"/>
    <w:multiLevelType w:val="multilevel"/>
    <w:tmpl w:val="21A4E9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4">
    <w:nsid w:val="28045F2F"/>
    <w:multiLevelType w:val="hybridMultilevel"/>
    <w:tmpl w:val="92CC4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9555E5B"/>
    <w:multiLevelType w:val="multilevel"/>
    <w:tmpl w:val="F190C41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6">
    <w:nsid w:val="29892DB8"/>
    <w:multiLevelType w:val="multilevel"/>
    <w:tmpl w:val="81C4D8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>
    <w:nsid w:val="2CB01F0E"/>
    <w:multiLevelType w:val="multilevel"/>
    <w:tmpl w:val="F190C41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8">
    <w:nsid w:val="2CF0357F"/>
    <w:multiLevelType w:val="hybridMultilevel"/>
    <w:tmpl w:val="F8440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F0733E"/>
    <w:multiLevelType w:val="hybridMultilevel"/>
    <w:tmpl w:val="861424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44209CA"/>
    <w:multiLevelType w:val="hybridMultilevel"/>
    <w:tmpl w:val="930CA7CC"/>
    <w:lvl w:ilvl="0" w:tplc="9C284070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FFF4C01"/>
    <w:multiLevelType w:val="hybridMultilevel"/>
    <w:tmpl w:val="2E48CD3C"/>
    <w:lvl w:ilvl="0" w:tplc="0409000B">
      <w:start w:val="1"/>
      <w:numFmt w:val="bullet"/>
      <w:lvlText w:val=""/>
      <w:lvlJc w:val="left"/>
      <w:pPr>
        <w:ind w:left="756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6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16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6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76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6" w:hanging="360"/>
      </w:pPr>
      <w:rPr>
        <w:rFonts w:ascii="Wingdings" w:hAnsi="Wingdings" w:cs="Wingdings" w:hint="default"/>
      </w:rPr>
    </w:lvl>
  </w:abstractNum>
  <w:abstractNum w:abstractNumId="12">
    <w:nsid w:val="49465089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3">
    <w:nsid w:val="4996314C"/>
    <w:multiLevelType w:val="multilevel"/>
    <w:tmpl w:val="F190C41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4">
    <w:nsid w:val="50604B31"/>
    <w:multiLevelType w:val="multilevel"/>
    <w:tmpl w:val="81C4D8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5">
    <w:nsid w:val="58742B41"/>
    <w:multiLevelType w:val="multilevel"/>
    <w:tmpl w:val="F190C41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6">
    <w:nsid w:val="5B1B6EF1"/>
    <w:multiLevelType w:val="multilevel"/>
    <w:tmpl w:val="F190C41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7">
    <w:nsid w:val="63B731B4"/>
    <w:multiLevelType w:val="multilevel"/>
    <w:tmpl w:val="81C4D8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8">
    <w:nsid w:val="67033879"/>
    <w:multiLevelType w:val="hybridMultilevel"/>
    <w:tmpl w:val="4538EA04"/>
    <w:lvl w:ilvl="0" w:tplc="6B76071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9D39B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2"/>
  </w:num>
  <w:num w:numId="5">
    <w:abstractNumId w:val="14"/>
  </w:num>
  <w:num w:numId="6">
    <w:abstractNumId w:val="6"/>
  </w:num>
  <w:num w:numId="7">
    <w:abstractNumId w:val="17"/>
  </w:num>
  <w:num w:numId="8">
    <w:abstractNumId w:val="12"/>
  </w:num>
  <w:num w:numId="9">
    <w:abstractNumId w:val="5"/>
  </w:num>
  <w:num w:numId="10">
    <w:abstractNumId w:val="16"/>
  </w:num>
  <w:num w:numId="11">
    <w:abstractNumId w:val="13"/>
  </w:num>
  <w:num w:numId="12">
    <w:abstractNumId w:val="7"/>
  </w:num>
  <w:num w:numId="13">
    <w:abstractNumId w:val="19"/>
  </w:num>
  <w:num w:numId="14">
    <w:abstractNumId w:val="4"/>
  </w:num>
  <w:num w:numId="15">
    <w:abstractNumId w:val="11"/>
  </w:num>
  <w:num w:numId="16">
    <w:abstractNumId w:val="10"/>
  </w:num>
  <w:num w:numId="17">
    <w:abstractNumId w:val="0"/>
  </w:num>
  <w:num w:numId="18">
    <w:abstractNumId w:val="8"/>
  </w:num>
  <w:num w:numId="19">
    <w:abstractNumId w:val="1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5C32"/>
    <w:rsid w:val="000022BD"/>
    <w:rsid w:val="000104D5"/>
    <w:rsid w:val="000174FA"/>
    <w:rsid w:val="00026CE2"/>
    <w:rsid w:val="00047563"/>
    <w:rsid w:val="000624C3"/>
    <w:rsid w:val="00071538"/>
    <w:rsid w:val="000770ED"/>
    <w:rsid w:val="00084A78"/>
    <w:rsid w:val="0008699F"/>
    <w:rsid w:val="000A0A7F"/>
    <w:rsid w:val="000A10B4"/>
    <w:rsid w:val="000A676D"/>
    <w:rsid w:val="000B0087"/>
    <w:rsid w:val="000B53B8"/>
    <w:rsid w:val="000B6E9F"/>
    <w:rsid w:val="000C2665"/>
    <w:rsid w:val="000C3170"/>
    <w:rsid w:val="000D0501"/>
    <w:rsid w:val="000D4B87"/>
    <w:rsid w:val="000E039B"/>
    <w:rsid w:val="000F3378"/>
    <w:rsid w:val="001015ED"/>
    <w:rsid w:val="00104975"/>
    <w:rsid w:val="00104CB7"/>
    <w:rsid w:val="001209E2"/>
    <w:rsid w:val="00121731"/>
    <w:rsid w:val="00132CF0"/>
    <w:rsid w:val="00137AB5"/>
    <w:rsid w:val="00150991"/>
    <w:rsid w:val="00152562"/>
    <w:rsid w:val="0015502F"/>
    <w:rsid w:val="00155A1F"/>
    <w:rsid w:val="001601D0"/>
    <w:rsid w:val="001708E0"/>
    <w:rsid w:val="0017209E"/>
    <w:rsid w:val="00173632"/>
    <w:rsid w:val="00173A5A"/>
    <w:rsid w:val="00176DCF"/>
    <w:rsid w:val="001813AB"/>
    <w:rsid w:val="001839B7"/>
    <w:rsid w:val="0018485A"/>
    <w:rsid w:val="00187ED6"/>
    <w:rsid w:val="00194FC9"/>
    <w:rsid w:val="001A0853"/>
    <w:rsid w:val="001A1950"/>
    <w:rsid w:val="001A45AD"/>
    <w:rsid w:val="001A5BB5"/>
    <w:rsid w:val="001A6536"/>
    <w:rsid w:val="001B144F"/>
    <w:rsid w:val="001B511C"/>
    <w:rsid w:val="001B5E44"/>
    <w:rsid w:val="001B729A"/>
    <w:rsid w:val="001B72E0"/>
    <w:rsid w:val="001C27BB"/>
    <w:rsid w:val="001C5C90"/>
    <w:rsid w:val="001E1504"/>
    <w:rsid w:val="001E5B4A"/>
    <w:rsid w:val="001E7BC8"/>
    <w:rsid w:val="002112BF"/>
    <w:rsid w:val="00213876"/>
    <w:rsid w:val="00214615"/>
    <w:rsid w:val="002217B3"/>
    <w:rsid w:val="002415F6"/>
    <w:rsid w:val="00253C3F"/>
    <w:rsid w:val="00260A6F"/>
    <w:rsid w:val="002621A1"/>
    <w:rsid w:val="0027330E"/>
    <w:rsid w:val="00273BC5"/>
    <w:rsid w:val="002741B1"/>
    <w:rsid w:val="00274908"/>
    <w:rsid w:val="00275246"/>
    <w:rsid w:val="00277073"/>
    <w:rsid w:val="00277481"/>
    <w:rsid w:val="002776FB"/>
    <w:rsid w:val="00277ABC"/>
    <w:rsid w:val="00283F9E"/>
    <w:rsid w:val="00285FC2"/>
    <w:rsid w:val="00294101"/>
    <w:rsid w:val="002A13CB"/>
    <w:rsid w:val="002B1D46"/>
    <w:rsid w:val="002B2988"/>
    <w:rsid w:val="002C5639"/>
    <w:rsid w:val="002D162C"/>
    <w:rsid w:val="002D5E96"/>
    <w:rsid w:val="002D68F5"/>
    <w:rsid w:val="002D7C49"/>
    <w:rsid w:val="002E23AA"/>
    <w:rsid w:val="002E2EAA"/>
    <w:rsid w:val="002F02B3"/>
    <w:rsid w:val="002F21CA"/>
    <w:rsid w:val="002F548F"/>
    <w:rsid w:val="002F5F37"/>
    <w:rsid w:val="00311473"/>
    <w:rsid w:val="00314A6D"/>
    <w:rsid w:val="00315D3D"/>
    <w:rsid w:val="0032040F"/>
    <w:rsid w:val="003250EF"/>
    <w:rsid w:val="0032565A"/>
    <w:rsid w:val="00340178"/>
    <w:rsid w:val="00340232"/>
    <w:rsid w:val="00341640"/>
    <w:rsid w:val="0034264A"/>
    <w:rsid w:val="0034463E"/>
    <w:rsid w:val="00346E4C"/>
    <w:rsid w:val="00352647"/>
    <w:rsid w:val="00355EA3"/>
    <w:rsid w:val="00364D84"/>
    <w:rsid w:val="003742EC"/>
    <w:rsid w:val="00374554"/>
    <w:rsid w:val="00374EBC"/>
    <w:rsid w:val="003769C5"/>
    <w:rsid w:val="00381806"/>
    <w:rsid w:val="0038484D"/>
    <w:rsid w:val="003A1777"/>
    <w:rsid w:val="003A19A5"/>
    <w:rsid w:val="003A1EF2"/>
    <w:rsid w:val="003A302B"/>
    <w:rsid w:val="003A40D7"/>
    <w:rsid w:val="003A484B"/>
    <w:rsid w:val="003A4C4C"/>
    <w:rsid w:val="003C5E8F"/>
    <w:rsid w:val="003D3758"/>
    <w:rsid w:val="003D3D47"/>
    <w:rsid w:val="003D4684"/>
    <w:rsid w:val="003E5548"/>
    <w:rsid w:val="003E7D46"/>
    <w:rsid w:val="003F2CD5"/>
    <w:rsid w:val="003F6A30"/>
    <w:rsid w:val="004135D1"/>
    <w:rsid w:val="00413786"/>
    <w:rsid w:val="00417F11"/>
    <w:rsid w:val="00425A40"/>
    <w:rsid w:val="00433390"/>
    <w:rsid w:val="00441A64"/>
    <w:rsid w:val="004440FF"/>
    <w:rsid w:val="00446CD7"/>
    <w:rsid w:val="004532EA"/>
    <w:rsid w:val="00453FEA"/>
    <w:rsid w:val="004557E2"/>
    <w:rsid w:val="00474329"/>
    <w:rsid w:val="004803E6"/>
    <w:rsid w:val="00480CA7"/>
    <w:rsid w:val="00483B33"/>
    <w:rsid w:val="00494766"/>
    <w:rsid w:val="0049605D"/>
    <w:rsid w:val="00496535"/>
    <w:rsid w:val="004A1E13"/>
    <w:rsid w:val="004A43B8"/>
    <w:rsid w:val="004A6090"/>
    <w:rsid w:val="004B44D0"/>
    <w:rsid w:val="004B5C76"/>
    <w:rsid w:val="004C44D7"/>
    <w:rsid w:val="004D34C6"/>
    <w:rsid w:val="004D46A3"/>
    <w:rsid w:val="004E37AF"/>
    <w:rsid w:val="004E6430"/>
    <w:rsid w:val="004F7581"/>
    <w:rsid w:val="00510A03"/>
    <w:rsid w:val="00512022"/>
    <w:rsid w:val="00515FA5"/>
    <w:rsid w:val="00517A22"/>
    <w:rsid w:val="00527C80"/>
    <w:rsid w:val="005320FF"/>
    <w:rsid w:val="005424BC"/>
    <w:rsid w:val="00543ED9"/>
    <w:rsid w:val="00546394"/>
    <w:rsid w:val="00547C7A"/>
    <w:rsid w:val="00547E1D"/>
    <w:rsid w:val="00553DB0"/>
    <w:rsid w:val="0055450D"/>
    <w:rsid w:val="00562E39"/>
    <w:rsid w:val="00571C46"/>
    <w:rsid w:val="00575C97"/>
    <w:rsid w:val="005A3373"/>
    <w:rsid w:val="005A57D5"/>
    <w:rsid w:val="005B0F23"/>
    <w:rsid w:val="005B4421"/>
    <w:rsid w:val="005B5485"/>
    <w:rsid w:val="005B71B5"/>
    <w:rsid w:val="005C544D"/>
    <w:rsid w:val="005D17C4"/>
    <w:rsid w:val="005D49B8"/>
    <w:rsid w:val="005D7EFC"/>
    <w:rsid w:val="005E15A2"/>
    <w:rsid w:val="005E300B"/>
    <w:rsid w:val="005E32E7"/>
    <w:rsid w:val="005E4697"/>
    <w:rsid w:val="005E7D90"/>
    <w:rsid w:val="006056A5"/>
    <w:rsid w:val="00607190"/>
    <w:rsid w:val="00614EE1"/>
    <w:rsid w:val="00621F3E"/>
    <w:rsid w:val="00626822"/>
    <w:rsid w:val="00627D4C"/>
    <w:rsid w:val="00635E25"/>
    <w:rsid w:val="00636BBF"/>
    <w:rsid w:val="00637AAA"/>
    <w:rsid w:val="00637DB8"/>
    <w:rsid w:val="006445F9"/>
    <w:rsid w:val="006458C4"/>
    <w:rsid w:val="0064778C"/>
    <w:rsid w:val="00665A66"/>
    <w:rsid w:val="0067010C"/>
    <w:rsid w:val="006727E8"/>
    <w:rsid w:val="00677F40"/>
    <w:rsid w:val="00683573"/>
    <w:rsid w:val="00683D16"/>
    <w:rsid w:val="00683D56"/>
    <w:rsid w:val="0068627A"/>
    <w:rsid w:val="0069003F"/>
    <w:rsid w:val="00690D6F"/>
    <w:rsid w:val="00692676"/>
    <w:rsid w:val="006935B5"/>
    <w:rsid w:val="0069496D"/>
    <w:rsid w:val="006C6E41"/>
    <w:rsid w:val="006D4C6E"/>
    <w:rsid w:val="006D6D62"/>
    <w:rsid w:val="006F17E2"/>
    <w:rsid w:val="006F38A3"/>
    <w:rsid w:val="006F6BEC"/>
    <w:rsid w:val="006F7953"/>
    <w:rsid w:val="007017E2"/>
    <w:rsid w:val="00702234"/>
    <w:rsid w:val="00711768"/>
    <w:rsid w:val="007118D9"/>
    <w:rsid w:val="00713A6A"/>
    <w:rsid w:val="00725C8C"/>
    <w:rsid w:val="0073474D"/>
    <w:rsid w:val="00741FE6"/>
    <w:rsid w:val="00743000"/>
    <w:rsid w:val="007431DF"/>
    <w:rsid w:val="00745018"/>
    <w:rsid w:val="00752A34"/>
    <w:rsid w:val="0076344D"/>
    <w:rsid w:val="0076377F"/>
    <w:rsid w:val="00765F7C"/>
    <w:rsid w:val="00770B6C"/>
    <w:rsid w:val="00781C48"/>
    <w:rsid w:val="00785725"/>
    <w:rsid w:val="00791ABE"/>
    <w:rsid w:val="00792830"/>
    <w:rsid w:val="007A5A52"/>
    <w:rsid w:val="007B6784"/>
    <w:rsid w:val="007C156A"/>
    <w:rsid w:val="007C4C96"/>
    <w:rsid w:val="007E1299"/>
    <w:rsid w:val="007E46A4"/>
    <w:rsid w:val="007E69A2"/>
    <w:rsid w:val="007F29E7"/>
    <w:rsid w:val="00821E4C"/>
    <w:rsid w:val="008236CE"/>
    <w:rsid w:val="008262F0"/>
    <w:rsid w:val="00830BF5"/>
    <w:rsid w:val="008312CE"/>
    <w:rsid w:val="00832533"/>
    <w:rsid w:val="00835EAA"/>
    <w:rsid w:val="00842E04"/>
    <w:rsid w:val="008450E8"/>
    <w:rsid w:val="008459AB"/>
    <w:rsid w:val="008542E8"/>
    <w:rsid w:val="00855CF3"/>
    <w:rsid w:val="00856798"/>
    <w:rsid w:val="00864C4D"/>
    <w:rsid w:val="00865410"/>
    <w:rsid w:val="008752D4"/>
    <w:rsid w:val="008770C3"/>
    <w:rsid w:val="008921D5"/>
    <w:rsid w:val="00893D24"/>
    <w:rsid w:val="008A173F"/>
    <w:rsid w:val="008A67A8"/>
    <w:rsid w:val="008B2905"/>
    <w:rsid w:val="008B3B90"/>
    <w:rsid w:val="008C0B72"/>
    <w:rsid w:val="008C4B5A"/>
    <w:rsid w:val="008D7329"/>
    <w:rsid w:val="008F0484"/>
    <w:rsid w:val="008F33DB"/>
    <w:rsid w:val="008F3B52"/>
    <w:rsid w:val="008F5BE4"/>
    <w:rsid w:val="00905CC1"/>
    <w:rsid w:val="009070B8"/>
    <w:rsid w:val="00922A51"/>
    <w:rsid w:val="0092320C"/>
    <w:rsid w:val="00923D94"/>
    <w:rsid w:val="00925624"/>
    <w:rsid w:val="00926FE2"/>
    <w:rsid w:val="00930F8F"/>
    <w:rsid w:val="009334BE"/>
    <w:rsid w:val="00934DDD"/>
    <w:rsid w:val="00941A7E"/>
    <w:rsid w:val="009420A9"/>
    <w:rsid w:val="009463AF"/>
    <w:rsid w:val="00947EF3"/>
    <w:rsid w:val="00955CEA"/>
    <w:rsid w:val="0095797A"/>
    <w:rsid w:val="009621CA"/>
    <w:rsid w:val="00964368"/>
    <w:rsid w:val="00977B75"/>
    <w:rsid w:val="00982018"/>
    <w:rsid w:val="00987D4E"/>
    <w:rsid w:val="00994289"/>
    <w:rsid w:val="00995364"/>
    <w:rsid w:val="00997CA7"/>
    <w:rsid w:val="009A4E93"/>
    <w:rsid w:val="009A4EB4"/>
    <w:rsid w:val="009A4ED4"/>
    <w:rsid w:val="009A545F"/>
    <w:rsid w:val="009B197A"/>
    <w:rsid w:val="009B5262"/>
    <w:rsid w:val="009C0BDA"/>
    <w:rsid w:val="009C45BF"/>
    <w:rsid w:val="009C7C05"/>
    <w:rsid w:val="009C7D29"/>
    <w:rsid w:val="009D35CF"/>
    <w:rsid w:val="009D3B45"/>
    <w:rsid w:val="009D3D95"/>
    <w:rsid w:val="009D739E"/>
    <w:rsid w:val="009E02D8"/>
    <w:rsid w:val="009E0B8F"/>
    <w:rsid w:val="009E5FA3"/>
    <w:rsid w:val="009E74A2"/>
    <w:rsid w:val="009F220A"/>
    <w:rsid w:val="009F5EF9"/>
    <w:rsid w:val="009F7AA3"/>
    <w:rsid w:val="009F7F5B"/>
    <w:rsid w:val="00A0443D"/>
    <w:rsid w:val="00A13A23"/>
    <w:rsid w:val="00A1499A"/>
    <w:rsid w:val="00A22917"/>
    <w:rsid w:val="00A239D3"/>
    <w:rsid w:val="00A277BF"/>
    <w:rsid w:val="00A300AF"/>
    <w:rsid w:val="00A32981"/>
    <w:rsid w:val="00A42759"/>
    <w:rsid w:val="00A4436D"/>
    <w:rsid w:val="00A4684C"/>
    <w:rsid w:val="00A47A49"/>
    <w:rsid w:val="00A56B63"/>
    <w:rsid w:val="00A577BC"/>
    <w:rsid w:val="00A65E07"/>
    <w:rsid w:val="00A70D0D"/>
    <w:rsid w:val="00A81A8F"/>
    <w:rsid w:val="00A92EFD"/>
    <w:rsid w:val="00A9363B"/>
    <w:rsid w:val="00AA0019"/>
    <w:rsid w:val="00AA3E22"/>
    <w:rsid w:val="00AA7081"/>
    <w:rsid w:val="00AA7A4C"/>
    <w:rsid w:val="00AB1D32"/>
    <w:rsid w:val="00AC623A"/>
    <w:rsid w:val="00AD7E12"/>
    <w:rsid w:val="00AE2D22"/>
    <w:rsid w:val="00AE6D14"/>
    <w:rsid w:val="00AF39D8"/>
    <w:rsid w:val="00AF61DC"/>
    <w:rsid w:val="00AF6FD6"/>
    <w:rsid w:val="00B00E2A"/>
    <w:rsid w:val="00B163C2"/>
    <w:rsid w:val="00B16B31"/>
    <w:rsid w:val="00B20AE2"/>
    <w:rsid w:val="00B22865"/>
    <w:rsid w:val="00B2361E"/>
    <w:rsid w:val="00B31B5B"/>
    <w:rsid w:val="00B42866"/>
    <w:rsid w:val="00B43A4E"/>
    <w:rsid w:val="00B4529B"/>
    <w:rsid w:val="00B46A72"/>
    <w:rsid w:val="00B530EC"/>
    <w:rsid w:val="00B543C4"/>
    <w:rsid w:val="00B5603B"/>
    <w:rsid w:val="00B567C1"/>
    <w:rsid w:val="00B64007"/>
    <w:rsid w:val="00B65817"/>
    <w:rsid w:val="00B71264"/>
    <w:rsid w:val="00B714F9"/>
    <w:rsid w:val="00B7186F"/>
    <w:rsid w:val="00B748C3"/>
    <w:rsid w:val="00B75030"/>
    <w:rsid w:val="00B834C3"/>
    <w:rsid w:val="00B845A7"/>
    <w:rsid w:val="00B90391"/>
    <w:rsid w:val="00B91658"/>
    <w:rsid w:val="00BA6475"/>
    <w:rsid w:val="00BA7DD4"/>
    <w:rsid w:val="00BB0169"/>
    <w:rsid w:val="00BB3C55"/>
    <w:rsid w:val="00BC1D09"/>
    <w:rsid w:val="00BC484F"/>
    <w:rsid w:val="00BC614D"/>
    <w:rsid w:val="00BD55FE"/>
    <w:rsid w:val="00BD5CC6"/>
    <w:rsid w:val="00BE5969"/>
    <w:rsid w:val="00BE6D48"/>
    <w:rsid w:val="00BF78D2"/>
    <w:rsid w:val="00C00555"/>
    <w:rsid w:val="00C05E3A"/>
    <w:rsid w:val="00C05FFE"/>
    <w:rsid w:val="00C11C7E"/>
    <w:rsid w:val="00C12D55"/>
    <w:rsid w:val="00C13D34"/>
    <w:rsid w:val="00C1608D"/>
    <w:rsid w:val="00C162C4"/>
    <w:rsid w:val="00C1759B"/>
    <w:rsid w:val="00C17FFB"/>
    <w:rsid w:val="00C229B3"/>
    <w:rsid w:val="00C322FE"/>
    <w:rsid w:val="00C411F9"/>
    <w:rsid w:val="00C43A93"/>
    <w:rsid w:val="00C62435"/>
    <w:rsid w:val="00C63E61"/>
    <w:rsid w:val="00C66C72"/>
    <w:rsid w:val="00C67CE4"/>
    <w:rsid w:val="00C70AB0"/>
    <w:rsid w:val="00C77483"/>
    <w:rsid w:val="00C85045"/>
    <w:rsid w:val="00C86566"/>
    <w:rsid w:val="00C91713"/>
    <w:rsid w:val="00C95D26"/>
    <w:rsid w:val="00CA10EB"/>
    <w:rsid w:val="00CB2E49"/>
    <w:rsid w:val="00CB47E8"/>
    <w:rsid w:val="00CB5F60"/>
    <w:rsid w:val="00CC3EDB"/>
    <w:rsid w:val="00CC3F85"/>
    <w:rsid w:val="00CD748A"/>
    <w:rsid w:val="00CD7EC4"/>
    <w:rsid w:val="00CE1166"/>
    <w:rsid w:val="00CE4705"/>
    <w:rsid w:val="00CF13C7"/>
    <w:rsid w:val="00CF2D22"/>
    <w:rsid w:val="00D24805"/>
    <w:rsid w:val="00D33F39"/>
    <w:rsid w:val="00D34556"/>
    <w:rsid w:val="00D509E3"/>
    <w:rsid w:val="00D51A2B"/>
    <w:rsid w:val="00D55C59"/>
    <w:rsid w:val="00D5692F"/>
    <w:rsid w:val="00D72105"/>
    <w:rsid w:val="00D737B1"/>
    <w:rsid w:val="00D81727"/>
    <w:rsid w:val="00D92182"/>
    <w:rsid w:val="00D93FBA"/>
    <w:rsid w:val="00D97102"/>
    <w:rsid w:val="00DA5AA6"/>
    <w:rsid w:val="00DA615A"/>
    <w:rsid w:val="00DB3AE9"/>
    <w:rsid w:val="00DD0439"/>
    <w:rsid w:val="00DD4B73"/>
    <w:rsid w:val="00DD6A44"/>
    <w:rsid w:val="00DD7FA7"/>
    <w:rsid w:val="00DE2FB6"/>
    <w:rsid w:val="00DE6AF1"/>
    <w:rsid w:val="00DF13EB"/>
    <w:rsid w:val="00DF23A4"/>
    <w:rsid w:val="00E00008"/>
    <w:rsid w:val="00E02E67"/>
    <w:rsid w:val="00E05D00"/>
    <w:rsid w:val="00E06FA4"/>
    <w:rsid w:val="00E07DFD"/>
    <w:rsid w:val="00E1048B"/>
    <w:rsid w:val="00E11E2A"/>
    <w:rsid w:val="00E12A8D"/>
    <w:rsid w:val="00E15E02"/>
    <w:rsid w:val="00E16B9A"/>
    <w:rsid w:val="00E20F26"/>
    <w:rsid w:val="00E22177"/>
    <w:rsid w:val="00E22705"/>
    <w:rsid w:val="00E23F06"/>
    <w:rsid w:val="00E262C4"/>
    <w:rsid w:val="00E46014"/>
    <w:rsid w:val="00E53179"/>
    <w:rsid w:val="00E5430F"/>
    <w:rsid w:val="00E64D84"/>
    <w:rsid w:val="00E65C32"/>
    <w:rsid w:val="00E667BE"/>
    <w:rsid w:val="00E76192"/>
    <w:rsid w:val="00E85B7A"/>
    <w:rsid w:val="00E8776F"/>
    <w:rsid w:val="00E907B8"/>
    <w:rsid w:val="00E94874"/>
    <w:rsid w:val="00E9517B"/>
    <w:rsid w:val="00E96C03"/>
    <w:rsid w:val="00EA39AF"/>
    <w:rsid w:val="00EA6D38"/>
    <w:rsid w:val="00EC0E27"/>
    <w:rsid w:val="00EC57E1"/>
    <w:rsid w:val="00ED269A"/>
    <w:rsid w:val="00ED47F3"/>
    <w:rsid w:val="00ED7FE5"/>
    <w:rsid w:val="00EF1B47"/>
    <w:rsid w:val="00EF5EDC"/>
    <w:rsid w:val="00EF71D6"/>
    <w:rsid w:val="00F0008C"/>
    <w:rsid w:val="00F1226D"/>
    <w:rsid w:val="00F159A2"/>
    <w:rsid w:val="00F256DC"/>
    <w:rsid w:val="00F25D2E"/>
    <w:rsid w:val="00F27723"/>
    <w:rsid w:val="00F42690"/>
    <w:rsid w:val="00F4458E"/>
    <w:rsid w:val="00F4558A"/>
    <w:rsid w:val="00F537E4"/>
    <w:rsid w:val="00F57D3D"/>
    <w:rsid w:val="00F641CA"/>
    <w:rsid w:val="00F65721"/>
    <w:rsid w:val="00F66979"/>
    <w:rsid w:val="00F676C2"/>
    <w:rsid w:val="00F71543"/>
    <w:rsid w:val="00F7340F"/>
    <w:rsid w:val="00F82119"/>
    <w:rsid w:val="00F8314C"/>
    <w:rsid w:val="00F83F5D"/>
    <w:rsid w:val="00F85B43"/>
    <w:rsid w:val="00F96090"/>
    <w:rsid w:val="00F96DA9"/>
    <w:rsid w:val="00FA27FA"/>
    <w:rsid w:val="00FA625E"/>
    <w:rsid w:val="00FC750A"/>
    <w:rsid w:val="00FD2C80"/>
    <w:rsid w:val="00FD5642"/>
    <w:rsid w:val="00FD67A4"/>
    <w:rsid w:val="00FD6F8F"/>
    <w:rsid w:val="00FE09BD"/>
    <w:rsid w:val="00FE1459"/>
    <w:rsid w:val="00FE16BD"/>
    <w:rsid w:val="00FE170C"/>
    <w:rsid w:val="00FE27F4"/>
    <w:rsid w:val="00FF3F79"/>
    <w:rsid w:val="00FF4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BE8D026-31B3-4DEA-B02A-58FAEC08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C3F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F669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52647"/>
    <w:pPr>
      <w:keepNext/>
      <w:keepLines/>
      <w:numPr>
        <w:ilvl w:val="1"/>
        <w:numId w:val="8"/>
      </w:numPr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F669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F669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F6697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F6697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sid w:val="00352647"/>
    <w:rPr>
      <w:rFonts w:ascii="Cambria" w:hAnsi="Cambria" w:cs="Cambria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rsid w:val="00E65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65C32"/>
  </w:style>
  <w:style w:type="paragraph" w:styleId="Footer">
    <w:name w:val="footer"/>
    <w:basedOn w:val="Normal"/>
    <w:link w:val="FooterChar"/>
    <w:uiPriority w:val="99"/>
    <w:rsid w:val="00E65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65C32"/>
  </w:style>
  <w:style w:type="paragraph" w:styleId="BalloonText">
    <w:name w:val="Balloon Text"/>
    <w:basedOn w:val="Normal"/>
    <w:link w:val="BalloonTextChar"/>
    <w:uiPriority w:val="99"/>
    <w:semiHidden/>
    <w:rsid w:val="00E65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65C3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E65C32"/>
    <w:rPr>
      <w:color w:val="0000FF"/>
      <w:u w:val="single"/>
    </w:rPr>
  </w:style>
  <w:style w:type="table" w:styleId="TableGrid">
    <w:name w:val="Table Grid"/>
    <w:basedOn w:val="TableList4"/>
    <w:uiPriority w:val="99"/>
    <w:rsid w:val="008A67A8"/>
    <w:rPr>
      <w:rFonts w:ascii="Cambria" w:hAnsi="Cambria" w:cs="Cambria"/>
      <w:lang w:val="en-US" w:eastAsia="en-US" w:bidi="gu-IN"/>
    </w:rPr>
    <w:tblPr>
      <w:tblInd w:w="0" w:type="dxa"/>
      <w:tblBorders>
        <w:insideH w:val="single" w:sz="12" w:space="0" w:color="FFFFFF"/>
        <w:insideV w:val="single" w:sz="12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ghtList-Accent5">
    <w:name w:val="Light List Accent 5"/>
    <w:basedOn w:val="TableNormal"/>
    <w:uiPriority w:val="99"/>
    <w:rsid w:val="0064778C"/>
    <w:rPr>
      <w:rFonts w:cs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MediumList21">
    <w:name w:val="Medium List 21"/>
    <w:uiPriority w:val="99"/>
    <w:rsid w:val="0064778C"/>
    <w:rPr>
      <w:rFonts w:ascii="Cambria" w:eastAsia="Times New Roman" w:hAnsi="Cambria" w:cs="Cambria"/>
      <w:color w:val="000000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uiPriority w:val="99"/>
    <w:rsid w:val="0064778C"/>
    <w:rPr>
      <w:rFonts w:cs="Calibri"/>
      <w:lang w:val="en-US"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1E5B4A"/>
    <w:pPr>
      <w:ind w:left="720"/>
    </w:pPr>
  </w:style>
  <w:style w:type="table" w:styleId="TableList4">
    <w:name w:val="Table List 4"/>
    <w:basedOn w:val="TableNormal"/>
    <w:uiPriority w:val="99"/>
    <w:semiHidden/>
    <w:rsid w:val="0064778C"/>
    <w:rPr>
      <w:rFonts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Heading3Char">
    <w:name w:val="Heading 3 Char"/>
    <w:basedOn w:val="DefaultParagraphFont"/>
    <w:link w:val="Heading3"/>
    <w:rsid w:val="00F6697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styleId="Emphasis">
    <w:name w:val="Emphasis"/>
    <w:basedOn w:val="DefaultParagraphFont"/>
    <w:qFormat/>
    <w:locked/>
    <w:rsid w:val="00F66979"/>
    <w:rPr>
      <w:i/>
      <w:iCs/>
    </w:rPr>
  </w:style>
  <w:style w:type="character" w:customStyle="1" w:styleId="Heading1Char">
    <w:name w:val="Heading 1 Char"/>
    <w:basedOn w:val="DefaultParagraphFont"/>
    <w:link w:val="Heading1"/>
    <w:rsid w:val="00F669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F6697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F66979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F66979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styleId="Strong">
    <w:name w:val="Strong"/>
    <w:basedOn w:val="DefaultParagraphFont"/>
    <w:qFormat/>
    <w:locked/>
    <w:rsid w:val="00F66979"/>
    <w:rPr>
      <w:b/>
      <w:bCs/>
    </w:rPr>
  </w:style>
  <w:style w:type="character" w:customStyle="1" w:styleId="apple-converted-space">
    <w:name w:val="apple-converted-space"/>
    <w:basedOn w:val="DefaultParagraphFont"/>
    <w:rsid w:val="002D1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1A06B-AB2B-446D-A978-E2F18D78A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RAHUL MAHAJAN</vt:lpstr>
    </vt:vector>
  </TitlesOfParts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RAHUL MAHAJAN</dc:title>
  <dc:creator>Deepak</dc:creator>
  <cp:lastModifiedBy>JAY JADAV</cp:lastModifiedBy>
  <cp:revision>64</cp:revision>
  <cp:lastPrinted>2014-07-28T12:27:00Z</cp:lastPrinted>
  <dcterms:created xsi:type="dcterms:W3CDTF">2015-05-13T05:28:00Z</dcterms:created>
  <dcterms:modified xsi:type="dcterms:W3CDTF">2019-12-05T10:05:00Z</dcterms:modified>
</cp:coreProperties>
</file>