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94507" w14:textId="15EED317" w:rsidR="00A32CCF" w:rsidRDefault="005E6620" w:rsidP="008C1927">
      <w:pPr>
        <w:pStyle w:val="Title"/>
        <w:spacing w:line="199" w:lineRule="auto"/>
        <w:ind w:left="0"/>
        <w:rPr>
          <w:noProof/>
        </w:rPr>
      </w:pPr>
      <w:r>
        <w:rPr>
          <w:noProof/>
        </w:rPr>
        <mc:AlternateContent>
          <mc:Choice Requires="wpg">
            <w:drawing>
              <wp:anchor distT="0" distB="0" distL="114300" distR="114300" simplePos="0" relativeHeight="487454720" behindDoc="1" locked="0" layoutInCell="1" allowOverlap="1" wp14:anchorId="3A607C25" wp14:editId="2EC74C06">
                <wp:simplePos x="0" y="0"/>
                <wp:positionH relativeFrom="page">
                  <wp:posOffset>-146050</wp:posOffset>
                </wp:positionH>
                <wp:positionV relativeFrom="margin">
                  <wp:posOffset>-19050</wp:posOffset>
                </wp:positionV>
                <wp:extent cx="7956550" cy="8235815"/>
                <wp:effectExtent l="0" t="0" r="6350" b="0"/>
                <wp:wrapNone/>
                <wp:docPr id="1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0" cy="8235815"/>
                          <a:chOff x="-1170" y="108"/>
                          <a:chExt cx="11640" cy="12503"/>
                        </a:xfrm>
                      </wpg:grpSpPr>
                      <wps:wsp>
                        <wps:cNvPr id="18" name="docshape2"/>
                        <wps:cNvSpPr>
                          <a:spLocks noChangeArrowheads="1"/>
                        </wps:cNvSpPr>
                        <wps:spPr bwMode="auto">
                          <a:xfrm>
                            <a:off x="-1030" y="2309"/>
                            <a:ext cx="4200" cy="10302"/>
                          </a:xfrm>
                          <a:prstGeom prst="rect">
                            <a:avLst/>
                          </a:prstGeom>
                          <a:solidFill>
                            <a:srgbClr val="F9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docshape4"/>
                        <wps:cNvSpPr>
                          <a:spLocks noChangeArrowheads="1"/>
                        </wps:cNvSpPr>
                        <wps:spPr bwMode="auto">
                          <a:xfrm>
                            <a:off x="2578" y="108"/>
                            <a:ext cx="7892" cy="6093"/>
                          </a:xfrm>
                          <a:prstGeom prst="rect">
                            <a:avLst/>
                          </a:prstGeom>
                          <a:solidFill>
                            <a:schemeClr val="bg1">
                              <a:lumMod val="9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docshape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00" y="2466"/>
                            <a:ext cx="659" cy="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docshap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20" y="2525"/>
                            <a:ext cx="344"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docshape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00" y="3264"/>
                            <a:ext cx="344" cy="3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docshape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00" y="3897"/>
                            <a:ext cx="344" cy="343"/>
                          </a:xfrm>
                          <a:prstGeom prst="rect">
                            <a:avLst/>
                          </a:prstGeom>
                          <a:noFill/>
                          <a:extLst>
                            <a:ext uri="{909E8E84-426E-40DD-AFC4-6F175D3DCCD1}">
                              <a14:hiddenFill xmlns:a14="http://schemas.microsoft.com/office/drawing/2010/main">
                                <a:solidFill>
                                  <a:srgbClr val="FFFFFF"/>
                                </a:solidFill>
                              </a14:hiddenFill>
                            </a:ext>
                          </a:extLst>
                        </pic:spPr>
                      </pic:pic>
                      <wps:wsp>
                        <wps:cNvPr id="19" name="docshape3"/>
                        <wps:cNvSpPr>
                          <a:spLocks/>
                        </wps:cNvSpPr>
                        <wps:spPr bwMode="auto">
                          <a:xfrm>
                            <a:off x="-1170" y="2162"/>
                            <a:ext cx="4097" cy="3812"/>
                          </a:xfrm>
                          <a:custGeom>
                            <a:avLst/>
                            <a:gdLst>
                              <a:gd name="T0" fmla="*/ 4261 w 4261"/>
                              <a:gd name="T1" fmla="*/ 0 h 4993"/>
                              <a:gd name="T2" fmla="*/ 0 w 4261"/>
                              <a:gd name="T3" fmla="*/ 0 h 4993"/>
                              <a:gd name="T4" fmla="*/ 0 w 4261"/>
                              <a:gd name="T5" fmla="*/ 600 h 4993"/>
                              <a:gd name="T6" fmla="*/ 0 w 4261"/>
                              <a:gd name="T7" fmla="*/ 4992 h 4993"/>
                              <a:gd name="T8" fmla="*/ 4261 w 4261"/>
                              <a:gd name="T9" fmla="*/ 4992 h 4993"/>
                              <a:gd name="T10" fmla="*/ 4261 w 4261"/>
                              <a:gd name="T11" fmla="*/ 600 h 4993"/>
                              <a:gd name="T12" fmla="*/ 4261 w 4261"/>
                              <a:gd name="T13" fmla="*/ 0 h 4993"/>
                            </a:gdLst>
                            <a:ahLst/>
                            <a:cxnLst>
                              <a:cxn ang="0">
                                <a:pos x="T0" y="T1"/>
                              </a:cxn>
                              <a:cxn ang="0">
                                <a:pos x="T2" y="T3"/>
                              </a:cxn>
                              <a:cxn ang="0">
                                <a:pos x="T4" y="T5"/>
                              </a:cxn>
                              <a:cxn ang="0">
                                <a:pos x="T6" y="T7"/>
                              </a:cxn>
                              <a:cxn ang="0">
                                <a:pos x="T8" y="T9"/>
                              </a:cxn>
                              <a:cxn ang="0">
                                <a:pos x="T10" y="T11"/>
                              </a:cxn>
                              <a:cxn ang="0">
                                <a:pos x="T12" y="T13"/>
                              </a:cxn>
                            </a:cxnLst>
                            <a:rect l="0" t="0" r="r" b="b"/>
                            <a:pathLst>
                              <a:path w="4261" h="4993">
                                <a:moveTo>
                                  <a:pt x="4261" y="0"/>
                                </a:moveTo>
                                <a:lnTo>
                                  <a:pt x="0" y="0"/>
                                </a:lnTo>
                                <a:lnTo>
                                  <a:pt x="0" y="600"/>
                                </a:lnTo>
                                <a:lnTo>
                                  <a:pt x="0" y="4992"/>
                                </a:lnTo>
                                <a:lnTo>
                                  <a:pt x="4261" y="4992"/>
                                </a:lnTo>
                                <a:lnTo>
                                  <a:pt x="4261" y="600"/>
                                </a:lnTo>
                                <a:lnTo>
                                  <a:pt x="4261" y="0"/>
                                </a:lnTo>
                                <a:close/>
                              </a:path>
                            </a:pathLst>
                          </a:custGeom>
                          <a:solidFill>
                            <a:schemeClr val="accent6">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2A238" id="docshapegroup1" o:spid="_x0000_s1026" style="position:absolute;margin-left:-11.5pt;margin-top:-1.5pt;width:626.5pt;height:648.5pt;z-index:-15861760;mso-position-horizontal-relative:page;mso-position-vertical-relative:margin" coordorigin="-1170,108" coordsize="11640,12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">
                <v:rect id="docshape2" o:spid="_x0000_s1027" style="position:absolute;left:-1030;top:2309;width:4200;height:1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" fillcolor="#f9eeee" stroked="f"/>
                <v:rect id="docshape4" o:spid="_x0000_s1028" style="position:absolute;left:2578;top:108;width:7892;height:6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" fillcolor="#f2f2f2 [305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9" type="#_x0000_t75" style="position:absolute;left:600;top:2466;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">
                  <v:imagedata r:id="rId11" o:title=""/>
                </v:shape>
                <v:shape id="docshape6" o:spid="_x0000_s1030" type="#_x0000_t75" style="position:absolute;left:620;top:2525;width:344;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">
                  <v:imagedata r:id="rId12" o:title=""/>
                </v:shape>
                <v:shape id="docshape7" o:spid="_x0000_s1031" type="#_x0000_t75" style="position:absolute;left:600;top:3264;width:344;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">
                  <v:imagedata r:id="rId13" o:title=""/>
                </v:shape>
                <v:shape id="docshape8" o:spid="_x0000_s1032" type="#_x0000_t75" style="position:absolute;left:600;top:3897;width:344;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">
                  <v:imagedata r:id="rId14" o:title=""/>
                </v:shape>
                <v:shape id="docshape3" o:spid="_x0000_s1033" style="position:absolute;left:-1170;top:2162;width:4097;height:3812;visibility:visible;mso-wrap-style:square;v-text-anchor:top" coordsize="4261,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" path="m4261,l,,,600,,4992r4261,l4261,600,4261,xe" fillcolor="#fde9d9 [665]" stroked="f">
                  <v:path arrowok="t" o:connecttype="custom" o:connectlocs="4097,0;0,0;0,458;0,3811;4097,3811;4097,458;4097,0" o:connectangles="0,0,0,0,0,0,0"/>
                </v:shape>
                <w10:wrap anchorx="page" anchory="margin"/>
              </v:group>
            </w:pict>
          </mc:Fallback>
        </mc:AlternateContent>
      </w:r>
      <w:r w:rsidR="005019C8">
        <w:rPr>
          <w:b w:val="0"/>
          <w:noProof/>
          <w:sz w:val="58"/>
        </w:rPr>
        <mc:AlternateContent>
          <mc:Choice Requires="wps">
            <w:drawing>
              <wp:anchor distT="0" distB="0" distL="114300" distR="114300" simplePos="0" relativeHeight="251659264" behindDoc="0" locked="0" layoutInCell="1" allowOverlap="1" wp14:anchorId="6A6F442A" wp14:editId="0624CEDC">
                <wp:simplePos x="0" y="0"/>
                <wp:positionH relativeFrom="margin">
                  <wp:posOffset>520700</wp:posOffset>
                </wp:positionH>
                <wp:positionV relativeFrom="margin">
                  <wp:align>top</wp:align>
                </wp:positionV>
                <wp:extent cx="1816100" cy="16573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16100" cy="1657350"/>
                        </a:xfrm>
                        <a:prstGeom prst="rect">
                          <a:avLst/>
                        </a:prstGeom>
                        <a:noFill/>
                        <a:ln w="6350">
                          <a:noFill/>
                        </a:ln>
                      </wps:spPr>
                      <wps:txbx>
                        <w:txbxContent>
                          <w:p w14:paraId="7159AAC0" w14:textId="481CF9BF" w:rsidR="00CD6B0A" w:rsidRDefault="005F4451" w:rsidP="005019C8">
                            <w:pPr>
                              <w:pStyle w:val="Header"/>
                              <w:tabs>
                                <w:tab w:val="clear" w:pos="4513"/>
                                <w:tab w:val="clear" w:pos="9026"/>
                              </w:tabs>
                              <w:rPr>
                                <w:noProof/>
                              </w:rPr>
                            </w:pPr>
                            <w:r>
                              <w:rPr>
                                <w:noProof/>
                              </w:rPr>
                              <w:drawing>
                                <wp:inline distT="0" distB="0" distL="0" distR="0" wp14:anchorId="58738D52" wp14:editId="1C3772EB">
                                  <wp:extent cx="1301774"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3440" cy="16849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F442A" id="_x0000_t202" coordsize="21600,21600" o:spt="202" path="m,l,21600r21600,l21600,xe">
                <v:stroke joinstyle="miter"/>
                <v:path gradientshapeok="t" o:connecttype="rect"/>
              </v:shapetype>
              <v:shape id="Text Box 5" o:spid="_x0000_s1026" type="#_x0000_t202" style="position:absolute;margin-left:41pt;margin-top:0;width:143pt;height:130.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vOOFgIAAC0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" filled="f" stroked="f" strokeweight=".5pt">
                <v:textbox>
                  <w:txbxContent>
                    <w:p w14:paraId="7159AAC0" w14:textId="481CF9BF" w:rsidR="00CD6B0A" w:rsidRDefault="005F4451" w:rsidP="005019C8">
                      <w:pPr>
                        <w:pStyle w:val="Header"/>
                        <w:tabs>
                          <w:tab w:val="clear" w:pos="4513"/>
                          <w:tab w:val="clear" w:pos="9026"/>
                        </w:tabs>
                        <w:rPr>
                          <w:noProof/>
                        </w:rPr>
                      </w:pPr>
                      <w:r>
                        <w:rPr>
                          <w:noProof/>
                        </w:rPr>
                        <w:drawing>
                          <wp:inline distT="0" distB="0" distL="0" distR="0" wp14:anchorId="58738D52" wp14:editId="1C3772EB">
                            <wp:extent cx="1301774"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3440" cy="1684935"/>
                                    </a:xfrm>
                                    <a:prstGeom prst="rect">
                                      <a:avLst/>
                                    </a:prstGeom>
                                    <a:noFill/>
                                    <a:ln>
                                      <a:noFill/>
                                    </a:ln>
                                  </pic:spPr>
                                </pic:pic>
                              </a:graphicData>
                            </a:graphic>
                          </wp:inline>
                        </w:drawing>
                      </w:r>
                    </w:p>
                  </w:txbxContent>
                </v:textbox>
                <w10:wrap type="square" anchorx="margin" anchory="margin"/>
              </v:shape>
            </w:pict>
          </mc:Fallback>
        </mc:AlternateContent>
      </w:r>
      <w:r w:rsidR="009101B9">
        <w:rPr>
          <w:noProof/>
        </w:rPr>
        <mc:AlternateContent>
          <mc:Choice Requires="wps">
            <w:drawing>
              <wp:anchor distT="0" distB="0" distL="114300" distR="114300" simplePos="0" relativeHeight="251664384" behindDoc="0" locked="0" layoutInCell="1" allowOverlap="1" wp14:anchorId="6906D291" wp14:editId="69B3ED93">
                <wp:simplePos x="0" y="0"/>
                <wp:positionH relativeFrom="margin">
                  <wp:posOffset>2743200</wp:posOffset>
                </wp:positionH>
                <wp:positionV relativeFrom="paragraph">
                  <wp:posOffset>116840</wp:posOffset>
                </wp:positionV>
                <wp:extent cx="5226050" cy="9461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5226050" cy="946150"/>
                        </a:xfrm>
                        <a:prstGeom prst="rect">
                          <a:avLst/>
                        </a:prstGeom>
                        <a:noFill/>
                        <a:ln w="6350">
                          <a:noFill/>
                        </a:ln>
                      </wps:spPr>
                      <wps:txbx>
                        <w:txbxContent>
                          <w:p w14:paraId="77D7219E" w14:textId="2EF1DB26" w:rsidR="005F0422" w:rsidRDefault="00CD6B0A" w:rsidP="00BC0905">
                            <w:pPr>
                              <w:pStyle w:val="Heading7"/>
                            </w:pPr>
                            <w:proofErr w:type="gramStart"/>
                            <w:r w:rsidRPr="00BC0905">
                              <w:rPr>
                                <w:sz w:val="72"/>
                                <w:szCs w:val="72"/>
                              </w:rPr>
                              <w:t>S</w:t>
                            </w:r>
                            <w:r w:rsidR="005F4451" w:rsidRPr="00BC0905">
                              <w:rPr>
                                <w:sz w:val="72"/>
                                <w:szCs w:val="72"/>
                              </w:rPr>
                              <w:t xml:space="preserve">urit </w:t>
                            </w:r>
                            <w:r w:rsidRPr="00BC0905">
                              <w:rPr>
                                <w:sz w:val="72"/>
                                <w:szCs w:val="72"/>
                              </w:rPr>
                              <w:t xml:space="preserve"> M</w:t>
                            </w:r>
                            <w:r w:rsidR="005F0422" w:rsidRPr="00BC0905">
                              <w:rPr>
                                <w:sz w:val="72"/>
                                <w:szCs w:val="72"/>
                              </w:rPr>
                              <w:t>itra</w:t>
                            </w:r>
                            <w:proofErr w:type="gramEnd"/>
                            <w:r w:rsidR="00320594" w:rsidRPr="00320594">
                              <w:rPr>
                                <w:noProof/>
                              </w:rPr>
                              <w:drawing>
                                <wp:inline distT="0" distB="0" distL="0" distR="0" wp14:anchorId="561144FF" wp14:editId="3141B214">
                                  <wp:extent cx="1720800" cy="3528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clrChange>
                                              <a:clrFrom>
                                                <a:srgbClr val="FFFFFF"/>
                                              </a:clrFrom>
                                              <a:clrTo>
                                                <a:srgbClr val="FFFFFF">
                                                  <a:alpha val="0"/>
                                                </a:srgbClr>
                                              </a:clrTo>
                                            </a:clrChange>
                                            <a:alphaModFix/>
                                            <a:extLst>
                                              <a:ext uri="{28A0092B-C50C-407E-A947-70E740481C1C}">
                                                <a14:useLocalDpi xmlns:a14="http://schemas.microsoft.com/office/drawing/2010/main" val="0"/>
                                              </a:ext>
                                            </a:extLst>
                                          </a:blip>
                                          <a:srcRect/>
                                          <a:stretch>
                                            <a:fillRect/>
                                          </a:stretch>
                                        </pic:blipFill>
                                        <pic:spPr bwMode="auto">
                                          <a:xfrm>
                                            <a:off x="0" y="0"/>
                                            <a:ext cx="1720800" cy="352800"/>
                                          </a:xfrm>
                                          <a:prstGeom prst="rect">
                                            <a:avLst/>
                                          </a:prstGeom>
                                          <a:noFill/>
                                          <a:ln>
                                            <a:noFill/>
                                          </a:ln>
                                          <a:effectLst>
                                            <a:softEdge rad="0"/>
                                          </a:effectLst>
                                        </pic:spPr>
                                      </pic:pic>
                                    </a:graphicData>
                                  </a:graphic>
                                </wp:inline>
                              </w:drawing>
                            </w:r>
                          </w:p>
                          <w:p w14:paraId="30254FFB" w14:textId="5752B6DA" w:rsidR="005F4451" w:rsidRPr="00BC0905" w:rsidRDefault="005F4451" w:rsidP="005F4451">
                            <w:pPr>
                              <w:pStyle w:val="Heading6"/>
                              <w:rPr>
                                <w:b w:val="0"/>
                                <w:bCs w:val="0"/>
                                <w:sz w:val="10"/>
                                <w:szCs w:val="10"/>
                              </w:rPr>
                            </w:pPr>
                            <w:proofErr w:type="gramStart"/>
                            <w:r w:rsidRPr="00BC0905">
                              <w:rPr>
                                <w:b w:val="0"/>
                                <w:bCs w:val="0"/>
                                <w:sz w:val="32"/>
                                <w:szCs w:val="32"/>
                              </w:rPr>
                              <w:t>B.Com</w:t>
                            </w:r>
                            <w:proofErr w:type="gramEnd"/>
                            <w:r w:rsidRPr="00BC0905">
                              <w:rPr>
                                <w:b w:val="0"/>
                                <w:bCs w:val="0"/>
                                <w:sz w:val="32"/>
                                <w:szCs w:val="32"/>
                              </w:rPr>
                              <w:t xml:space="preserve"> Hons, ACA, AICWA, ACS, LLB</w:t>
                            </w:r>
                            <w:r w:rsidR="002B74DB">
                              <w:rPr>
                                <w:b w:val="0"/>
                                <w:bCs w:val="0"/>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6D291" id="Text Box 8" o:spid="_x0000_s1027" type="#_x0000_t202" style="position:absolute;margin-left:3in;margin-top:9.2pt;width:411.5pt;height:7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" filled="f" stroked="f" strokeweight=".5pt">
                <v:textbox>
                  <w:txbxContent>
                    <w:p w14:paraId="77D7219E" w14:textId="2EF1DB26" w:rsidR="005F0422" w:rsidRDefault="00CD6B0A" w:rsidP="00BC0905">
                      <w:pPr>
                        <w:pStyle w:val="Heading7"/>
                      </w:pPr>
                      <w:proofErr w:type="gramStart"/>
                      <w:r w:rsidRPr="00BC0905">
                        <w:rPr>
                          <w:sz w:val="72"/>
                          <w:szCs w:val="72"/>
                        </w:rPr>
                        <w:t>S</w:t>
                      </w:r>
                      <w:r w:rsidR="005F4451" w:rsidRPr="00BC0905">
                        <w:rPr>
                          <w:sz w:val="72"/>
                          <w:szCs w:val="72"/>
                        </w:rPr>
                        <w:t xml:space="preserve">urit </w:t>
                      </w:r>
                      <w:r w:rsidRPr="00BC0905">
                        <w:rPr>
                          <w:sz w:val="72"/>
                          <w:szCs w:val="72"/>
                        </w:rPr>
                        <w:t xml:space="preserve"> M</w:t>
                      </w:r>
                      <w:r w:rsidR="005F0422" w:rsidRPr="00BC0905">
                        <w:rPr>
                          <w:sz w:val="72"/>
                          <w:szCs w:val="72"/>
                        </w:rPr>
                        <w:t>itra</w:t>
                      </w:r>
                      <w:proofErr w:type="gramEnd"/>
                      <w:r w:rsidR="00320594" w:rsidRPr="00320594">
                        <w:rPr>
                          <w:noProof/>
                        </w:rPr>
                        <w:drawing>
                          <wp:inline distT="0" distB="0" distL="0" distR="0" wp14:anchorId="561144FF" wp14:editId="3141B214">
                            <wp:extent cx="1720800" cy="3528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clrChange>
                                        <a:clrFrom>
                                          <a:srgbClr val="FFFFFF"/>
                                        </a:clrFrom>
                                        <a:clrTo>
                                          <a:srgbClr val="FFFFFF">
                                            <a:alpha val="0"/>
                                          </a:srgbClr>
                                        </a:clrTo>
                                      </a:clrChange>
                                      <a:alphaModFix/>
                                      <a:extLst>
                                        <a:ext uri="{28A0092B-C50C-407E-A947-70E740481C1C}">
                                          <a14:useLocalDpi xmlns:a14="http://schemas.microsoft.com/office/drawing/2010/main" val="0"/>
                                        </a:ext>
                                      </a:extLst>
                                    </a:blip>
                                    <a:srcRect/>
                                    <a:stretch>
                                      <a:fillRect/>
                                    </a:stretch>
                                  </pic:blipFill>
                                  <pic:spPr bwMode="auto">
                                    <a:xfrm>
                                      <a:off x="0" y="0"/>
                                      <a:ext cx="1720800" cy="352800"/>
                                    </a:xfrm>
                                    <a:prstGeom prst="rect">
                                      <a:avLst/>
                                    </a:prstGeom>
                                    <a:noFill/>
                                    <a:ln>
                                      <a:noFill/>
                                    </a:ln>
                                    <a:effectLst>
                                      <a:softEdge rad="0"/>
                                    </a:effectLst>
                                  </pic:spPr>
                                </pic:pic>
                              </a:graphicData>
                            </a:graphic>
                          </wp:inline>
                        </w:drawing>
                      </w:r>
                    </w:p>
                    <w:p w14:paraId="30254FFB" w14:textId="5752B6DA" w:rsidR="005F4451" w:rsidRPr="00BC0905" w:rsidRDefault="005F4451" w:rsidP="005F4451">
                      <w:pPr>
                        <w:pStyle w:val="Heading6"/>
                        <w:rPr>
                          <w:b w:val="0"/>
                          <w:bCs w:val="0"/>
                          <w:sz w:val="10"/>
                          <w:szCs w:val="10"/>
                        </w:rPr>
                      </w:pPr>
                      <w:proofErr w:type="gramStart"/>
                      <w:r w:rsidRPr="00BC0905">
                        <w:rPr>
                          <w:b w:val="0"/>
                          <w:bCs w:val="0"/>
                          <w:sz w:val="32"/>
                          <w:szCs w:val="32"/>
                        </w:rPr>
                        <w:t>B.Com</w:t>
                      </w:r>
                      <w:proofErr w:type="gramEnd"/>
                      <w:r w:rsidRPr="00BC0905">
                        <w:rPr>
                          <w:b w:val="0"/>
                          <w:bCs w:val="0"/>
                          <w:sz w:val="32"/>
                          <w:szCs w:val="32"/>
                        </w:rPr>
                        <w:t xml:space="preserve"> Hons, ACA, AICWA, ACS, LLB</w:t>
                      </w:r>
                      <w:r w:rsidR="002B74DB">
                        <w:rPr>
                          <w:b w:val="0"/>
                          <w:bCs w:val="0"/>
                          <w:sz w:val="32"/>
                          <w:szCs w:val="32"/>
                        </w:rPr>
                        <w:t xml:space="preserve"> </w:t>
                      </w:r>
                    </w:p>
                  </w:txbxContent>
                </v:textbox>
                <w10:wrap anchorx="margin"/>
              </v:shape>
            </w:pict>
          </mc:Fallback>
        </mc:AlternateContent>
      </w:r>
      <w:r w:rsidR="009101B9">
        <w:rPr>
          <w:b w:val="0"/>
          <w:noProof/>
          <w:sz w:val="58"/>
        </w:rPr>
        <mc:AlternateContent>
          <mc:Choice Requires="wps">
            <w:drawing>
              <wp:anchor distT="0" distB="0" distL="114300" distR="114300" simplePos="0" relativeHeight="15728639" behindDoc="0" locked="0" layoutInCell="1" allowOverlap="1" wp14:anchorId="7E162515" wp14:editId="72792182">
                <wp:simplePos x="0" y="0"/>
                <wp:positionH relativeFrom="margin">
                  <wp:posOffset>-29210</wp:posOffset>
                </wp:positionH>
                <wp:positionV relativeFrom="paragraph">
                  <wp:posOffset>-342900</wp:posOffset>
                </wp:positionV>
                <wp:extent cx="2679700" cy="1898650"/>
                <wp:effectExtent l="0" t="0" r="6350" b="6350"/>
                <wp:wrapNone/>
                <wp:docPr id="28" name="Rectangle 28"/>
                <wp:cNvGraphicFramePr/>
                <a:graphic xmlns:a="http://schemas.openxmlformats.org/drawingml/2006/main">
                  <a:graphicData uri="http://schemas.microsoft.com/office/word/2010/wordprocessingShape">
                    <wps:wsp>
                      <wps:cNvSpPr/>
                      <wps:spPr>
                        <a:xfrm>
                          <a:off x="0" y="0"/>
                          <a:ext cx="2679700" cy="189865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B54C4" id="Rectangle 28" o:spid="_x0000_s1026" style="position:absolute;margin-left:-2.3pt;margin-top:-27pt;width:211pt;height:149.5pt;z-index:157286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" fillcolor="#fde9d9 [665]" stroked="f" strokeweight="2pt">
                <w10:wrap anchorx="margin"/>
              </v:rect>
            </w:pict>
          </mc:Fallback>
        </mc:AlternateContent>
      </w:r>
    </w:p>
    <w:p w14:paraId="507C469B" w14:textId="417EDB10" w:rsidR="00B46502" w:rsidRDefault="008C1927" w:rsidP="008C1927">
      <w:pPr>
        <w:pStyle w:val="Title"/>
        <w:spacing w:line="199" w:lineRule="auto"/>
        <w:ind w:left="0"/>
        <w:rPr>
          <w:b w:val="0"/>
          <w:sz w:val="24"/>
          <w:szCs w:val="24"/>
        </w:rPr>
      </w:pPr>
      <w:bookmarkStart w:id="0" w:name="_Hlk113011570"/>
      <w:bookmarkStart w:id="1" w:name="_Hlk113010837"/>
      <w:bookmarkStart w:id="2" w:name="_Hlk113010826"/>
      <w:bookmarkStart w:id="3" w:name="_Hlk113010816"/>
      <w:bookmarkEnd w:id="0"/>
      <w:bookmarkEnd w:id="1"/>
      <w:bookmarkEnd w:id="2"/>
      <w:bookmarkEnd w:id="3"/>
      <w:r>
        <w:rPr>
          <w:b w:val="0"/>
          <w:sz w:val="24"/>
          <w:szCs w:val="24"/>
        </w:rPr>
        <w:t xml:space="preserve">  </w:t>
      </w:r>
    </w:p>
    <w:p w14:paraId="459FDA4A" w14:textId="2F9D4F0A" w:rsidR="008C1927" w:rsidRDefault="004B1191" w:rsidP="008C1927">
      <w:pPr>
        <w:pStyle w:val="Title"/>
        <w:spacing w:line="199" w:lineRule="auto"/>
        <w:ind w:left="0"/>
        <w:rPr>
          <w:b w:val="0"/>
          <w:sz w:val="24"/>
          <w:szCs w:val="24"/>
        </w:rPr>
      </w:pPr>
      <w:r>
        <w:rPr>
          <w:noProof/>
        </w:rPr>
        <mc:AlternateContent>
          <mc:Choice Requires="wps">
            <w:drawing>
              <wp:anchor distT="0" distB="0" distL="114300" distR="114300" simplePos="0" relativeHeight="251652096" behindDoc="0" locked="0" layoutInCell="1" allowOverlap="1" wp14:anchorId="10FADC67" wp14:editId="40EDF146">
                <wp:simplePos x="0" y="0"/>
                <wp:positionH relativeFrom="margin">
                  <wp:align>right</wp:align>
                </wp:positionH>
                <wp:positionV relativeFrom="paragraph">
                  <wp:posOffset>247650</wp:posOffset>
                </wp:positionV>
                <wp:extent cx="4368800" cy="292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68800" cy="2921000"/>
                        </a:xfrm>
                        <a:prstGeom prst="rect">
                          <a:avLst/>
                        </a:prstGeom>
                        <a:noFill/>
                        <a:ln w="6350">
                          <a:noFill/>
                        </a:ln>
                      </wps:spPr>
                      <wps:txbx>
                        <w:txbxContent>
                          <w:p w14:paraId="3FA00ABC" w14:textId="3E8C6A83" w:rsidR="00C269AE" w:rsidRDefault="000651F8" w:rsidP="00C269AE">
                            <w:pPr>
                              <w:pStyle w:val="BodyText"/>
                              <w:spacing w:before="59"/>
                              <w:ind w:right="162"/>
                              <w:jc w:val="both"/>
                              <w:rPr>
                                <w:sz w:val="22"/>
                                <w:szCs w:val="22"/>
                              </w:rPr>
                            </w:pPr>
                            <w:r>
                              <w:rPr>
                                <w:sz w:val="22"/>
                                <w:szCs w:val="22"/>
                              </w:rPr>
                              <w:t xml:space="preserve">A </w:t>
                            </w:r>
                            <w:r w:rsidR="00C269AE" w:rsidRPr="00C269AE">
                              <w:rPr>
                                <w:sz w:val="22"/>
                                <w:szCs w:val="22"/>
                              </w:rPr>
                              <w:t>Finance leader</w:t>
                            </w:r>
                            <w:r w:rsidR="00C269AE" w:rsidRPr="00C269AE">
                              <w:rPr>
                                <w:spacing w:val="-1"/>
                                <w:sz w:val="22"/>
                                <w:szCs w:val="22"/>
                              </w:rPr>
                              <w:t xml:space="preserve"> </w:t>
                            </w:r>
                            <w:r>
                              <w:rPr>
                                <w:spacing w:val="-1"/>
                                <w:sz w:val="22"/>
                                <w:szCs w:val="22"/>
                              </w:rPr>
                              <w:t xml:space="preserve">as CFO of a Shell JV with Total </w:t>
                            </w:r>
                            <w:r w:rsidR="00C269AE" w:rsidRPr="00C269AE">
                              <w:rPr>
                                <w:sz w:val="22"/>
                                <w:szCs w:val="22"/>
                              </w:rPr>
                              <w:t xml:space="preserve">includes </w:t>
                            </w:r>
                            <w:r w:rsidR="00676722">
                              <w:rPr>
                                <w:sz w:val="22"/>
                                <w:szCs w:val="22"/>
                              </w:rPr>
                              <w:t>36</w:t>
                            </w:r>
                            <w:r w:rsidR="00C269AE" w:rsidRPr="00C269AE">
                              <w:rPr>
                                <w:sz w:val="22"/>
                                <w:szCs w:val="22"/>
                              </w:rPr>
                              <w:t xml:space="preserve"> years of post-qualification exposure to global MNCs. </w:t>
                            </w:r>
                          </w:p>
                          <w:p w14:paraId="6A6C0166" w14:textId="20A65CE9" w:rsidR="00676722" w:rsidRDefault="000651F8">
                            <w:pPr>
                              <w:pStyle w:val="BodyText"/>
                              <w:numPr>
                                <w:ilvl w:val="0"/>
                                <w:numId w:val="7"/>
                              </w:numPr>
                              <w:spacing w:before="59"/>
                              <w:ind w:right="162"/>
                              <w:jc w:val="both"/>
                              <w:rPr>
                                <w:sz w:val="22"/>
                                <w:szCs w:val="22"/>
                              </w:rPr>
                            </w:pPr>
                            <w:r>
                              <w:rPr>
                                <w:sz w:val="22"/>
                                <w:szCs w:val="22"/>
                              </w:rPr>
                              <w:t>E</w:t>
                            </w:r>
                            <w:r w:rsidR="00C269AE" w:rsidRPr="00C269AE">
                              <w:rPr>
                                <w:sz w:val="22"/>
                                <w:szCs w:val="22"/>
                              </w:rPr>
                              <w:t>xpertise in developing and standardizing forecasting &amp; annual plan modules and long-term strategic planning processes</w:t>
                            </w:r>
                            <w:r w:rsidR="00676722">
                              <w:rPr>
                                <w:sz w:val="22"/>
                                <w:szCs w:val="22"/>
                              </w:rPr>
                              <w:t>.</w:t>
                            </w:r>
                          </w:p>
                          <w:p w14:paraId="23206A4B" w14:textId="55D5834B" w:rsidR="00C269AE" w:rsidRDefault="00676722">
                            <w:pPr>
                              <w:pStyle w:val="BodyText"/>
                              <w:numPr>
                                <w:ilvl w:val="0"/>
                                <w:numId w:val="6"/>
                              </w:numPr>
                              <w:spacing w:before="59"/>
                              <w:ind w:right="162"/>
                              <w:jc w:val="both"/>
                              <w:rPr>
                                <w:sz w:val="22"/>
                                <w:szCs w:val="22"/>
                              </w:rPr>
                            </w:pPr>
                            <w:r>
                              <w:rPr>
                                <w:sz w:val="22"/>
                                <w:szCs w:val="22"/>
                              </w:rPr>
                              <w:t xml:space="preserve">Strong </w:t>
                            </w:r>
                            <w:proofErr w:type="gramStart"/>
                            <w:r>
                              <w:rPr>
                                <w:sz w:val="22"/>
                                <w:szCs w:val="22"/>
                              </w:rPr>
                              <w:t>result oriented</w:t>
                            </w:r>
                            <w:proofErr w:type="gramEnd"/>
                            <w:r>
                              <w:rPr>
                                <w:sz w:val="22"/>
                                <w:szCs w:val="22"/>
                              </w:rPr>
                              <w:t xml:space="preserve"> leadership style bringing out the best of people to deliver consistent and reliable team performance.</w:t>
                            </w:r>
                            <w:r w:rsidR="00C269AE" w:rsidRPr="00C269AE">
                              <w:rPr>
                                <w:sz w:val="22"/>
                                <w:szCs w:val="22"/>
                              </w:rPr>
                              <w:t xml:space="preserve"> </w:t>
                            </w:r>
                          </w:p>
                          <w:p w14:paraId="1ACDE242" w14:textId="740F103A" w:rsidR="00C269AE" w:rsidRDefault="00C269AE">
                            <w:pPr>
                              <w:pStyle w:val="BodyText"/>
                              <w:numPr>
                                <w:ilvl w:val="0"/>
                                <w:numId w:val="6"/>
                              </w:numPr>
                              <w:spacing w:before="59"/>
                              <w:ind w:right="162"/>
                              <w:jc w:val="both"/>
                              <w:rPr>
                                <w:spacing w:val="-11"/>
                                <w:sz w:val="22"/>
                                <w:szCs w:val="22"/>
                              </w:rPr>
                            </w:pPr>
                            <w:r w:rsidRPr="00C269AE">
                              <w:rPr>
                                <w:sz w:val="22"/>
                                <w:szCs w:val="22"/>
                              </w:rPr>
                              <w:t>Experienced in developing company-wide comparative/trend/KPI analysis and creating insightful revenue and spend analysis. Formalize P&amp;L, overhead and capital planning and reporting processes for operational</w:t>
                            </w:r>
                            <w:r w:rsidRPr="00C269AE">
                              <w:rPr>
                                <w:spacing w:val="-11"/>
                                <w:sz w:val="22"/>
                                <w:szCs w:val="22"/>
                              </w:rPr>
                              <w:t xml:space="preserve"> </w:t>
                            </w:r>
                            <w:r w:rsidRPr="00C269AE">
                              <w:rPr>
                                <w:sz w:val="22"/>
                                <w:szCs w:val="22"/>
                              </w:rPr>
                              <w:t>execution</w:t>
                            </w:r>
                            <w:r w:rsidRPr="00C269AE">
                              <w:rPr>
                                <w:spacing w:val="-11"/>
                                <w:sz w:val="22"/>
                                <w:szCs w:val="22"/>
                              </w:rPr>
                              <w:t xml:space="preserve"> </w:t>
                            </w:r>
                            <w:r w:rsidRPr="00C269AE">
                              <w:rPr>
                                <w:sz w:val="22"/>
                                <w:szCs w:val="22"/>
                              </w:rPr>
                              <w:t>supporting</w:t>
                            </w:r>
                            <w:r w:rsidRPr="00C269AE">
                              <w:rPr>
                                <w:spacing w:val="-11"/>
                                <w:sz w:val="22"/>
                                <w:szCs w:val="22"/>
                              </w:rPr>
                              <w:t xml:space="preserve"> </w:t>
                            </w:r>
                            <w:r w:rsidRPr="00C269AE">
                              <w:rPr>
                                <w:sz w:val="22"/>
                                <w:szCs w:val="22"/>
                              </w:rPr>
                              <w:t>multiple</w:t>
                            </w:r>
                            <w:r w:rsidRPr="00C269AE">
                              <w:rPr>
                                <w:spacing w:val="-9"/>
                                <w:sz w:val="22"/>
                                <w:szCs w:val="22"/>
                              </w:rPr>
                              <w:t xml:space="preserve"> </w:t>
                            </w:r>
                            <w:r w:rsidRPr="00C269AE">
                              <w:rPr>
                                <w:sz w:val="22"/>
                                <w:szCs w:val="22"/>
                              </w:rPr>
                              <w:t>business</w:t>
                            </w:r>
                            <w:r w:rsidRPr="00C269AE">
                              <w:rPr>
                                <w:spacing w:val="-9"/>
                                <w:sz w:val="22"/>
                                <w:szCs w:val="22"/>
                              </w:rPr>
                              <w:t xml:space="preserve"> </w:t>
                            </w:r>
                            <w:r w:rsidRPr="00C269AE">
                              <w:rPr>
                                <w:sz w:val="22"/>
                                <w:szCs w:val="22"/>
                              </w:rPr>
                              <w:t>lines.</w:t>
                            </w:r>
                            <w:r w:rsidRPr="00C269AE">
                              <w:rPr>
                                <w:spacing w:val="-11"/>
                                <w:sz w:val="22"/>
                                <w:szCs w:val="22"/>
                              </w:rPr>
                              <w:t xml:space="preserve"> </w:t>
                            </w:r>
                          </w:p>
                          <w:p w14:paraId="18FF12ED" w14:textId="079E1B8E" w:rsidR="002D4B71" w:rsidRDefault="00C269AE">
                            <w:pPr>
                              <w:pStyle w:val="BodyText"/>
                              <w:numPr>
                                <w:ilvl w:val="0"/>
                                <w:numId w:val="6"/>
                              </w:numPr>
                              <w:jc w:val="both"/>
                              <w:rPr>
                                <w:sz w:val="22"/>
                                <w:szCs w:val="22"/>
                              </w:rPr>
                            </w:pPr>
                            <w:r>
                              <w:rPr>
                                <w:sz w:val="22"/>
                                <w:szCs w:val="22"/>
                              </w:rPr>
                              <w:t xml:space="preserve">Experienced in </w:t>
                            </w:r>
                            <w:r w:rsidR="00676722">
                              <w:rPr>
                                <w:sz w:val="22"/>
                                <w:szCs w:val="22"/>
                              </w:rPr>
                              <w:t xml:space="preserve">positioning and </w:t>
                            </w:r>
                            <w:r>
                              <w:rPr>
                                <w:sz w:val="22"/>
                                <w:szCs w:val="22"/>
                              </w:rPr>
                              <w:t xml:space="preserve">dealing with transfer pricing, international taxation, indirect tax and taxation cases </w:t>
                            </w:r>
                            <w:r w:rsidR="00676722">
                              <w:rPr>
                                <w:sz w:val="22"/>
                                <w:szCs w:val="22"/>
                              </w:rPr>
                              <w:t xml:space="preserve">and </w:t>
                            </w:r>
                            <w:proofErr w:type="gramStart"/>
                            <w:r w:rsidR="00676722">
                              <w:rPr>
                                <w:sz w:val="22"/>
                                <w:szCs w:val="22"/>
                              </w:rPr>
                              <w:t xml:space="preserve">win </w:t>
                            </w:r>
                            <w:r>
                              <w:rPr>
                                <w:sz w:val="22"/>
                                <w:szCs w:val="22"/>
                              </w:rPr>
                              <w:t xml:space="preserve"> </w:t>
                            </w:r>
                            <w:proofErr w:type="spellStart"/>
                            <w:r>
                              <w:rPr>
                                <w:sz w:val="22"/>
                                <w:szCs w:val="22"/>
                              </w:rPr>
                              <w:t>favourable</w:t>
                            </w:r>
                            <w:proofErr w:type="spellEnd"/>
                            <w:proofErr w:type="gramEnd"/>
                            <w:r>
                              <w:rPr>
                                <w:sz w:val="22"/>
                                <w:szCs w:val="22"/>
                              </w:rPr>
                              <w:t xml:space="preserve"> outcomes at the Tax Tribunal and High Courts.</w:t>
                            </w:r>
                          </w:p>
                          <w:p w14:paraId="25E96869" w14:textId="77777777" w:rsidR="000651F8" w:rsidRDefault="000651F8" w:rsidP="005019C8">
                            <w:pPr>
                              <w:pStyle w:val="BodyText"/>
                              <w:jc w:val="both"/>
                              <w:rPr>
                                <w:sz w:val="22"/>
                                <w:szCs w:val="22"/>
                              </w:rPr>
                            </w:pPr>
                          </w:p>
                          <w:p w14:paraId="7AF1E830" w14:textId="77777777" w:rsidR="00676722" w:rsidRPr="00C269AE" w:rsidRDefault="00676722" w:rsidP="005019C8">
                            <w:pPr>
                              <w:pStyle w:val="BodyText"/>
                              <w:jc w:val="both"/>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ADC67" id="Text Box 6" o:spid="_x0000_s1028" type="#_x0000_t202" style="position:absolute;margin-left:292.8pt;margin-top:19.5pt;width:344pt;height:230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" filled="f" stroked="f" strokeweight=".5pt">
                <v:textbox>
                  <w:txbxContent>
                    <w:p w14:paraId="3FA00ABC" w14:textId="3E8C6A83" w:rsidR="00C269AE" w:rsidRDefault="000651F8" w:rsidP="00C269AE">
                      <w:pPr>
                        <w:pStyle w:val="BodyText"/>
                        <w:spacing w:before="59"/>
                        <w:ind w:right="162"/>
                        <w:jc w:val="both"/>
                        <w:rPr>
                          <w:sz w:val="22"/>
                          <w:szCs w:val="22"/>
                        </w:rPr>
                      </w:pPr>
                      <w:r>
                        <w:rPr>
                          <w:sz w:val="22"/>
                          <w:szCs w:val="22"/>
                        </w:rPr>
                        <w:t xml:space="preserve">A </w:t>
                      </w:r>
                      <w:r w:rsidR="00C269AE" w:rsidRPr="00C269AE">
                        <w:rPr>
                          <w:sz w:val="22"/>
                          <w:szCs w:val="22"/>
                        </w:rPr>
                        <w:t>Finance leader</w:t>
                      </w:r>
                      <w:r w:rsidR="00C269AE" w:rsidRPr="00C269AE">
                        <w:rPr>
                          <w:spacing w:val="-1"/>
                          <w:sz w:val="22"/>
                          <w:szCs w:val="22"/>
                        </w:rPr>
                        <w:t xml:space="preserve"> </w:t>
                      </w:r>
                      <w:r>
                        <w:rPr>
                          <w:spacing w:val="-1"/>
                          <w:sz w:val="22"/>
                          <w:szCs w:val="22"/>
                        </w:rPr>
                        <w:t xml:space="preserve">as CFO of a Shell JV with Total </w:t>
                      </w:r>
                      <w:r w:rsidR="00C269AE" w:rsidRPr="00C269AE">
                        <w:rPr>
                          <w:sz w:val="22"/>
                          <w:szCs w:val="22"/>
                        </w:rPr>
                        <w:t xml:space="preserve">includes </w:t>
                      </w:r>
                      <w:r w:rsidR="00676722">
                        <w:rPr>
                          <w:sz w:val="22"/>
                          <w:szCs w:val="22"/>
                        </w:rPr>
                        <w:t>36</w:t>
                      </w:r>
                      <w:r w:rsidR="00C269AE" w:rsidRPr="00C269AE">
                        <w:rPr>
                          <w:sz w:val="22"/>
                          <w:szCs w:val="22"/>
                        </w:rPr>
                        <w:t xml:space="preserve"> years of post-qualification exposure to global MNCs. </w:t>
                      </w:r>
                    </w:p>
                    <w:p w14:paraId="6A6C0166" w14:textId="20A65CE9" w:rsidR="00676722" w:rsidRDefault="000651F8">
                      <w:pPr>
                        <w:pStyle w:val="BodyText"/>
                        <w:numPr>
                          <w:ilvl w:val="0"/>
                          <w:numId w:val="7"/>
                        </w:numPr>
                        <w:spacing w:before="59"/>
                        <w:ind w:right="162"/>
                        <w:jc w:val="both"/>
                        <w:rPr>
                          <w:sz w:val="22"/>
                          <w:szCs w:val="22"/>
                        </w:rPr>
                      </w:pPr>
                      <w:r>
                        <w:rPr>
                          <w:sz w:val="22"/>
                          <w:szCs w:val="22"/>
                        </w:rPr>
                        <w:t>E</w:t>
                      </w:r>
                      <w:r w:rsidR="00C269AE" w:rsidRPr="00C269AE">
                        <w:rPr>
                          <w:sz w:val="22"/>
                          <w:szCs w:val="22"/>
                        </w:rPr>
                        <w:t>xpertise in developing and standardizing forecasting &amp; annual plan modules and long-term strategic planning processes</w:t>
                      </w:r>
                      <w:r w:rsidR="00676722">
                        <w:rPr>
                          <w:sz w:val="22"/>
                          <w:szCs w:val="22"/>
                        </w:rPr>
                        <w:t>.</w:t>
                      </w:r>
                    </w:p>
                    <w:p w14:paraId="23206A4B" w14:textId="55D5834B" w:rsidR="00C269AE" w:rsidRDefault="00676722">
                      <w:pPr>
                        <w:pStyle w:val="BodyText"/>
                        <w:numPr>
                          <w:ilvl w:val="0"/>
                          <w:numId w:val="6"/>
                        </w:numPr>
                        <w:spacing w:before="59"/>
                        <w:ind w:right="162"/>
                        <w:jc w:val="both"/>
                        <w:rPr>
                          <w:sz w:val="22"/>
                          <w:szCs w:val="22"/>
                        </w:rPr>
                      </w:pPr>
                      <w:r>
                        <w:rPr>
                          <w:sz w:val="22"/>
                          <w:szCs w:val="22"/>
                        </w:rPr>
                        <w:t xml:space="preserve">Strong </w:t>
                      </w:r>
                      <w:proofErr w:type="gramStart"/>
                      <w:r>
                        <w:rPr>
                          <w:sz w:val="22"/>
                          <w:szCs w:val="22"/>
                        </w:rPr>
                        <w:t>result oriented</w:t>
                      </w:r>
                      <w:proofErr w:type="gramEnd"/>
                      <w:r>
                        <w:rPr>
                          <w:sz w:val="22"/>
                          <w:szCs w:val="22"/>
                        </w:rPr>
                        <w:t xml:space="preserve"> leadership style bringing out the best of people to deliver consistent and reliable team performance.</w:t>
                      </w:r>
                      <w:r w:rsidR="00C269AE" w:rsidRPr="00C269AE">
                        <w:rPr>
                          <w:sz w:val="22"/>
                          <w:szCs w:val="22"/>
                        </w:rPr>
                        <w:t xml:space="preserve"> </w:t>
                      </w:r>
                    </w:p>
                    <w:p w14:paraId="1ACDE242" w14:textId="740F103A" w:rsidR="00C269AE" w:rsidRDefault="00C269AE">
                      <w:pPr>
                        <w:pStyle w:val="BodyText"/>
                        <w:numPr>
                          <w:ilvl w:val="0"/>
                          <w:numId w:val="6"/>
                        </w:numPr>
                        <w:spacing w:before="59"/>
                        <w:ind w:right="162"/>
                        <w:jc w:val="both"/>
                        <w:rPr>
                          <w:spacing w:val="-11"/>
                          <w:sz w:val="22"/>
                          <w:szCs w:val="22"/>
                        </w:rPr>
                      </w:pPr>
                      <w:r w:rsidRPr="00C269AE">
                        <w:rPr>
                          <w:sz w:val="22"/>
                          <w:szCs w:val="22"/>
                        </w:rPr>
                        <w:t>Experienced in developing company-wide comparative/trend/KPI analysis and creating insightful revenue and spend analysis. Formalize P&amp;L, overhead and capital planning and reporting processes for operational</w:t>
                      </w:r>
                      <w:r w:rsidRPr="00C269AE">
                        <w:rPr>
                          <w:spacing w:val="-11"/>
                          <w:sz w:val="22"/>
                          <w:szCs w:val="22"/>
                        </w:rPr>
                        <w:t xml:space="preserve"> </w:t>
                      </w:r>
                      <w:r w:rsidRPr="00C269AE">
                        <w:rPr>
                          <w:sz w:val="22"/>
                          <w:szCs w:val="22"/>
                        </w:rPr>
                        <w:t>execution</w:t>
                      </w:r>
                      <w:r w:rsidRPr="00C269AE">
                        <w:rPr>
                          <w:spacing w:val="-11"/>
                          <w:sz w:val="22"/>
                          <w:szCs w:val="22"/>
                        </w:rPr>
                        <w:t xml:space="preserve"> </w:t>
                      </w:r>
                      <w:r w:rsidRPr="00C269AE">
                        <w:rPr>
                          <w:sz w:val="22"/>
                          <w:szCs w:val="22"/>
                        </w:rPr>
                        <w:t>supporting</w:t>
                      </w:r>
                      <w:r w:rsidRPr="00C269AE">
                        <w:rPr>
                          <w:spacing w:val="-11"/>
                          <w:sz w:val="22"/>
                          <w:szCs w:val="22"/>
                        </w:rPr>
                        <w:t xml:space="preserve"> </w:t>
                      </w:r>
                      <w:r w:rsidRPr="00C269AE">
                        <w:rPr>
                          <w:sz w:val="22"/>
                          <w:szCs w:val="22"/>
                        </w:rPr>
                        <w:t>multiple</w:t>
                      </w:r>
                      <w:r w:rsidRPr="00C269AE">
                        <w:rPr>
                          <w:spacing w:val="-9"/>
                          <w:sz w:val="22"/>
                          <w:szCs w:val="22"/>
                        </w:rPr>
                        <w:t xml:space="preserve"> </w:t>
                      </w:r>
                      <w:r w:rsidRPr="00C269AE">
                        <w:rPr>
                          <w:sz w:val="22"/>
                          <w:szCs w:val="22"/>
                        </w:rPr>
                        <w:t>business</w:t>
                      </w:r>
                      <w:r w:rsidRPr="00C269AE">
                        <w:rPr>
                          <w:spacing w:val="-9"/>
                          <w:sz w:val="22"/>
                          <w:szCs w:val="22"/>
                        </w:rPr>
                        <w:t xml:space="preserve"> </w:t>
                      </w:r>
                      <w:r w:rsidRPr="00C269AE">
                        <w:rPr>
                          <w:sz w:val="22"/>
                          <w:szCs w:val="22"/>
                        </w:rPr>
                        <w:t>lines.</w:t>
                      </w:r>
                      <w:r w:rsidRPr="00C269AE">
                        <w:rPr>
                          <w:spacing w:val="-11"/>
                          <w:sz w:val="22"/>
                          <w:szCs w:val="22"/>
                        </w:rPr>
                        <w:t xml:space="preserve"> </w:t>
                      </w:r>
                    </w:p>
                    <w:p w14:paraId="18FF12ED" w14:textId="079E1B8E" w:rsidR="002D4B71" w:rsidRDefault="00C269AE">
                      <w:pPr>
                        <w:pStyle w:val="BodyText"/>
                        <w:numPr>
                          <w:ilvl w:val="0"/>
                          <w:numId w:val="6"/>
                        </w:numPr>
                        <w:jc w:val="both"/>
                        <w:rPr>
                          <w:sz w:val="22"/>
                          <w:szCs w:val="22"/>
                        </w:rPr>
                      </w:pPr>
                      <w:r>
                        <w:rPr>
                          <w:sz w:val="22"/>
                          <w:szCs w:val="22"/>
                        </w:rPr>
                        <w:t xml:space="preserve">Experienced in </w:t>
                      </w:r>
                      <w:r w:rsidR="00676722">
                        <w:rPr>
                          <w:sz w:val="22"/>
                          <w:szCs w:val="22"/>
                        </w:rPr>
                        <w:t xml:space="preserve">positioning and </w:t>
                      </w:r>
                      <w:r>
                        <w:rPr>
                          <w:sz w:val="22"/>
                          <w:szCs w:val="22"/>
                        </w:rPr>
                        <w:t xml:space="preserve">dealing with transfer pricing, international taxation, indirect tax and taxation cases </w:t>
                      </w:r>
                      <w:r w:rsidR="00676722">
                        <w:rPr>
                          <w:sz w:val="22"/>
                          <w:szCs w:val="22"/>
                        </w:rPr>
                        <w:t xml:space="preserve">and </w:t>
                      </w:r>
                      <w:proofErr w:type="gramStart"/>
                      <w:r w:rsidR="00676722">
                        <w:rPr>
                          <w:sz w:val="22"/>
                          <w:szCs w:val="22"/>
                        </w:rPr>
                        <w:t xml:space="preserve">win </w:t>
                      </w:r>
                      <w:r>
                        <w:rPr>
                          <w:sz w:val="22"/>
                          <w:szCs w:val="22"/>
                        </w:rPr>
                        <w:t xml:space="preserve"> </w:t>
                      </w:r>
                      <w:proofErr w:type="spellStart"/>
                      <w:r>
                        <w:rPr>
                          <w:sz w:val="22"/>
                          <w:szCs w:val="22"/>
                        </w:rPr>
                        <w:t>favourable</w:t>
                      </w:r>
                      <w:proofErr w:type="spellEnd"/>
                      <w:proofErr w:type="gramEnd"/>
                      <w:r>
                        <w:rPr>
                          <w:sz w:val="22"/>
                          <w:szCs w:val="22"/>
                        </w:rPr>
                        <w:t xml:space="preserve"> outcomes at the Tax Tribunal and High Courts.</w:t>
                      </w:r>
                    </w:p>
                    <w:p w14:paraId="25E96869" w14:textId="77777777" w:rsidR="000651F8" w:rsidRDefault="000651F8" w:rsidP="005019C8">
                      <w:pPr>
                        <w:pStyle w:val="BodyText"/>
                        <w:jc w:val="both"/>
                        <w:rPr>
                          <w:sz w:val="22"/>
                          <w:szCs w:val="22"/>
                        </w:rPr>
                      </w:pPr>
                    </w:p>
                    <w:p w14:paraId="7AF1E830" w14:textId="77777777" w:rsidR="00676722" w:rsidRPr="00C269AE" w:rsidRDefault="00676722" w:rsidP="005019C8">
                      <w:pPr>
                        <w:pStyle w:val="BodyText"/>
                        <w:jc w:val="both"/>
                        <w:rPr>
                          <w:lang w:val="en-IN"/>
                        </w:rPr>
                      </w:pPr>
                    </w:p>
                  </w:txbxContent>
                </v:textbox>
                <w10:wrap anchorx="margin"/>
              </v:shape>
            </w:pict>
          </mc:Fallback>
        </mc:AlternateContent>
      </w:r>
    </w:p>
    <w:p w14:paraId="53149A38" w14:textId="0AA323B3" w:rsidR="008C1927" w:rsidRDefault="008C1927" w:rsidP="008C1927">
      <w:pPr>
        <w:pStyle w:val="Title"/>
        <w:spacing w:line="199" w:lineRule="auto"/>
        <w:ind w:left="0"/>
        <w:rPr>
          <w:b w:val="0"/>
          <w:sz w:val="24"/>
          <w:szCs w:val="24"/>
        </w:rPr>
      </w:pPr>
    </w:p>
    <w:p w14:paraId="6E37BFC1" w14:textId="791F7A70" w:rsidR="008C1927" w:rsidRDefault="008C1927" w:rsidP="008C1927">
      <w:pPr>
        <w:pStyle w:val="Title"/>
        <w:spacing w:line="199" w:lineRule="auto"/>
        <w:ind w:left="0"/>
        <w:rPr>
          <w:b w:val="0"/>
          <w:sz w:val="24"/>
          <w:szCs w:val="24"/>
        </w:rPr>
      </w:pPr>
    </w:p>
    <w:p w14:paraId="63DED6DC" w14:textId="22BB1BFD" w:rsidR="008C1927" w:rsidRDefault="009101B9" w:rsidP="008C1927">
      <w:pPr>
        <w:pStyle w:val="Title"/>
        <w:spacing w:line="199" w:lineRule="auto"/>
        <w:ind w:left="0"/>
        <w:rPr>
          <w:b w:val="0"/>
        </w:rPr>
      </w:pPr>
      <w:r>
        <w:rPr>
          <w:noProof/>
        </w:rPr>
        <mc:AlternateContent>
          <mc:Choice Requires="wps">
            <w:drawing>
              <wp:anchor distT="0" distB="0" distL="114300" distR="114300" simplePos="0" relativeHeight="15729664" behindDoc="0" locked="0" layoutInCell="1" allowOverlap="1" wp14:anchorId="2287637F" wp14:editId="3E9E3644">
                <wp:simplePos x="0" y="0"/>
                <wp:positionH relativeFrom="page">
                  <wp:posOffset>2590800</wp:posOffset>
                </wp:positionH>
                <wp:positionV relativeFrom="margin">
                  <wp:posOffset>1841499</wp:posOffset>
                </wp:positionV>
                <wp:extent cx="5308600" cy="6374765"/>
                <wp:effectExtent l="0" t="0" r="6350" b="6985"/>
                <wp:wrapNone/>
                <wp:docPr id="25"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6374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2"/>
                            </w:tblGrid>
                            <w:tr w:rsidR="00B46502" w14:paraId="18FD34CC" w14:textId="77777777" w:rsidTr="00154B64">
                              <w:trPr>
                                <w:trHeight w:val="3261"/>
                              </w:trPr>
                              <w:tc>
                                <w:tcPr>
                                  <w:tcW w:w="8222" w:type="dxa"/>
                                </w:tcPr>
                                <w:p w14:paraId="15E1F83F" w14:textId="3545A108" w:rsidR="00B46502" w:rsidRDefault="00B46502" w:rsidP="00290D33">
                                  <w:pPr>
                                    <w:pStyle w:val="TableParagraph"/>
                                    <w:spacing w:before="227" w:line="268" w:lineRule="auto"/>
                                    <w:ind w:right="27"/>
                                    <w:jc w:val="center"/>
                                    <w:rPr>
                                      <w:sz w:val="20"/>
                                    </w:rPr>
                                  </w:pPr>
                                </w:p>
                              </w:tc>
                            </w:tr>
                            <w:tr w:rsidR="00B46502" w14:paraId="7B504918" w14:textId="77777777" w:rsidTr="00154B64">
                              <w:trPr>
                                <w:trHeight w:val="8500"/>
                              </w:trPr>
                              <w:tc>
                                <w:tcPr>
                                  <w:tcW w:w="8222" w:type="dxa"/>
                                  <w:shd w:val="clear" w:color="auto" w:fill="EEECE1" w:themeFill="background2"/>
                                </w:tcPr>
                                <w:p w14:paraId="1507A76E" w14:textId="44DCDDD9" w:rsidR="00800087" w:rsidRPr="001A6FC2" w:rsidRDefault="00E32967" w:rsidP="001A6FC2">
                                  <w:pPr>
                                    <w:pStyle w:val="Heading5"/>
                                  </w:pPr>
                                  <w:r>
                                    <w:t xml:space="preserve">Positions held in Shell and previous companies </w:t>
                                  </w:r>
                                </w:p>
                                <w:p w14:paraId="296AB0AD" w14:textId="70E0435A" w:rsidR="00C37B5C" w:rsidRDefault="00C37B5C">
                                  <w:pPr>
                                    <w:pStyle w:val="TableParagraph"/>
                                    <w:numPr>
                                      <w:ilvl w:val="0"/>
                                      <w:numId w:val="3"/>
                                    </w:numPr>
                                    <w:tabs>
                                      <w:tab w:val="left" w:pos="291"/>
                                    </w:tabs>
                                    <w:rPr>
                                      <w:lang w:val="en-IN"/>
                                    </w:rPr>
                                  </w:pPr>
                                  <w:r>
                                    <w:rPr>
                                      <w:lang w:val="en-IN"/>
                                    </w:rPr>
                                    <w:t>2018 – 202</w:t>
                                  </w:r>
                                  <w:r w:rsidR="005019C8">
                                    <w:rPr>
                                      <w:lang w:val="en-IN"/>
                                    </w:rPr>
                                    <w:t>3</w:t>
                                  </w:r>
                                  <w:r>
                                    <w:rPr>
                                      <w:lang w:val="en-IN"/>
                                    </w:rPr>
                                    <w:t xml:space="preserve"> Lead Process Architect Shell </w:t>
                                  </w:r>
                                  <w:r w:rsidR="00EC5740">
                                    <w:rPr>
                                      <w:lang w:val="en-IN"/>
                                    </w:rPr>
                                    <w:t>- Gas</w:t>
                                  </w:r>
                                  <w:r>
                                    <w:rPr>
                                      <w:lang w:val="en-IN"/>
                                    </w:rPr>
                                    <w:t xml:space="preserve"> &amp; </w:t>
                                  </w:r>
                                  <w:r w:rsidR="005019C8">
                                    <w:rPr>
                                      <w:lang w:val="en-IN"/>
                                    </w:rPr>
                                    <w:t>Carbon</w:t>
                                  </w:r>
                                  <w:r>
                                    <w:rPr>
                                      <w:lang w:val="en-IN"/>
                                    </w:rPr>
                                    <w:t xml:space="preserve"> Certificates</w:t>
                                  </w:r>
                                </w:p>
                                <w:p w14:paraId="6FACE98A" w14:textId="2F51A06C" w:rsidR="00C37B5C" w:rsidRDefault="00C37B5C">
                                  <w:pPr>
                                    <w:pStyle w:val="TableParagraph"/>
                                    <w:numPr>
                                      <w:ilvl w:val="0"/>
                                      <w:numId w:val="3"/>
                                    </w:numPr>
                                    <w:tabs>
                                      <w:tab w:val="left" w:pos="291"/>
                                    </w:tabs>
                                    <w:rPr>
                                      <w:lang w:val="en-IN"/>
                                    </w:rPr>
                                  </w:pPr>
                                  <w:r w:rsidRPr="00C37B5C">
                                    <w:rPr>
                                      <w:lang w:val="en-IN"/>
                                    </w:rPr>
                                    <w:t xml:space="preserve">2018 - 2022 Sr </w:t>
                                  </w:r>
                                  <w:r>
                                    <w:rPr>
                                      <w:lang w:val="en-IN"/>
                                    </w:rPr>
                                    <w:t xml:space="preserve">Finance </w:t>
                                  </w:r>
                                  <w:r w:rsidRPr="00C37B5C">
                                    <w:rPr>
                                      <w:lang w:val="en-IN"/>
                                    </w:rPr>
                                    <w:t>Auditor of Shell</w:t>
                                  </w:r>
                                  <w:r>
                                    <w:rPr>
                                      <w:lang w:val="en-IN"/>
                                    </w:rPr>
                                    <w:t xml:space="preserve"> </w:t>
                                  </w:r>
                                  <w:r w:rsidR="00EC5740">
                                    <w:rPr>
                                      <w:lang w:val="en-IN"/>
                                    </w:rPr>
                                    <w:t xml:space="preserve">   - Gas </w:t>
                                  </w:r>
                                  <w:r>
                                    <w:rPr>
                                      <w:lang w:val="en-IN"/>
                                    </w:rPr>
                                    <w:t>R</w:t>
                                  </w:r>
                                  <w:r w:rsidRPr="00C37B5C">
                                    <w:rPr>
                                      <w:lang w:val="en-IN"/>
                                    </w:rPr>
                                    <w:t>eserves</w:t>
                                  </w:r>
                                  <w:r>
                                    <w:rPr>
                                      <w:lang w:val="en-IN"/>
                                    </w:rPr>
                                    <w:t xml:space="preserve"> &amp; Finance</w:t>
                                  </w:r>
                                </w:p>
                                <w:p w14:paraId="5D088F39" w14:textId="1359B5D4" w:rsidR="00C37B5C" w:rsidRDefault="00C37B5C">
                                  <w:pPr>
                                    <w:pStyle w:val="TableParagraph"/>
                                    <w:numPr>
                                      <w:ilvl w:val="0"/>
                                      <w:numId w:val="3"/>
                                    </w:numPr>
                                    <w:tabs>
                                      <w:tab w:val="left" w:pos="291"/>
                                    </w:tabs>
                                    <w:rPr>
                                      <w:lang w:val="en-IN"/>
                                    </w:rPr>
                                  </w:pPr>
                                  <w:r>
                                    <w:rPr>
                                      <w:lang w:val="en-IN"/>
                                    </w:rPr>
                                    <w:t>2006 – 2018 CFO Hazira LNG - JV of Shell &amp; Total Gujarat India</w:t>
                                  </w:r>
                                </w:p>
                                <w:p w14:paraId="1F888D71" w14:textId="3CB4E445" w:rsidR="00C37B5C" w:rsidRDefault="00C37B5C">
                                  <w:pPr>
                                    <w:pStyle w:val="TableParagraph"/>
                                    <w:numPr>
                                      <w:ilvl w:val="0"/>
                                      <w:numId w:val="3"/>
                                    </w:numPr>
                                    <w:tabs>
                                      <w:tab w:val="left" w:pos="291"/>
                                    </w:tabs>
                                    <w:rPr>
                                      <w:lang w:val="en-IN"/>
                                    </w:rPr>
                                  </w:pPr>
                                  <w:r>
                                    <w:rPr>
                                      <w:lang w:val="en-IN"/>
                                    </w:rPr>
                                    <w:t>1992 – 2006 Sr Manager Management Accounting Corporate GSK India</w:t>
                                  </w:r>
                                </w:p>
                                <w:p w14:paraId="4B53D28F" w14:textId="69C19682" w:rsidR="00EF0FBF" w:rsidRDefault="00EF0FBF" w:rsidP="00EF0FBF">
                                  <w:pPr>
                                    <w:pStyle w:val="TableParagraph"/>
                                    <w:tabs>
                                      <w:tab w:val="left" w:pos="291"/>
                                    </w:tabs>
                                    <w:rPr>
                                      <w:lang w:val="en-IN"/>
                                    </w:rPr>
                                  </w:pPr>
                                </w:p>
                                <w:p w14:paraId="42B7DBE8" w14:textId="5E50F958" w:rsidR="00EF0FBF" w:rsidRPr="001A6FC2" w:rsidRDefault="00E80E29" w:rsidP="00EF0FBF">
                                  <w:pPr>
                                    <w:pStyle w:val="TableParagraph"/>
                                    <w:tabs>
                                      <w:tab w:val="left" w:pos="291"/>
                                    </w:tabs>
                                    <w:ind w:left="34"/>
                                    <w:rPr>
                                      <w:b/>
                                      <w:bCs/>
                                      <w:u w:val="single"/>
                                      <w:lang w:val="en-IN"/>
                                    </w:rPr>
                                  </w:pPr>
                                  <w:r>
                                    <w:rPr>
                                      <w:b/>
                                      <w:bCs/>
                                      <w:u w:val="single"/>
                                      <w:lang w:val="en-IN"/>
                                    </w:rPr>
                                    <w:t xml:space="preserve">Working Experience </w:t>
                                  </w:r>
                                  <w:r w:rsidR="00E32967">
                                    <w:rPr>
                                      <w:b/>
                                      <w:bCs/>
                                      <w:u w:val="single"/>
                                      <w:lang w:val="en-IN"/>
                                    </w:rPr>
                                    <w:t xml:space="preserve">  </w:t>
                                  </w:r>
                                </w:p>
                                <w:p w14:paraId="6179A048" w14:textId="77777777" w:rsidR="00EF0FBF" w:rsidRPr="00C96E7C" w:rsidRDefault="00EF0FBF" w:rsidP="00E833E5">
                                  <w:pPr>
                                    <w:pStyle w:val="TableParagraph"/>
                                    <w:tabs>
                                      <w:tab w:val="left" w:pos="291"/>
                                    </w:tabs>
                                    <w:ind w:left="360"/>
                                    <w:rPr>
                                      <w:lang w:val="en-IN"/>
                                    </w:rPr>
                                  </w:pPr>
                                </w:p>
                                <w:p w14:paraId="650836BB" w14:textId="7C662E45" w:rsidR="00EC5740"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Transfer pricing compliance of LNG import</w:t>
                                  </w:r>
                                  <w:r w:rsidR="00154B64" w:rsidRPr="005019C8">
                                    <w:rPr>
                                      <w:sz w:val="24"/>
                                      <w:szCs w:val="24"/>
                                      <w:lang w:val="en-IN"/>
                                    </w:rPr>
                                    <w:t>ation</w:t>
                                  </w:r>
                                  <w:r w:rsidRPr="005019C8">
                                    <w:rPr>
                                      <w:sz w:val="24"/>
                                      <w:szCs w:val="24"/>
                                      <w:lang w:val="en-IN"/>
                                    </w:rPr>
                                    <w:t xml:space="preserve"> </w:t>
                                  </w:r>
                                </w:p>
                                <w:p w14:paraId="73B4FA6A" w14:textId="6F5859DF"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Budgeting and Performance appraisals</w:t>
                                  </w:r>
                                </w:p>
                                <w:p w14:paraId="6969A915" w14:textId="503CA1BC"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E</w:t>
                                  </w:r>
                                  <w:r w:rsidR="005B64C4">
                                    <w:rPr>
                                      <w:sz w:val="24"/>
                                      <w:szCs w:val="24"/>
                                      <w:lang w:val="en-IN"/>
                                    </w:rPr>
                                    <w:t xml:space="preserve">xternal </w:t>
                                  </w:r>
                                  <w:r w:rsidRPr="005019C8">
                                    <w:rPr>
                                      <w:sz w:val="24"/>
                                      <w:szCs w:val="24"/>
                                      <w:lang w:val="en-IN"/>
                                    </w:rPr>
                                    <w:t>C</w:t>
                                  </w:r>
                                  <w:r w:rsidR="005B64C4">
                                    <w:rPr>
                                      <w:sz w:val="24"/>
                                      <w:szCs w:val="24"/>
                                      <w:lang w:val="en-IN"/>
                                    </w:rPr>
                                    <w:t xml:space="preserve">ommercial </w:t>
                                  </w:r>
                                  <w:r w:rsidRPr="005019C8">
                                    <w:rPr>
                                      <w:sz w:val="24"/>
                                      <w:szCs w:val="24"/>
                                      <w:lang w:val="en-IN"/>
                                    </w:rPr>
                                    <w:t>B</w:t>
                                  </w:r>
                                  <w:r w:rsidR="005B64C4">
                                    <w:rPr>
                                      <w:sz w:val="24"/>
                                      <w:szCs w:val="24"/>
                                      <w:lang w:val="en-IN"/>
                                    </w:rPr>
                                    <w:t xml:space="preserve">orrowing </w:t>
                                  </w:r>
                                  <w:r w:rsidRPr="005019C8">
                                    <w:rPr>
                                      <w:sz w:val="24"/>
                                      <w:szCs w:val="24"/>
                                      <w:lang w:val="en-IN"/>
                                    </w:rPr>
                                    <w:t>for LNG Projects</w:t>
                                  </w:r>
                                </w:p>
                                <w:p w14:paraId="074F6F73" w14:textId="173B9F2F"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LNG Importing from related parties and customs clearance</w:t>
                                  </w:r>
                                </w:p>
                                <w:p w14:paraId="65569794" w14:textId="72EA1CA1"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 xml:space="preserve">LNG Inventory Accounting </w:t>
                                  </w:r>
                                </w:p>
                                <w:p w14:paraId="6A7EE67B" w14:textId="3818E967" w:rsidR="00E80E29" w:rsidRPr="005019C8" w:rsidRDefault="005B64C4">
                                  <w:pPr>
                                    <w:pStyle w:val="TableParagraph"/>
                                    <w:numPr>
                                      <w:ilvl w:val="0"/>
                                      <w:numId w:val="2"/>
                                    </w:numPr>
                                    <w:pBdr>
                                      <w:top w:val="nil"/>
                                      <w:left w:val="nil"/>
                                      <w:bottom w:val="nil"/>
                                      <w:right w:val="nil"/>
                                      <w:between w:val="nil"/>
                                    </w:pBdr>
                                    <w:tabs>
                                      <w:tab w:val="left" w:pos="291"/>
                                    </w:tabs>
                                    <w:ind w:left="0" w:firstLine="0"/>
                                    <w:rPr>
                                      <w:sz w:val="24"/>
                                      <w:szCs w:val="24"/>
                                      <w:lang w:val="en-IN"/>
                                    </w:rPr>
                                  </w:pPr>
                                  <w:r>
                                    <w:rPr>
                                      <w:sz w:val="24"/>
                                      <w:szCs w:val="24"/>
                                      <w:lang w:val="en-IN"/>
                                    </w:rPr>
                                    <w:t xml:space="preserve">Conducting </w:t>
                                  </w:r>
                                  <w:r w:rsidR="00E80E29" w:rsidRPr="005019C8">
                                    <w:rPr>
                                      <w:sz w:val="24"/>
                                      <w:szCs w:val="24"/>
                                      <w:lang w:val="en-IN"/>
                                    </w:rPr>
                                    <w:t xml:space="preserve">Board Meetings </w:t>
                                  </w:r>
                                </w:p>
                                <w:p w14:paraId="215CFF5C" w14:textId="77777777"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Conducting Audit Committee Meetings</w:t>
                                  </w:r>
                                </w:p>
                                <w:p w14:paraId="07BD3DDF" w14:textId="77777777"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Conducting CSR Committee Meetings</w:t>
                                  </w:r>
                                </w:p>
                                <w:p w14:paraId="1A592F79" w14:textId="1BF28923"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 xml:space="preserve">Share </w:t>
                                  </w:r>
                                  <w:r w:rsidR="00563B0B" w:rsidRPr="005019C8">
                                    <w:rPr>
                                      <w:sz w:val="24"/>
                                      <w:szCs w:val="24"/>
                                      <w:lang w:val="en-IN"/>
                                    </w:rPr>
                                    <w:t>buyback</w:t>
                                  </w:r>
                                  <w:r w:rsidR="005B64C4">
                                    <w:rPr>
                                      <w:sz w:val="24"/>
                                      <w:szCs w:val="24"/>
                                      <w:lang w:val="en-IN"/>
                                    </w:rPr>
                                    <w:t>s</w:t>
                                  </w:r>
                                  <w:r w:rsidRPr="005019C8">
                                    <w:rPr>
                                      <w:sz w:val="24"/>
                                      <w:szCs w:val="24"/>
                                      <w:lang w:val="en-IN"/>
                                    </w:rPr>
                                    <w:t xml:space="preserve"> to release trapped cash </w:t>
                                  </w:r>
                                </w:p>
                                <w:p w14:paraId="0FA9E438" w14:textId="1DFFAA9D" w:rsidR="001A6FC2" w:rsidRPr="005019C8" w:rsidRDefault="00E80E29">
                                  <w:pPr>
                                    <w:pStyle w:val="TableParagraph"/>
                                    <w:numPr>
                                      <w:ilvl w:val="0"/>
                                      <w:numId w:val="2"/>
                                    </w:numPr>
                                    <w:pBdr>
                                      <w:top w:val="nil"/>
                                      <w:left w:val="nil"/>
                                      <w:bottom w:val="nil"/>
                                      <w:right w:val="nil"/>
                                      <w:between w:val="nil"/>
                                    </w:pBdr>
                                    <w:tabs>
                                      <w:tab w:val="left" w:pos="291"/>
                                    </w:tabs>
                                    <w:spacing w:line="480" w:lineRule="auto"/>
                                    <w:rPr>
                                      <w:sz w:val="24"/>
                                      <w:szCs w:val="24"/>
                                    </w:rPr>
                                  </w:pPr>
                                  <w:r w:rsidRPr="005019C8">
                                    <w:rPr>
                                      <w:sz w:val="24"/>
                                      <w:szCs w:val="24"/>
                                      <w:lang w:val="en-IN"/>
                                    </w:rPr>
                                    <w:t xml:space="preserve">Share capital reduction </w:t>
                                  </w:r>
                                  <w:r w:rsidR="00563B0B" w:rsidRPr="005019C8">
                                    <w:rPr>
                                      <w:sz w:val="24"/>
                                      <w:szCs w:val="24"/>
                                      <w:lang w:val="en-IN"/>
                                    </w:rPr>
                                    <w:t xml:space="preserve">scheme </w:t>
                                  </w:r>
                                  <w:r w:rsidRPr="005019C8">
                                    <w:rPr>
                                      <w:sz w:val="24"/>
                                      <w:szCs w:val="24"/>
                                      <w:lang w:val="en-IN"/>
                                    </w:rPr>
                                    <w:t>to release trapped cash</w:t>
                                  </w:r>
                                </w:p>
                                <w:p w14:paraId="2E359644" w14:textId="6FF2D798" w:rsidR="00E833E5" w:rsidRPr="001A6FC2" w:rsidRDefault="00E833E5" w:rsidP="001A6FC2">
                                  <w:pPr>
                                    <w:pStyle w:val="Heading5"/>
                                  </w:pPr>
                                  <w:r w:rsidRPr="001A6FC2">
                                    <w:t xml:space="preserve">Positions of responsibilities held </w:t>
                                  </w:r>
                                  <w:r w:rsidR="009101B9">
                                    <w:t xml:space="preserve">outside company </w:t>
                                  </w:r>
                                </w:p>
                                <w:p w14:paraId="5A89ACE3" w14:textId="77777777" w:rsidR="005E6620" w:rsidRDefault="00A32CCF">
                                  <w:pPr>
                                    <w:pStyle w:val="TableParagraph"/>
                                    <w:numPr>
                                      <w:ilvl w:val="0"/>
                                      <w:numId w:val="1"/>
                                    </w:numPr>
                                    <w:tabs>
                                      <w:tab w:val="left" w:pos="291"/>
                                    </w:tabs>
                                    <w:rPr>
                                      <w:lang w:val="en-IN"/>
                                    </w:rPr>
                                  </w:pPr>
                                  <w:r w:rsidRPr="005E6620">
                                    <w:rPr>
                                      <w:lang w:val="en-IN"/>
                                    </w:rPr>
                                    <w:t xml:space="preserve">Co Chairman of Economic Affairs, Taxation, Legal and Policy Taskforce </w:t>
                                  </w:r>
                                  <w:r w:rsidR="005E6620" w:rsidRPr="005E6620">
                                    <w:rPr>
                                      <w:lang w:val="en-IN"/>
                                    </w:rPr>
                                    <w:t xml:space="preserve">of </w:t>
                                  </w:r>
                                </w:p>
                                <w:p w14:paraId="659BB740" w14:textId="6059A4DC" w:rsidR="00A32CCF" w:rsidRPr="005E6620" w:rsidRDefault="005E6620" w:rsidP="005E6620">
                                  <w:pPr>
                                    <w:pStyle w:val="TableParagraph"/>
                                    <w:tabs>
                                      <w:tab w:val="left" w:pos="291"/>
                                    </w:tabs>
                                    <w:ind w:left="360"/>
                                    <w:rPr>
                                      <w:lang w:val="en-IN"/>
                                    </w:rPr>
                                  </w:pPr>
                                  <w:r>
                                    <w:rPr>
                                      <w:lang w:val="en-IN"/>
                                    </w:rPr>
                                    <w:t>t</w:t>
                                  </w:r>
                                  <w:r w:rsidRPr="005E6620">
                                    <w:rPr>
                                      <w:lang w:val="en-IN"/>
                                    </w:rPr>
                                    <w:t>he Confe</w:t>
                                  </w:r>
                                  <w:r>
                                    <w:rPr>
                                      <w:lang w:val="en-IN"/>
                                    </w:rPr>
                                    <w:t>d</w:t>
                                  </w:r>
                                  <w:r w:rsidRPr="005E6620">
                                    <w:rPr>
                                      <w:lang w:val="en-IN"/>
                                    </w:rPr>
                                    <w:t xml:space="preserve">eration of Indian Industries </w:t>
                                  </w:r>
                                  <w:r>
                                    <w:rPr>
                                      <w:lang w:val="en-IN"/>
                                    </w:rPr>
                                    <w:t xml:space="preserve">(CII) </w:t>
                                  </w:r>
                                  <w:r w:rsidR="00A32CCF" w:rsidRPr="005E6620">
                                    <w:rPr>
                                      <w:lang w:val="en-IN"/>
                                    </w:rPr>
                                    <w:t xml:space="preserve">Gujarat State Council </w:t>
                                  </w:r>
                                </w:p>
                                <w:p w14:paraId="7CDA79FA" w14:textId="77777777" w:rsidR="00EB70AF" w:rsidRDefault="00EB70AF" w:rsidP="00C42DD3">
                                  <w:pPr>
                                    <w:pStyle w:val="TableParagraph"/>
                                    <w:tabs>
                                      <w:tab w:val="left" w:pos="291"/>
                                    </w:tabs>
                                    <w:rPr>
                                      <w:b/>
                                      <w:bCs/>
                                      <w:lang w:val="en-IN"/>
                                    </w:rPr>
                                  </w:pPr>
                                </w:p>
                                <w:p w14:paraId="5DE5AE26" w14:textId="77777777" w:rsidR="00E833E5" w:rsidRPr="00E833E5" w:rsidRDefault="00E833E5" w:rsidP="00E833E5">
                                  <w:pPr>
                                    <w:pStyle w:val="TableParagraph"/>
                                    <w:tabs>
                                      <w:tab w:val="left" w:pos="291"/>
                                    </w:tabs>
                                    <w:spacing w:line="480" w:lineRule="auto"/>
                                    <w:ind w:left="360"/>
                                    <w:rPr>
                                      <w:b/>
                                      <w:bCs/>
                                    </w:rPr>
                                  </w:pPr>
                                </w:p>
                                <w:p w14:paraId="75A9FCE6" w14:textId="12464E46" w:rsidR="00A75428" w:rsidRPr="002C789E" w:rsidRDefault="00B347B5" w:rsidP="00E67D32">
                                  <w:pPr>
                                    <w:spacing w:line="480" w:lineRule="auto"/>
                                    <w:rPr>
                                      <w:b/>
                                      <w:bCs/>
                                    </w:rPr>
                                  </w:pPr>
                                  <w:r w:rsidRPr="002C789E">
                                    <w:rPr>
                                      <w:b/>
                                      <w:bCs/>
                                    </w:rPr>
                                    <w:t xml:space="preserve"> </w:t>
                                  </w:r>
                                </w:p>
                                <w:p w14:paraId="1CD39037" w14:textId="1D2202A8" w:rsidR="00B347B5" w:rsidRPr="00B941E8" w:rsidRDefault="00B347B5" w:rsidP="00E833E5">
                                  <w:pPr>
                                    <w:pStyle w:val="ListParagraph"/>
                                    <w:widowControl/>
                                    <w:autoSpaceDE/>
                                    <w:autoSpaceDN/>
                                    <w:spacing w:before="0" w:after="160" w:line="480" w:lineRule="auto"/>
                                    <w:ind w:left="360" w:firstLine="0"/>
                                    <w:contextualSpacing/>
                                  </w:pPr>
                                </w:p>
                              </w:tc>
                            </w:tr>
                            <w:tr w:rsidR="00E833E5" w14:paraId="4AE0BBB2" w14:textId="77777777" w:rsidTr="00154B64">
                              <w:trPr>
                                <w:trHeight w:val="10466"/>
                              </w:trPr>
                              <w:tc>
                                <w:tcPr>
                                  <w:tcW w:w="8222" w:type="dxa"/>
                                </w:tcPr>
                                <w:p w14:paraId="647DD852" w14:textId="77777777" w:rsidR="00E833E5" w:rsidRDefault="00E833E5" w:rsidP="00093D34">
                                  <w:pPr>
                                    <w:spacing w:line="480" w:lineRule="auto"/>
                                    <w:rPr>
                                      <w:b/>
                                      <w:bCs/>
                                    </w:rPr>
                                  </w:pPr>
                                </w:p>
                              </w:tc>
                            </w:tr>
                          </w:tbl>
                          <w:p w14:paraId="521129FC" w14:textId="77777777" w:rsidR="00B46502" w:rsidRDefault="00B4650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7637F" id="docshape9" o:spid="_x0000_s1029" type="#_x0000_t202" style="position:absolute;margin-left:204pt;margin-top:145pt;width:418pt;height:501.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" filled="f" stroked="f">
                <v:textbox inset="0,0,0,0">
                  <w:txbxContent>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2"/>
                      </w:tblGrid>
                      <w:tr w:rsidR="00B46502" w14:paraId="18FD34CC" w14:textId="77777777" w:rsidTr="00154B64">
                        <w:trPr>
                          <w:trHeight w:val="3261"/>
                        </w:trPr>
                        <w:tc>
                          <w:tcPr>
                            <w:tcW w:w="8222" w:type="dxa"/>
                          </w:tcPr>
                          <w:p w14:paraId="15E1F83F" w14:textId="3545A108" w:rsidR="00B46502" w:rsidRDefault="00B46502" w:rsidP="00290D33">
                            <w:pPr>
                              <w:pStyle w:val="TableParagraph"/>
                              <w:spacing w:before="227" w:line="268" w:lineRule="auto"/>
                              <w:ind w:right="27"/>
                              <w:jc w:val="center"/>
                              <w:rPr>
                                <w:sz w:val="20"/>
                              </w:rPr>
                            </w:pPr>
                          </w:p>
                        </w:tc>
                      </w:tr>
                      <w:tr w:rsidR="00B46502" w14:paraId="7B504918" w14:textId="77777777" w:rsidTr="00154B64">
                        <w:trPr>
                          <w:trHeight w:val="8500"/>
                        </w:trPr>
                        <w:tc>
                          <w:tcPr>
                            <w:tcW w:w="8222" w:type="dxa"/>
                            <w:shd w:val="clear" w:color="auto" w:fill="EEECE1" w:themeFill="background2"/>
                          </w:tcPr>
                          <w:p w14:paraId="1507A76E" w14:textId="44DCDDD9" w:rsidR="00800087" w:rsidRPr="001A6FC2" w:rsidRDefault="00E32967" w:rsidP="001A6FC2">
                            <w:pPr>
                              <w:pStyle w:val="Heading5"/>
                            </w:pPr>
                            <w:r>
                              <w:t xml:space="preserve">Positions held in Shell and previous companies </w:t>
                            </w:r>
                          </w:p>
                          <w:p w14:paraId="296AB0AD" w14:textId="70E0435A" w:rsidR="00C37B5C" w:rsidRDefault="00C37B5C">
                            <w:pPr>
                              <w:pStyle w:val="TableParagraph"/>
                              <w:numPr>
                                <w:ilvl w:val="0"/>
                                <w:numId w:val="3"/>
                              </w:numPr>
                              <w:tabs>
                                <w:tab w:val="left" w:pos="291"/>
                              </w:tabs>
                              <w:rPr>
                                <w:lang w:val="en-IN"/>
                              </w:rPr>
                            </w:pPr>
                            <w:r>
                              <w:rPr>
                                <w:lang w:val="en-IN"/>
                              </w:rPr>
                              <w:t>2018 – 202</w:t>
                            </w:r>
                            <w:r w:rsidR="005019C8">
                              <w:rPr>
                                <w:lang w:val="en-IN"/>
                              </w:rPr>
                              <w:t>3</w:t>
                            </w:r>
                            <w:r>
                              <w:rPr>
                                <w:lang w:val="en-IN"/>
                              </w:rPr>
                              <w:t xml:space="preserve"> Lead Process Architect Shell </w:t>
                            </w:r>
                            <w:r w:rsidR="00EC5740">
                              <w:rPr>
                                <w:lang w:val="en-IN"/>
                              </w:rPr>
                              <w:t>- Gas</w:t>
                            </w:r>
                            <w:r>
                              <w:rPr>
                                <w:lang w:val="en-IN"/>
                              </w:rPr>
                              <w:t xml:space="preserve"> &amp; </w:t>
                            </w:r>
                            <w:r w:rsidR="005019C8">
                              <w:rPr>
                                <w:lang w:val="en-IN"/>
                              </w:rPr>
                              <w:t>Carbon</w:t>
                            </w:r>
                            <w:r>
                              <w:rPr>
                                <w:lang w:val="en-IN"/>
                              </w:rPr>
                              <w:t xml:space="preserve"> Certificates</w:t>
                            </w:r>
                          </w:p>
                          <w:p w14:paraId="6FACE98A" w14:textId="2F51A06C" w:rsidR="00C37B5C" w:rsidRDefault="00C37B5C">
                            <w:pPr>
                              <w:pStyle w:val="TableParagraph"/>
                              <w:numPr>
                                <w:ilvl w:val="0"/>
                                <w:numId w:val="3"/>
                              </w:numPr>
                              <w:tabs>
                                <w:tab w:val="left" w:pos="291"/>
                              </w:tabs>
                              <w:rPr>
                                <w:lang w:val="en-IN"/>
                              </w:rPr>
                            </w:pPr>
                            <w:r w:rsidRPr="00C37B5C">
                              <w:rPr>
                                <w:lang w:val="en-IN"/>
                              </w:rPr>
                              <w:t xml:space="preserve">2018 - 2022 Sr </w:t>
                            </w:r>
                            <w:r>
                              <w:rPr>
                                <w:lang w:val="en-IN"/>
                              </w:rPr>
                              <w:t xml:space="preserve">Finance </w:t>
                            </w:r>
                            <w:r w:rsidRPr="00C37B5C">
                              <w:rPr>
                                <w:lang w:val="en-IN"/>
                              </w:rPr>
                              <w:t>Auditor of Shell</w:t>
                            </w:r>
                            <w:r>
                              <w:rPr>
                                <w:lang w:val="en-IN"/>
                              </w:rPr>
                              <w:t xml:space="preserve"> </w:t>
                            </w:r>
                            <w:r w:rsidR="00EC5740">
                              <w:rPr>
                                <w:lang w:val="en-IN"/>
                              </w:rPr>
                              <w:t xml:space="preserve">   - Gas </w:t>
                            </w:r>
                            <w:r>
                              <w:rPr>
                                <w:lang w:val="en-IN"/>
                              </w:rPr>
                              <w:t>R</w:t>
                            </w:r>
                            <w:r w:rsidRPr="00C37B5C">
                              <w:rPr>
                                <w:lang w:val="en-IN"/>
                              </w:rPr>
                              <w:t>eserves</w:t>
                            </w:r>
                            <w:r>
                              <w:rPr>
                                <w:lang w:val="en-IN"/>
                              </w:rPr>
                              <w:t xml:space="preserve"> &amp; Finance</w:t>
                            </w:r>
                          </w:p>
                          <w:p w14:paraId="5D088F39" w14:textId="1359B5D4" w:rsidR="00C37B5C" w:rsidRDefault="00C37B5C">
                            <w:pPr>
                              <w:pStyle w:val="TableParagraph"/>
                              <w:numPr>
                                <w:ilvl w:val="0"/>
                                <w:numId w:val="3"/>
                              </w:numPr>
                              <w:tabs>
                                <w:tab w:val="left" w:pos="291"/>
                              </w:tabs>
                              <w:rPr>
                                <w:lang w:val="en-IN"/>
                              </w:rPr>
                            </w:pPr>
                            <w:r>
                              <w:rPr>
                                <w:lang w:val="en-IN"/>
                              </w:rPr>
                              <w:t>2006 – 2018 CFO Hazira LNG - JV of Shell &amp; Total Gujarat India</w:t>
                            </w:r>
                          </w:p>
                          <w:p w14:paraId="1F888D71" w14:textId="3CB4E445" w:rsidR="00C37B5C" w:rsidRDefault="00C37B5C">
                            <w:pPr>
                              <w:pStyle w:val="TableParagraph"/>
                              <w:numPr>
                                <w:ilvl w:val="0"/>
                                <w:numId w:val="3"/>
                              </w:numPr>
                              <w:tabs>
                                <w:tab w:val="left" w:pos="291"/>
                              </w:tabs>
                              <w:rPr>
                                <w:lang w:val="en-IN"/>
                              </w:rPr>
                            </w:pPr>
                            <w:r>
                              <w:rPr>
                                <w:lang w:val="en-IN"/>
                              </w:rPr>
                              <w:t>1992 – 2006 Sr Manager Management Accounting Corporate GSK India</w:t>
                            </w:r>
                          </w:p>
                          <w:p w14:paraId="4B53D28F" w14:textId="69C19682" w:rsidR="00EF0FBF" w:rsidRDefault="00EF0FBF" w:rsidP="00EF0FBF">
                            <w:pPr>
                              <w:pStyle w:val="TableParagraph"/>
                              <w:tabs>
                                <w:tab w:val="left" w:pos="291"/>
                              </w:tabs>
                              <w:rPr>
                                <w:lang w:val="en-IN"/>
                              </w:rPr>
                            </w:pPr>
                          </w:p>
                          <w:p w14:paraId="42B7DBE8" w14:textId="5E50F958" w:rsidR="00EF0FBF" w:rsidRPr="001A6FC2" w:rsidRDefault="00E80E29" w:rsidP="00EF0FBF">
                            <w:pPr>
                              <w:pStyle w:val="TableParagraph"/>
                              <w:tabs>
                                <w:tab w:val="left" w:pos="291"/>
                              </w:tabs>
                              <w:ind w:left="34"/>
                              <w:rPr>
                                <w:b/>
                                <w:bCs/>
                                <w:u w:val="single"/>
                                <w:lang w:val="en-IN"/>
                              </w:rPr>
                            </w:pPr>
                            <w:r>
                              <w:rPr>
                                <w:b/>
                                <w:bCs/>
                                <w:u w:val="single"/>
                                <w:lang w:val="en-IN"/>
                              </w:rPr>
                              <w:t xml:space="preserve">Working Experience </w:t>
                            </w:r>
                            <w:r w:rsidR="00E32967">
                              <w:rPr>
                                <w:b/>
                                <w:bCs/>
                                <w:u w:val="single"/>
                                <w:lang w:val="en-IN"/>
                              </w:rPr>
                              <w:t xml:space="preserve">  </w:t>
                            </w:r>
                          </w:p>
                          <w:p w14:paraId="6179A048" w14:textId="77777777" w:rsidR="00EF0FBF" w:rsidRPr="00C96E7C" w:rsidRDefault="00EF0FBF" w:rsidP="00E833E5">
                            <w:pPr>
                              <w:pStyle w:val="TableParagraph"/>
                              <w:tabs>
                                <w:tab w:val="left" w:pos="291"/>
                              </w:tabs>
                              <w:ind w:left="360"/>
                              <w:rPr>
                                <w:lang w:val="en-IN"/>
                              </w:rPr>
                            </w:pPr>
                          </w:p>
                          <w:p w14:paraId="650836BB" w14:textId="7C662E45" w:rsidR="00EC5740"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Transfer pricing compliance of LNG import</w:t>
                            </w:r>
                            <w:r w:rsidR="00154B64" w:rsidRPr="005019C8">
                              <w:rPr>
                                <w:sz w:val="24"/>
                                <w:szCs w:val="24"/>
                                <w:lang w:val="en-IN"/>
                              </w:rPr>
                              <w:t>ation</w:t>
                            </w:r>
                            <w:r w:rsidRPr="005019C8">
                              <w:rPr>
                                <w:sz w:val="24"/>
                                <w:szCs w:val="24"/>
                                <w:lang w:val="en-IN"/>
                              </w:rPr>
                              <w:t xml:space="preserve"> </w:t>
                            </w:r>
                          </w:p>
                          <w:p w14:paraId="73B4FA6A" w14:textId="6F5859DF"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Budgeting and Performance appraisals</w:t>
                            </w:r>
                          </w:p>
                          <w:p w14:paraId="6969A915" w14:textId="503CA1BC"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E</w:t>
                            </w:r>
                            <w:r w:rsidR="005B64C4">
                              <w:rPr>
                                <w:sz w:val="24"/>
                                <w:szCs w:val="24"/>
                                <w:lang w:val="en-IN"/>
                              </w:rPr>
                              <w:t xml:space="preserve">xternal </w:t>
                            </w:r>
                            <w:r w:rsidRPr="005019C8">
                              <w:rPr>
                                <w:sz w:val="24"/>
                                <w:szCs w:val="24"/>
                                <w:lang w:val="en-IN"/>
                              </w:rPr>
                              <w:t>C</w:t>
                            </w:r>
                            <w:r w:rsidR="005B64C4">
                              <w:rPr>
                                <w:sz w:val="24"/>
                                <w:szCs w:val="24"/>
                                <w:lang w:val="en-IN"/>
                              </w:rPr>
                              <w:t xml:space="preserve">ommercial </w:t>
                            </w:r>
                            <w:r w:rsidRPr="005019C8">
                              <w:rPr>
                                <w:sz w:val="24"/>
                                <w:szCs w:val="24"/>
                                <w:lang w:val="en-IN"/>
                              </w:rPr>
                              <w:t>B</w:t>
                            </w:r>
                            <w:r w:rsidR="005B64C4">
                              <w:rPr>
                                <w:sz w:val="24"/>
                                <w:szCs w:val="24"/>
                                <w:lang w:val="en-IN"/>
                              </w:rPr>
                              <w:t xml:space="preserve">orrowing </w:t>
                            </w:r>
                            <w:r w:rsidRPr="005019C8">
                              <w:rPr>
                                <w:sz w:val="24"/>
                                <w:szCs w:val="24"/>
                                <w:lang w:val="en-IN"/>
                              </w:rPr>
                              <w:t>for LNG Projects</w:t>
                            </w:r>
                          </w:p>
                          <w:p w14:paraId="074F6F73" w14:textId="173B9F2F"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LNG Importing from related parties and customs clearance</w:t>
                            </w:r>
                          </w:p>
                          <w:p w14:paraId="65569794" w14:textId="72EA1CA1"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 xml:space="preserve">LNG Inventory Accounting </w:t>
                            </w:r>
                          </w:p>
                          <w:p w14:paraId="6A7EE67B" w14:textId="3818E967" w:rsidR="00E80E29" w:rsidRPr="005019C8" w:rsidRDefault="005B64C4">
                            <w:pPr>
                              <w:pStyle w:val="TableParagraph"/>
                              <w:numPr>
                                <w:ilvl w:val="0"/>
                                <w:numId w:val="2"/>
                              </w:numPr>
                              <w:pBdr>
                                <w:top w:val="nil"/>
                                <w:left w:val="nil"/>
                                <w:bottom w:val="nil"/>
                                <w:right w:val="nil"/>
                                <w:between w:val="nil"/>
                              </w:pBdr>
                              <w:tabs>
                                <w:tab w:val="left" w:pos="291"/>
                              </w:tabs>
                              <w:ind w:left="0" w:firstLine="0"/>
                              <w:rPr>
                                <w:sz w:val="24"/>
                                <w:szCs w:val="24"/>
                                <w:lang w:val="en-IN"/>
                              </w:rPr>
                            </w:pPr>
                            <w:r>
                              <w:rPr>
                                <w:sz w:val="24"/>
                                <w:szCs w:val="24"/>
                                <w:lang w:val="en-IN"/>
                              </w:rPr>
                              <w:t xml:space="preserve">Conducting </w:t>
                            </w:r>
                            <w:r w:rsidR="00E80E29" w:rsidRPr="005019C8">
                              <w:rPr>
                                <w:sz w:val="24"/>
                                <w:szCs w:val="24"/>
                                <w:lang w:val="en-IN"/>
                              </w:rPr>
                              <w:t xml:space="preserve">Board Meetings </w:t>
                            </w:r>
                          </w:p>
                          <w:p w14:paraId="215CFF5C" w14:textId="77777777"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Conducting Audit Committee Meetings</w:t>
                            </w:r>
                          </w:p>
                          <w:p w14:paraId="07BD3DDF" w14:textId="77777777"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Conducting CSR Committee Meetings</w:t>
                            </w:r>
                          </w:p>
                          <w:p w14:paraId="1A592F79" w14:textId="1BF28923" w:rsidR="00E80E29" w:rsidRPr="005019C8" w:rsidRDefault="00E80E29">
                            <w:pPr>
                              <w:pStyle w:val="TableParagraph"/>
                              <w:numPr>
                                <w:ilvl w:val="0"/>
                                <w:numId w:val="2"/>
                              </w:numPr>
                              <w:pBdr>
                                <w:top w:val="nil"/>
                                <w:left w:val="nil"/>
                                <w:bottom w:val="nil"/>
                                <w:right w:val="nil"/>
                                <w:between w:val="nil"/>
                              </w:pBdr>
                              <w:tabs>
                                <w:tab w:val="left" w:pos="291"/>
                              </w:tabs>
                              <w:ind w:left="0" w:firstLine="0"/>
                              <w:rPr>
                                <w:sz w:val="24"/>
                                <w:szCs w:val="24"/>
                                <w:lang w:val="en-IN"/>
                              </w:rPr>
                            </w:pPr>
                            <w:r w:rsidRPr="005019C8">
                              <w:rPr>
                                <w:sz w:val="24"/>
                                <w:szCs w:val="24"/>
                                <w:lang w:val="en-IN"/>
                              </w:rPr>
                              <w:t xml:space="preserve">Share </w:t>
                            </w:r>
                            <w:r w:rsidR="00563B0B" w:rsidRPr="005019C8">
                              <w:rPr>
                                <w:sz w:val="24"/>
                                <w:szCs w:val="24"/>
                                <w:lang w:val="en-IN"/>
                              </w:rPr>
                              <w:t>buyback</w:t>
                            </w:r>
                            <w:r w:rsidR="005B64C4">
                              <w:rPr>
                                <w:sz w:val="24"/>
                                <w:szCs w:val="24"/>
                                <w:lang w:val="en-IN"/>
                              </w:rPr>
                              <w:t>s</w:t>
                            </w:r>
                            <w:r w:rsidRPr="005019C8">
                              <w:rPr>
                                <w:sz w:val="24"/>
                                <w:szCs w:val="24"/>
                                <w:lang w:val="en-IN"/>
                              </w:rPr>
                              <w:t xml:space="preserve"> to release trapped cash </w:t>
                            </w:r>
                          </w:p>
                          <w:p w14:paraId="0FA9E438" w14:textId="1DFFAA9D" w:rsidR="001A6FC2" w:rsidRPr="005019C8" w:rsidRDefault="00E80E29">
                            <w:pPr>
                              <w:pStyle w:val="TableParagraph"/>
                              <w:numPr>
                                <w:ilvl w:val="0"/>
                                <w:numId w:val="2"/>
                              </w:numPr>
                              <w:pBdr>
                                <w:top w:val="nil"/>
                                <w:left w:val="nil"/>
                                <w:bottom w:val="nil"/>
                                <w:right w:val="nil"/>
                                <w:between w:val="nil"/>
                              </w:pBdr>
                              <w:tabs>
                                <w:tab w:val="left" w:pos="291"/>
                              </w:tabs>
                              <w:spacing w:line="480" w:lineRule="auto"/>
                              <w:rPr>
                                <w:sz w:val="24"/>
                                <w:szCs w:val="24"/>
                              </w:rPr>
                            </w:pPr>
                            <w:r w:rsidRPr="005019C8">
                              <w:rPr>
                                <w:sz w:val="24"/>
                                <w:szCs w:val="24"/>
                                <w:lang w:val="en-IN"/>
                              </w:rPr>
                              <w:t xml:space="preserve">Share capital reduction </w:t>
                            </w:r>
                            <w:r w:rsidR="00563B0B" w:rsidRPr="005019C8">
                              <w:rPr>
                                <w:sz w:val="24"/>
                                <w:szCs w:val="24"/>
                                <w:lang w:val="en-IN"/>
                              </w:rPr>
                              <w:t xml:space="preserve">scheme </w:t>
                            </w:r>
                            <w:r w:rsidRPr="005019C8">
                              <w:rPr>
                                <w:sz w:val="24"/>
                                <w:szCs w:val="24"/>
                                <w:lang w:val="en-IN"/>
                              </w:rPr>
                              <w:t>to release trapped cash</w:t>
                            </w:r>
                          </w:p>
                          <w:p w14:paraId="2E359644" w14:textId="6FF2D798" w:rsidR="00E833E5" w:rsidRPr="001A6FC2" w:rsidRDefault="00E833E5" w:rsidP="001A6FC2">
                            <w:pPr>
                              <w:pStyle w:val="Heading5"/>
                            </w:pPr>
                            <w:r w:rsidRPr="001A6FC2">
                              <w:t xml:space="preserve">Positions of responsibilities held </w:t>
                            </w:r>
                            <w:r w:rsidR="009101B9">
                              <w:t xml:space="preserve">outside company </w:t>
                            </w:r>
                          </w:p>
                          <w:p w14:paraId="5A89ACE3" w14:textId="77777777" w:rsidR="005E6620" w:rsidRDefault="00A32CCF">
                            <w:pPr>
                              <w:pStyle w:val="TableParagraph"/>
                              <w:numPr>
                                <w:ilvl w:val="0"/>
                                <w:numId w:val="1"/>
                              </w:numPr>
                              <w:tabs>
                                <w:tab w:val="left" w:pos="291"/>
                              </w:tabs>
                              <w:rPr>
                                <w:lang w:val="en-IN"/>
                              </w:rPr>
                            </w:pPr>
                            <w:r w:rsidRPr="005E6620">
                              <w:rPr>
                                <w:lang w:val="en-IN"/>
                              </w:rPr>
                              <w:t xml:space="preserve">Co Chairman of Economic Affairs, Taxation, Legal and Policy Taskforce </w:t>
                            </w:r>
                            <w:r w:rsidR="005E6620" w:rsidRPr="005E6620">
                              <w:rPr>
                                <w:lang w:val="en-IN"/>
                              </w:rPr>
                              <w:t xml:space="preserve">of </w:t>
                            </w:r>
                          </w:p>
                          <w:p w14:paraId="659BB740" w14:textId="6059A4DC" w:rsidR="00A32CCF" w:rsidRPr="005E6620" w:rsidRDefault="005E6620" w:rsidP="005E6620">
                            <w:pPr>
                              <w:pStyle w:val="TableParagraph"/>
                              <w:tabs>
                                <w:tab w:val="left" w:pos="291"/>
                              </w:tabs>
                              <w:ind w:left="360"/>
                              <w:rPr>
                                <w:lang w:val="en-IN"/>
                              </w:rPr>
                            </w:pPr>
                            <w:r>
                              <w:rPr>
                                <w:lang w:val="en-IN"/>
                              </w:rPr>
                              <w:t>t</w:t>
                            </w:r>
                            <w:r w:rsidRPr="005E6620">
                              <w:rPr>
                                <w:lang w:val="en-IN"/>
                              </w:rPr>
                              <w:t>he Confe</w:t>
                            </w:r>
                            <w:r>
                              <w:rPr>
                                <w:lang w:val="en-IN"/>
                              </w:rPr>
                              <w:t>d</w:t>
                            </w:r>
                            <w:r w:rsidRPr="005E6620">
                              <w:rPr>
                                <w:lang w:val="en-IN"/>
                              </w:rPr>
                              <w:t xml:space="preserve">eration of Indian Industries </w:t>
                            </w:r>
                            <w:r>
                              <w:rPr>
                                <w:lang w:val="en-IN"/>
                              </w:rPr>
                              <w:t xml:space="preserve">(CII) </w:t>
                            </w:r>
                            <w:r w:rsidR="00A32CCF" w:rsidRPr="005E6620">
                              <w:rPr>
                                <w:lang w:val="en-IN"/>
                              </w:rPr>
                              <w:t xml:space="preserve">Gujarat State Council </w:t>
                            </w:r>
                          </w:p>
                          <w:p w14:paraId="7CDA79FA" w14:textId="77777777" w:rsidR="00EB70AF" w:rsidRDefault="00EB70AF" w:rsidP="00C42DD3">
                            <w:pPr>
                              <w:pStyle w:val="TableParagraph"/>
                              <w:tabs>
                                <w:tab w:val="left" w:pos="291"/>
                              </w:tabs>
                              <w:rPr>
                                <w:b/>
                                <w:bCs/>
                                <w:lang w:val="en-IN"/>
                              </w:rPr>
                            </w:pPr>
                          </w:p>
                          <w:p w14:paraId="5DE5AE26" w14:textId="77777777" w:rsidR="00E833E5" w:rsidRPr="00E833E5" w:rsidRDefault="00E833E5" w:rsidP="00E833E5">
                            <w:pPr>
                              <w:pStyle w:val="TableParagraph"/>
                              <w:tabs>
                                <w:tab w:val="left" w:pos="291"/>
                              </w:tabs>
                              <w:spacing w:line="480" w:lineRule="auto"/>
                              <w:ind w:left="360"/>
                              <w:rPr>
                                <w:b/>
                                <w:bCs/>
                              </w:rPr>
                            </w:pPr>
                          </w:p>
                          <w:p w14:paraId="75A9FCE6" w14:textId="12464E46" w:rsidR="00A75428" w:rsidRPr="002C789E" w:rsidRDefault="00B347B5" w:rsidP="00E67D32">
                            <w:pPr>
                              <w:spacing w:line="480" w:lineRule="auto"/>
                              <w:rPr>
                                <w:b/>
                                <w:bCs/>
                              </w:rPr>
                            </w:pPr>
                            <w:r w:rsidRPr="002C789E">
                              <w:rPr>
                                <w:b/>
                                <w:bCs/>
                              </w:rPr>
                              <w:t xml:space="preserve"> </w:t>
                            </w:r>
                          </w:p>
                          <w:p w14:paraId="1CD39037" w14:textId="1D2202A8" w:rsidR="00B347B5" w:rsidRPr="00B941E8" w:rsidRDefault="00B347B5" w:rsidP="00E833E5">
                            <w:pPr>
                              <w:pStyle w:val="ListParagraph"/>
                              <w:widowControl/>
                              <w:autoSpaceDE/>
                              <w:autoSpaceDN/>
                              <w:spacing w:before="0" w:after="160" w:line="480" w:lineRule="auto"/>
                              <w:ind w:left="360" w:firstLine="0"/>
                              <w:contextualSpacing/>
                            </w:pPr>
                          </w:p>
                        </w:tc>
                      </w:tr>
                      <w:tr w:rsidR="00E833E5" w14:paraId="4AE0BBB2" w14:textId="77777777" w:rsidTr="00154B64">
                        <w:trPr>
                          <w:trHeight w:val="10466"/>
                        </w:trPr>
                        <w:tc>
                          <w:tcPr>
                            <w:tcW w:w="8222" w:type="dxa"/>
                          </w:tcPr>
                          <w:p w14:paraId="647DD852" w14:textId="77777777" w:rsidR="00E833E5" w:rsidRDefault="00E833E5" w:rsidP="00093D34">
                            <w:pPr>
                              <w:spacing w:line="480" w:lineRule="auto"/>
                              <w:rPr>
                                <w:b/>
                                <w:bCs/>
                              </w:rPr>
                            </w:pPr>
                          </w:p>
                        </w:tc>
                      </w:tr>
                    </w:tbl>
                    <w:p w14:paraId="521129FC" w14:textId="77777777" w:rsidR="00B46502" w:rsidRDefault="00B46502">
                      <w:pPr>
                        <w:pStyle w:val="BodyText"/>
                      </w:pPr>
                    </w:p>
                  </w:txbxContent>
                </v:textbox>
                <w10:wrap anchorx="page" anchory="margin"/>
              </v:shape>
            </w:pict>
          </mc:Fallback>
        </mc:AlternateContent>
      </w:r>
      <w:r>
        <w:rPr>
          <w:noProof/>
        </w:rPr>
        <mc:AlternateContent>
          <mc:Choice Requires="wps">
            <w:drawing>
              <wp:anchor distT="0" distB="0" distL="114300" distR="114300" simplePos="0" relativeHeight="487602176" behindDoc="0" locked="0" layoutInCell="1" allowOverlap="1" wp14:anchorId="38D12B0F" wp14:editId="6FBD3FA5">
                <wp:simplePos x="0" y="0"/>
                <wp:positionH relativeFrom="margin">
                  <wp:posOffset>38100</wp:posOffset>
                </wp:positionH>
                <wp:positionV relativeFrom="paragraph">
                  <wp:posOffset>216398</wp:posOffset>
                </wp:positionV>
                <wp:extent cx="2609850" cy="20224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609850" cy="2022475"/>
                        </a:xfrm>
                        <a:prstGeom prst="rect">
                          <a:avLst/>
                        </a:prstGeom>
                        <a:noFill/>
                        <a:ln w="6350">
                          <a:noFill/>
                        </a:ln>
                      </wps:spPr>
                      <wps:txbx>
                        <w:txbxContent>
                          <w:p w14:paraId="24426621" w14:textId="226ED711" w:rsidR="008C1927" w:rsidRPr="005019C8" w:rsidRDefault="00000000" w:rsidP="008C1927">
                            <w:pPr>
                              <w:rPr>
                                <w:rStyle w:val="Hyperlink"/>
                                <w:b/>
                                <w:bCs/>
                                <w:i/>
                                <w:iCs/>
                                <w:lang w:val="en-IN"/>
                              </w:rPr>
                            </w:pPr>
                            <w:hyperlink r:id="rId17" w:history="1">
                              <w:r w:rsidR="002B74DB" w:rsidRPr="005019C8">
                                <w:rPr>
                                  <w:rStyle w:val="Hyperlink"/>
                                  <w:b/>
                                  <w:bCs/>
                                  <w:i/>
                                  <w:iCs/>
                                  <w:lang w:val="en-IN"/>
                                </w:rPr>
                                <w:t>mitrasurit@gmail.com</w:t>
                              </w:r>
                            </w:hyperlink>
                            <w:r w:rsidR="00A32CCF" w:rsidRPr="005019C8">
                              <w:rPr>
                                <w:rStyle w:val="Hyperlink"/>
                                <w:b/>
                                <w:bCs/>
                                <w:i/>
                                <w:iCs/>
                                <w:lang w:val="en-IN"/>
                              </w:rPr>
                              <w:t xml:space="preserve"> </w:t>
                            </w:r>
                            <w:r w:rsidR="00B87654" w:rsidRPr="005019C8">
                              <w:rPr>
                                <w:rStyle w:val="Hyperlink"/>
                                <w:b/>
                                <w:bCs/>
                                <w:i/>
                                <w:iCs/>
                                <w:lang w:val="en-IN"/>
                              </w:rPr>
                              <w:t>–</w:t>
                            </w:r>
                            <w:r w:rsidR="00A32CCF" w:rsidRPr="005019C8">
                              <w:rPr>
                                <w:rStyle w:val="Hyperlink"/>
                                <w:b/>
                                <w:bCs/>
                                <w:i/>
                                <w:iCs/>
                                <w:lang w:val="en-IN"/>
                              </w:rPr>
                              <w:t xml:space="preserve"> Personal</w:t>
                            </w:r>
                          </w:p>
                          <w:p w14:paraId="6A512916" w14:textId="77777777" w:rsidR="00B87654" w:rsidRDefault="00B87654" w:rsidP="008C1927">
                            <w:pPr>
                              <w:rPr>
                                <w:rStyle w:val="Hyperlink"/>
                                <w:i/>
                                <w:iCs/>
                                <w:lang w:val="en-IN"/>
                              </w:rPr>
                            </w:pPr>
                          </w:p>
                          <w:p w14:paraId="05D96A99" w14:textId="113D7C26" w:rsidR="00A32CCF" w:rsidRPr="001A6FC2" w:rsidRDefault="00000000" w:rsidP="008C1927">
                            <w:pPr>
                              <w:rPr>
                                <w:i/>
                                <w:iCs/>
                                <w:lang w:val="en-IN"/>
                              </w:rPr>
                            </w:pPr>
                            <w:hyperlink r:id="rId18" w:history="1">
                              <w:r w:rsidR="00A32CCF" w:rsidRPr="008C2E45">
                                <w:rPr>
                                  <w:rStyle w:val="Hyperlink"/>
                                  <w:i/>
                                  <w:iCs/>
                                  <w:lang w:val="en-IN"/>
                                </w:rPr>
                                <w:t>surit.mitra@shell.com</w:t>
                              </w:r>
                            </w:hyperlink>
                            <w:r w:rsidR="00A32CCF">
                              <w:rPr>
                                <w:rStyle w:val="Hyperlink"/>
                                <w:i/>
                                <w:iCs/>
                                <w:lang w:val="en-IN"/>
                              </w:rPr>
                              <w:t xml:space="preserve"> - Official</w:t>
                            </w:r>
                          </w:p>
                          <w:p w14:paraId="0ED80C44" w14:textId="115B401B" w:rsidR="008C1927" w:rsidRDefault="008C1927" w:rsidP="008C1927">
                            <w:pPr>
                              <w:rPr>
                                <w:lang w:val="en-IN"/>
                              </w:rPr>
                            </w:pPr>
                          </w:p>
                          <w:p w14:paraId="74B71682" w14:textId="4FDD1D9E" w:rsidR="008C1927" w:rsidRDefault="008C1927" w:rsidP="008C1927">
                            <w:pPr>
                              <w:rPr>
                                <w:lang w:val="en-IN"/>
                              </w:rPr>
                            </w:pPr>
                            <w:proofErr w:type="gramStart"/>
                            <w:r w:rsidRPr="007E15FD">
                              <w:rPr>
                                <w:b/>
                                <w:bCs/>
                                <w:lang w:val="en-IN"/>
                              </w:rPr>
                              <w:t>Mob :</w:t>
                            </w:r>
                            <w:proofErr w:type="gramEnd"/>
                            <w:r>
                              <w:rPr>
                                <w:lang w:val="en-IN"/>
                              </w:rPr>
                              <w:t xml:space="preserve"> </w:t>
                            </w:r>
                            <w:r w:rsidRPr="001A6FC2">
                              <w:rPr>
                                <w:i/>
                                <w:iCs/>
                                <w:lang w:val="en-IN"/>
                              </w:rPr>
                              <w:t>9</w:t>
                            </w:r>
                            <w:r w:rsidR="005F4451">
                              <w:rPr>
                                <w:i/>
                                <w:iCs/>
                                <w:lang w:val="en-IN"/>
                              </w:rPr>
                              <w:t>824441470</w:t>
                            </w:r>
                          </w:p>
                          <w:p w14:paraId="08DCA98D" w14:textId="14613535" w:rsidR="008C1927" w:rsidRDefault="008C1927" w:rsidP="008C1927">
                            <w:pPr>
                              <w:rPr>
                                <w:lang w:val="en-IN"/>
                              </w:rPr>
                            </w:pPr>
                          </w:p>
                          <w:p w14:paraId="7042E175" w14:textId="4BACD414" w:rsidR="008C1927" w:rsidRPr="007E15FD" w:rsidRDefault="008C1927" w:rsidP="008C1927">
                            <w:pPr>
                              <w:rPr>
                                <w:b/>
                                <w:bCs/>
                                <w:lang w:val="en-IN"/>
                              </w:rPr>
                            </w:pPr>
                            <w:proofErr w:type="gramStart"/>
                            <w:r w:rsidRPr="007E15FD">
                              <w:rPr>
                                <w:b/>
                                <w:bCs/>
                                <w:lang w:val="en-IN"/>
                              </w:rPr>
                              <w:t>Address :</w:t>
                            </w:r>
                            <w:proofErr w:type="gramEnd"/>
                          </w:p>
                          <w:p w14:paraId="4050D157" w14:textId="7EBDE2B7" w:rsidR="008C1927" w:rsidRPr="001A6FC2" w:rsidRDefault="008C1927" w:rsidP="005019C8">
                            <w:pPr>
                              <w:pStyle w:val="Heading8"/>
                            </w:pPr>
                            <w:r w:rsidRPr="001A6FC2">
                              <w:t xml:space="preserve">D 202, Shantanu Apartments </w:t>
                            </w:r>
                          </w:p>
                          <w:p w14:paraId="55AF75E6" w14:textId="7334C9BC" w:rsidR="008C1927" w:rsidRPr="001A6FC2" w:rsidRDefault="008C1927" w:rsidP="008C1927">
                            <w:pPr>
                              <w:rPr>
                                <w:i/>
                                <w:iCs/>
                                <w:lang w:val="en-IN"/>
                              </w:rPr>
                            </w:pPr>
                            <w:r w:rsidRPr="001A6FC2">
                              <w:rPr>
                                <w:i/>
                                <w:iCs/>
                                <w:lang w:val="en-IN"/>
                              </w:rPr>
                              <w:t>Nr Azad Society, BSNL Exchange</w:t>
                            </w:r>
                          </w:p>
                          <w:p w14:paraId="4B2C2942" w14:textId="54461B82" w:rsidR="008C1927" w:rsidRPr="001A6FC2" w:rsidRDefault="008C1927" w:rsidP="008C1927">
                            <w:pPr>
                              <w:rPr>
                                <w:i/>
                                <w:iCs/>
                                <w:lang w:val="en-IN"/>
                              </w:rPr>
                            </w:pPr>
                            <w:proofErr w:type="spellStart"/>
                            <w:r w:rsidRPr="001A6FC2">
                              <w:rPr>
                                <w:i/>
                                <w:iCs/>
                                <w:lang w:val="en-IN"/>
                              </w:rPr>
                              <w:t>Bimanagar</w:t>
                            </w:r>
                            <w:proofErr w:type="spellEnd"/>
                            <w:r w:rsidRPr="001A6FC2">
                              <w:rPr>
                                <w:i/>
                                <w:iCs/>
                                <w:lang w:val="en-IN"/>
                              </w:rPr>
                              <w:t xml:space="preserve">, </w:t>
                            </w:r>
                            <w:proofErr w:type="spellStart"/>
                            <w:r w:rsidRPr="001A6FC2">
                              <w:rPr>
                                <w:i/>
                                <w:iCs/>
                                <w:lang w:val="en-IN"/>
                              </w:rPr>
                              <w:t>Ambawadi</w:t>
                            </w:r>
                            <w:proofErr w:type="spellEnd"/>
                          </w:p>
                          <w:p w14:paraId="209A3740" w14:textId="279A0D00" w:rsidR="008C1927" w:rsidRPr="001A6FC2" w:rsidRDefault="008C1927" w:rsidP="008C1927">
                            <w:pPr>
                              <w:rPr>
                                <w:i/>
                                <w:iCs/>
                                <w:lang w:val="en-IN"/>
                              </w:rPr>
                            </w:pPr>
                            <w:r w:rsidRPr="001A6FC2">
                              <w:rPr>
                                <w:i/>
                                <w:iCs/>
                                <w:lang w:val="en-IN"/>
                              </w:rPr>
                              <w:t>Ahmedabad 380015</w:t>
                            </w:r>
                          </w:p>
                          <w:p w14:paraId="5BF16F9F" w14:textId="77777777" w:rsidR="007E15FD" w:rsidRDefault="007E15FD" w:rsidP="008C1927">
                            <w:pPr>
                              <w:rPr>
                                <w:lang w:val="en-IN"/>
                              </w:rPr>
                            </w:pPr>
                          </w:p>
                          <w:p w14:paraId="766F69B9" w14:textId="77777777" w:rsidR="008C1927" w:rsidRDefault="008C1927" w:rsidP="008C1927">
                            <w:pPr>
                              <w:rPr>
                                <w:lang w:val="en-IN"/>
                              </w:rPr>
                            </w:pPr>
                          </w:p>
                          <w:p w14:paraId="2254B710" w14:textId="77777777" w:rsidR="008C1927" w:rsidRDefault="008C1927" w:rsidP="008C1927">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12B0F" id="Text Box 42" o:spid="_x0000_s1030" type="#_x0000_t202" style="position:absolute;margin-left:3pt;margin-top:17.05pt;width:205.5pt;height:159.25pt;z-index:48760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" filled="f" stroked="f" strokeweight=".5pt">
                <v:textbox>
                  <w:txbxContent>
                    <w:p w14:paraId="24426621" w14:textId="226ED711" w:rsidR="008C1927" w:rsidRPr="005019C8" w:rsidRDefault="00000000" w:rsidP="008C1927">
                      <w:pPr>
                        <w:rPr>
                          <w:rStyle w:val="Hyperlink"/>
                          <w:b/>
                          <w:bCs/>
                          <w:i/>
                          <w:iCs/>
                          <w:lang w:val="en-IN"/>
                        </w:rPr>
                      </w:pPr>
                      <w:hyperlink r:id="rId19" w:history="1">
                        <w:r w:rsidR="002B74DB" w:rsidRPr="005019C8">
                          <w:rPr>
                            <w:rStyle w:val="Hyperlink"/>
                            <w:b/>
                            <w:bCs/>
                            <w:i/>
                            <w:iCs/>
                            <w:lang w:val="en-IN"/>
                          </w:rPr>
                          <w:t>mitrasurit@gmail.com</w:t>
                        </w:r>
                      </w:hyperlink>
                      <w:r w:rsidR="00A32CCF" w:rsidRPr="005019C8">
                        <w:rPr>
                          <w:rStyle w:val="Hyperlink"/>
                          <w:b/>
                          <w:bCs/>
                          <w:i/>
                          <w:iCs/>
                          <w:lang w:val="en-IN"/>
                        </w:rPr>
                        <w:t xml:space="preserve"> </w:t>
                      </w:r>
                      <w:r w:rsidR="00B87654" w:rsidRPr="005019C8">
                        <w:rPr>
                          <w:rStyle w:val="Hyperlink"/>
                          <w:b/>
                          <w:bCs/>
                          <w:i/>
                          <w:iCs/>
                          <w:lang w:val="en-IN"/>
                        </w:rPr>
                        <w:t>–</w:t>
                      </w:r>
                      <w:r w:rsidR="00A32CCF" w:rsidRPr="005019C8">
                        <w:rPr>
                          <w:rStyle w:val="Hyperlink"/>
                          <w:b/>
                          <w:bCs/>
                          <w:i/>
                          <w:iCs/>
                          <w:lang w:val="en-IN"/>
                        </w:rPr>
                        <w:t xml:space="preserve"> Personal</w:t>
                      </w:r>
                    </w:p>
                    <w:p w14:paraId="6A512916" w14:textId="77777777" w:rsidR="00B87654" w:rsidRDefault="00B87654" w:rsidP="008C1927">
                      <w:pPr>
                        <w:rPr>
                          <w:rStyle w:val="Hyperlink"/>
                          <w:i/>
                          <w:iCs/>
                          <w:lang w:val="en-IN"/>
                        </w:rPr>
                      </w:pPr>
                    </w:p>
                    <w:p w14:paraId="05D96A99" w14:textId="113D7C26" w:rsidR="00A32CCF" w:rsidRPr="001A6FC2" w:rsidRDefault="00000000" w:rsidP="008C1927">
                      <w:pPr>
                        <w:rPr>
                          <w:i/>
                          <w:iCs/>
                          <w:lang w:val="en-IN"/>
                        </w:rPr>
                      </w:pPr>
                      <w:hyperlink r:id="rId20" w:history="1">
                        <w:r w:rsidR="00A32CCF" w:rsidRPr="008C2E45">
                          <w:rPr>
                            <w:rStyle w:val="Hyperlink"/>
                            <w:i/>
                            <w:iCs/>
                            <w:lang w:val="en-IN"/>
                          </w:rPr>
                          <w:t>surit.mitra@shell.com</w:t>
                        </w:r>
                      </w:hyperlink>
                      <w:r w:rsidR="00A32CCF">
                        <w:rPr>
                          <w:rStyle w:val="Hyperlink"/>
                          <w:i/>
                          <w:iCs/>
                          <w:lang w:val="en-IN"/>
                        </w:rPr>
                        <w:t xml:space="preserve"> - Official</w:t>
                      </w:r>
                    </w:p>
                    <w:p w14:paraId="0ED80C44" w14:textId="115B401B" w:rsidR="008C1927" w:rsidRDefault="008C1927" w:rsidP="008C1927">
                      <w:pPr>
                        <w:rPr>
                          <w:lang w:val="en-IN"/>
                        </w:rPr>
                      </w:pPr>
                    </w:p>
                    <w:p w14:paraId="74B71682" w14:textId="4FDD1D9E" w:rsidR="008C1927" w:rsidRDefault="008C1927" w:rsidP="008C1927">
                      <w:pPr>
                        <w:rPr>
                          <w:lang w:val="en-IN"/>
                        </w:rPr>
                      </w:pPr>
                      <w:proofErr w:type="gramStart"/>
                      <w:r w:rsidRPr="007E15FD">
                        <w:rPr>
                          <w:b/>
                          <w:bCs/>
                          <w:lang w:val="en-IN"/>
                        </w:rPr>
                        <w:t>Mob :</w:t>
                      </w:r>
                      <w:proofErr w:type="gramEnd"/>
                      <w:r>
                        <w:rPr>
                          <w:lang w:val="en-IN"/>
                        </w:rPr>
                        <w:t xml:space="preserve"> </w:t>
                      </w:r>
                      <w:r w:rsidRPr="001A6FC2">
                        <w:rPr>
                          <w:i/>
                          <w:iCs/>
                          <w:lang w:val="en-IN"/>
                        </w:rPr>
                        <w:t>9</w:t>
                      </w:r>
                      <w:r w:rsidR="005F4451">
                        <w:rPr>
                          <w:i/>
                          <w:iCs/>
                          <w:lang w:val="en-IN"/>
                        </w:rPr>
                        <w:t>824441470</w:t>
                      </w:r>
                    </w:p>
                    <w:p w14:paraId="08DCA98D" w14:textId="14613535" w:rsidR="008C1927" w:rsidRDefault="008C1927" w:rsidP="008C1927">
                      <w:pPr>
                        <w:rPr>
                          <w:lang w:val="en-IN"/>
                        </w:rPr>
                      </w:pPr>
                    </w:p>
                    <w:p w14:paraId="7042E175" w14:textId="4BACD414" w:rsidR="008C1927" w:rsidRPr="007E15FD" w:rsidRDefault="008C1927" w:rsidP="008C1927">
                      <w:pPr>
                        <w:rPr>
                          <w:b/>
                          <w:bCs/>
                          <w:lang w:val="en-IN"/>
                        </w:rPr>
                      </w:pPr>
                      <w:proofErr w:type="gramStart"/>
                      <w:r w:rsidRPr="007E15FD">
                        <w:rPr>
                          <w:b/>
                          <w:bCs/>
                          <w:lang w:val="en-IN"/>
                        </w:rPr>
                        <w:t>Address :</w:t>
                      </w:r>
                      <w:proofErr w:type="gramEnd"/>
                    </w:p>
                    <w:p w14:paraId="4050D157" w14:textId="7EBDE2B7" w:rsidR="008C1927" w:rsidRPr="001A6FC2" w:rsidRDefault="008C1927" w:rsidP="005019C8">
                      <w:pPr>
                        <w:pStyle w:val="Heading8"/>
                      </w:pPr>
                      <w:r w:rsidRPr="001A6FC2">
                        <w:t xml:space="preserve">D 202, Shantanu Apartments </w:t>
                      </w:r>
                    </w:p>
                    <w:p w14:paraId="55AF75E6" w14:textId="7334C9BC" w:rsidR="008C1927" w:rsidRPr="001A6FC2" w:rsidRDefault="008C1927" w:rsidP="008C1927">
                      <w:pPr>
                        <w:rPr>
                          <w:i/>
                          <w:iCs/>
                          <w:lang w:val="en-IN"/>
                        </w:rPr>
                      </w:pPr>
                      <w:r w:rsidRPr="001A6FC2">
                        <w:rPr>
                          <w:i/>
                          <w:iCs/>
                          <w:lang w:val="en-IN"/>
                        </w:rPr>
                        <w:t>Nr Azad Society, BSNL Exchange</w:t>
                      </w:r>
                    </w:p>
                    <w:p w14:paraId="4B2C2942" w14:textId="54461B82" w:rsidR="008C1927" w:rsidRPr="001A6FC2" w:rsidRDefault="008C1927" w:rsidP="008C1927">
                      <w:pPr>
                        <w:rPr>
                          <w:i/>
                          <w:iCs/>
                          <w:lang w:val="en-IN"/>
                        </w:rPr>
                      </w:pPr>
                      <w:proofErr w:type="spellStart"/>
                      <w:r w:rsidRPr="001A6FC2">
                        <w:rPr>
                          <w:i/>
                          <w:iCs/>
                          <w:lang w:val="en-IN"/>
                        </w:rPr>
                        <w:t>Bimanagar</w:t>
                      </w:r>
                      <w:proofErr w:type="spellEnd"/>
                      <w:r w:rsidRPr="001A6FC2">
                        <w:rPr>
                          <w:i/>
                          <w:iCs/>
                          <w:lang w:val="en-IN"/>
                        </w:rPr>
                        <w:t xml:space="preserve">, </w:t>
                      </w:r>
                      <w:proofErr w:type="spellStart"/>
                      <w:r w:rsidRPr="001A6FC2">
                        <w:rPr>
                          <w:i/>
                          <w:iCs/>
                          <w:lang w:val="en-IN"/>
                        </w:rPr>
                        <w:t>Ambawadi</w:t>
                      </w:r>
                      <w:proofErr w:type="spellEnd"/>
                    </w:p>
                    <w:p w14:paraId="209A3740" w14:textId="279A0D00" w:rsidR="008C1927" w:rsidRPr="001A6FC2" w:rsidRDefault="008C1927" w:rsidP="008C1927">
                      <w:pPr>
                        <w:rPr>
                          <w:i/>
                          <w:iCs/>
                          <w:lang w:val="en-IN"/>
                        </w:rPr>
                      </w:pPr>
                      <w:r w:rsidRPr="001A6FC2">
                        <w:rPr>
                          <w:i/>
                          <w:iCs/>
                          <w:lang w:val="en-IN"/>
                        </w:rPr>
                        <w:t>Ahmedabad 380015</w:t>
                      </w:r>
                    </w:p>
                    <w:p w14:paraId="5BF16F9F" w14:textId="77777777" w:rsidR="007E15FD" w:rsidRDefault="007E15FD" w:rsidP="008C1927">
                      <w:pPr>
                        <w:rPr>
                          <w:lang w:val="en-IN"/>
                        </w:rPr>
                      </w:pPr>
                    </w:p>
                    <w:p w14:paraId="766F69B9" w14:textId="77777777" w:rsidR="008C1927" w:rsidRDefault="008C1927" w:rsidP="008C1927">
                      <w:pPr>
                        <w:rPr>
                          <w:lang w:val="en-IN"/>
                        </w:rPr>
                      </w:pPr>
                    </w:p>
                    <w:p w14:paraId="2254B710" w14:textId="77777777" w:rsidR="008C1927" w:rsidRDefault="008C1927" w:rsidP="008C1927">
                      <w:pPr>
                        <w:rPr>
                          <w:lang w:val="en-IN"/>
                        </w:rPr>
                      </w:pPr>
                    </w:p>
                  </w:txbxContent>
                </v:textbox>
                <w10:wrap anchorx="margin"/>
              </v:shape>
            </w:pict>
          </mc:Fallback>
        </mc:AlternateContent>
      </w:r>
    </w:p>
    <w:p w14:paraId="1FEE8A7F" w14:textId="1701F036" w:rsidR="008C1927" w:rsidRDefault="008C1927" w:rsidP="00E67D32">
      <w:pPr>
        <w:pStyle w:val="Heading1"/>
        <w:ind w:left="232"/>
        <w:rPr>
          <w:color w:val="343A2F"/>
          <w:spacing w:val="13"/>
        </w:rPr>
      </w:pPr>
    </w:p>
    <w:p w14:paraId="24269F56" w14:textId="418A5B00" w:rsidR="008C1927" w:rsidRDefault="008C1927" w:rsidP="00E67D32">
      <w:pPr>
        <w:pStyle w:val="Heading1"/>
        <w:ind w:left="232"/>
        <w:rPr>
          <w:color w:val="343A2F"/>
          <w:spacing w:val="13"/>
        </w:rPr>
      </w:pPr>
    </w:p>
    <w:p w14:paraId="3DC4125A" w14:textId="16376F5B" w:rsidR="002022B7" w:rsidRDefault="002022B7" w:rsidP="00E67D32">
      <w:pPr>
        <w:pStyle w:val="Heading1"/>
        <w:ind w:left="232"/>
        <w:rPr>
          <w:color w:val="343A2F"/>
          <w:spacing w:val="13"/>
          <w:u w:val="single"/>
        </w:rPr>
      </w:pPr>
    </w:p>
    <w:p w14:paraId="0AF4D678" w14:textId="2CE1F3C9" w:rsidR="002022B7" w:rsidRDefault="002022B7" w:rsidP="00E67D32">
      <w:pPr>
        <w:pStyle w:val="Heading1"/>
        <w:ind w:left="232"/>
        <w:rPr>
          <w:color w:val="343A2F"/>
          <w:spacing w:val="13"/>
          <w:u w:val="single"/>
        </w:rPr>
      </w:pPr>
    </w:p>
    <w:p w14:paraId="0C62DAF1" w14:textId="34927764" w:rsidR="002022B7" w:rsidRDefault="002022B7" w:rsidP="00E67D32">
      <w:pPr>
        <w:pStyle w:val="Heading1"/>
        <w:ind w:left="232"/>
        <w:rPr>
          <w:color w:val="343A2F"/>
          <w:spacing w:val="13"/>
          <w:u w:val="single"/>
        </w:rPr>
      </w:pPr>
    </w:p>
    <w:p w14:paraId="1861528F" w14:textId="119FECD0" w:rsidR="002022B7" w:rsidRDefault="002022B7" w:rsidP="00E67D32">
      <w:pPr>
        <w:pStyle w:val="Heading1"/>
        <w:ind w:left="232"/>
        <w:rPr>
          <w:color w:val="343A2F"/>
          <w:spacing w:val="13"/>
          <w:u w:val="single"/>
        </w:rPr>
      </w:pPr>
    </w:p>
    <w:p w14:paraId="3481B914" w14:textId="6663165C" w:rsidR="002022B7" w:rsidRDefault="002022B7" w:rsidP="00E67D32">
      <w:pPr>
        <w:pStyle w:val="Heading1"/>
        <w:ind w:left="232"/>
        <w:rPr>
          <w:color w:val="343A2F"/>
          <w:spacing w:val="13"/>
          <w:u w:val="single"/>
        </w:rPr>
      </w:pPr>
    </w:p>
    <w:p w14:paraId="50A5F169" w14:textId="11D83553" w:rsidR="002022B7" w:rsidRDefault="002022B7" w:rsidP="00E67D32">
      <w:pPr>
        <w:pStyle w:val="Heading1"/>
        <w:ind w:left="232"/>
        <w:rPr>
          <w:color w:val="343A2F"/>
          <w:spacing w:val="13"/>
          <w:u w:val="single"/>
        </w:rPr>
      </w:pPr>
    </w:p>
    <w:p w14:paraId="587C5D1D" w14:textId="74FB9329" w:rsidR="002022B7" w:rsidRDefault="002022B7" w:rsidP="00E67D32">
      <w:pPr>
        <w:pStyle w:val="Heading1"/>
        <w:ind w:left="232"/>
        <w:rPr>
          <w:color w:val="343A2F"/>
          <w:spacing w:val="13"/>
          <w:u w:val="single"/>
        </w:rPr>
      </w:pPr>
    </w:p>
    <w:p w14:paraId="2AC9A6E9" w14:textId="0713D44A" w:rsidR="002022B7" w:rsidRDefault="002022B7" w:rsidP="00E67D32">
      <w:pPr>
        <w:pStyle w:val="Heading1"/>
        <w:ind w:left="232"/>
        <w:rPr>
          <w:color w:val="343A2F"/>
          <w:spacing w:val="13"/>
          <w:u w:val="single"/>
        </w:rPr>
      </w:pPr>
    </w:p>
    <w:p w14:paraId="6330FF34" w14:textId="0C6DC733" w:rsidR="002022B7" w:rsidRDefault="002022B7" w:rsidP="00E67D32">
      <w:pPr>
        <w:pStyle w:val="Heading1"/>
        <w:ind w:left="232"/>
        <w:rPr>
          <w:color w:val="343A2F"/>
          <w:spacing w:val="13"/>
          <w:u w:val="single"/>
        </w:rPr>
      </w:pPr>
    </w:p>
    <w:p w14:paraId="4D54A784" w14:textId="2C374C39" w:rsidR="009101B9" w:rsidRDefault="009101B9" w:rsidP="00E67D32">
      <w:pPr>
        <w:pStyle w:val="Heading1"/>
        <w:ind w:left="232"/>
        <w:rPr>
          <w:color w:val="343A2F"/>
          <w:spacing w:val="13"/>
          <w:u w:val="single"/>
        </w:rPr>
      </w:pPr>
    </w:p>
    <w:p w14:paraId="26B057B4" w14:textId="3909F04E" w:rsidR="00B46502" w:rsidRPr="001A6FC2" w:rsidRDefault="00E32967" w:rsidP="00E67D32">
      <w:pPr>
        <w:pStyle w:val="Heading1"/>
        <w:ind w:left="232"/>
        <w:rPr>
          <w:color w:val="343A2F"/>
          <w:spacing w:val="13"/>
          <w:u w:val="single"/>
        </w:rPr>
      </w:pPr>
      <w:r>
        <w:rPr>
          <w:color w:val="343A2F"/>
          <w:spacing w:val="13"/>
          <w:u w:val="single"/>
        </w:rPr>
        <w:t>Functional Skills</w:t>
      </w:r>
    </w:p>
    <w:p w14:paraId="4AB18C54" w14:textId="41D462FE" w:rsidR="00E67D32" w:rsidRDefault="00E67D32" w:rsidP="005019C8">
      <w:pPr>
        <w:pStyle w:val="Heading1"/>
        <w:ind w:left="232"/>
        <w:rPr>
          <w:color w:val="343A2F"/>
          <w:spacing w:val="13"/>
        </w:rPr>
      </w:pPr>
    </w:p>
    <w:p w14:paraId="3E55F001" w14:textId="09F06CC8" w:rsidR="00A32CCF" w:rsidRPr="00BB2A94" w:rsidRDefault="00676722">
      <w:pPr>
        <w:pStyle w:val="Heading1"/>
        <w:numPr>
          <w:ilvl w:val="0"/>
          <w:numId w:val="4"/>
        </w:numPr>
        <w:rPr>
          <w:color w:val="7030A0"/>
          <w:spacing w:val="13"/>
          <w:sz w:val="20"/>
          <w:szCs w:val="20"/>
        </w:rPr>
      </w:pPr>
      <w:r>
        <w:rPr>
          <w:color w:val="7030A0"/>
          <w:spacing w:val="13"/>
          <w:sz w:val="20"/>
          <w:szCs w:val="20"/>
        </w:rPr>
        <w:t>R</w:t>
      </w:r>
      <w:r w:rsidR="00E80E29" w:rsidRPr="00BB2A94">
        <w:rPr>
          <w:color w:val="7030A0"/>
          <w:spacing w:val="13"/>
          <w:sz w:val="20"/>
          <w:szCs w:val="20"/>
        </w:rPr>
        <w:t xml:space="preserve">isk identification </w:t>
      </w:r>
      <w:r w:rsidR="00A32CCF" w:rsidRPr="00BB2A94">
        <w:rPr>
          <w:color w:val="7030A0"/>
          <w:spacing w:val="13"/>
          <w:sz w:val="20"/>
          <w:szCs w:val="20"/>
        </w:rPr>
        <w:t xml:space="preserve">and </w:t>
      </w:r>
    </w:p>
    <w:p w14:paraId="60BB6A7D" w14:textId="172FB1F2" w:rsidR="00E80E29" w:rsidRPr="00BB2A94" w:rsidRDefault="005B64C4" w:rsidP="00676722">
      <w:pPr>
        <w:pStyle w:val="Heading1"/>
        <w:ind w:left="340"/>
        <w:rPr>
          <w:color w:val="7030A0"/>
          <w:spacing w:val="13"/>
          <w:sz w:val="20"/>
          <w:szCs w:val="20"/>
        </w:rPr>
      </w:pPr>
      <w:r w:rsidRPr="00BB2A94">
        <w:rPr>
          <w:color w:val="7030A0"/>
          <w:spacing w:val="13"/>
          <w:sz w:val="20"/>
          <w:szCs w:val="20"/>
        </w:rPr>
        <w:t>Risk m</w:t>
      </w:r>
      <w:r w:rsidR="00A32CCF" w:rsidRPr="00BB2A94">
        <w:rPr>
          <w:color w:val="7030A0"/>
          <w:spacing w:val="13"/>
          <w:sz w:val="20"/>
          <w:szCs w:val="20"/>
        </w:rPr>
        <w:t>itigation</w:t>
      </w:r>
      <w:r w:rsidRPr="00BB2A94">
        <w:rPr>
          <w:color w:val="7030A0"/>
          <w:spacing w:val="13"/>
          <w:sz w:val="20"/>
          <w:szCs w:val="20"/>
        </w:rPr>
        <w:t xml:space="preserve"> review process.</w:t>
      </w:r>
    </w:p>
    <w:p w14:paraId="53AA4460" w14:textId="65218711" w:rsidR="00A32CCF" w:rsidRPr="00BB2A94" w:rsidRDefault="000651F8">
      <w:pPr>
        <w:pStyle w:val="Heading1"/>
        <w:numPr>
          <w:ilvl w:val="0"/>
          <w:numId w:val="4"/>
        </w:numPr>
        <w:rPr>
          <w:color w:val="7030A0"/>
          <w:spacing w:val="13"/>
          <w:sz w:val="20"/>
          <w:szCs w:val="20"/>
        </w:rPr>
      </w:pPr>
      <w:r>
        <w:rPr>
          <w:color w:val="7030A0"/>
          <w:spacing w:val="13"/>
          <w:sz w:val="20"/>
          <w:szCs w:val="20"/>
        </w:rPr>
        <w:t xml:space="preserve">Set up </w:t>
      </w:r>
      <w:r w:rsidR="00676722">
        <w:rPr>
          <w:color w:val="7030A0"/>
          <w:spacing w:val="13"/>
          <w:sz w:val="20"/>
          <w:szCs w:val="20"/>
        </w:rPr>
        <w:t>C</w:t>
      </w:r>
      <w:r w:rsidR="00E80E29" w:rsidRPr="00BB2A94">
        <w:rPr>
          <w:color w:val="7030A0"/>
          <w:spacing w:val="13"/>
          <w:sz w:val="20"/>
          <w:szCs w:val="20"/>
        </w:rPr>
        <w:t>ontrol framework</w:t>
      </w:r>
    </w:p>
    <w:p w14:paraId="3C53A730" w14:textId="060F17B7" w:rsidR="005B64C4" w:rsidRPr="00BB2A94" w:rsidRDefault="00A32CCF">
      <w:pPr>
        <w:pStyle w:val="Heading1"/>
        <w:numPr>
          <w:ilvl w:val="0"/>
          <w:numId w:val="4"/>
        </w:numPr>
        <w:rPr>
          <w:color w:val="7030A0"/>
          <w:spacing w:val="13"/>
          <w:sz w:val="20"/>
          <w:szCs w:val="20"/>
        </w:rPr>
      </w:pPr>
      <w:r w:rsidRPr="00BB2A94">
        <w:rPr>
          <w:color w:val="7030A0"/>
          <w:spacing w:val="13"/>
          <w:sz w:val="20"/>
          <w:szCs w:val="20"/>
        </w:rPr>
        <w:t xml:space="preserve">Set up </w:t>
      </w:r>
      <w:proofErr w:type="gramStart"/>
      <w:r w:rsidR="005B64C4" w:rsidRPr="00BB2A94">
        <w:rPr>
          <w:color w:val="7030A0"/>
          <w:spacing w:val="13"/>
          <w:sz w:val="20"/>
          <w:szCs w:val="20"/>
        </w:rPr>
        <w:t>Financial</w:t>
      </w:r>
      <w:proofErr w:type="gramEnd"/>
      <w:r w:rsidR="005B64C4" w:rsidRPr="00BB2A94">
        <w:rPr>
          <w:color w:val="7030A0"/>
          <w:spacing w:val="13"/>
          <w:sz w:val="20"/>
          <w:szCs w:val="20"/>
        </w:rPr>
        <w:t xml:space="preserve"> accounting </w:t>
      </w:r>
    </w:p>
    <w:p w14:paraId="0CA3FAF8" w14:textId="505389C9" w:rsidR="00A32CCF" w:rsidRPr="00BB2A94" w:rsidRDefault="00E80E29" w:rsidP="00676722">
      <w:pPr>
        <w:pStyle w:val="Heading1"/>
        <w:ind w:left="340"/>
        <w:rPr>
          <w:color w:val="7030A0"/>
          <w:spacing w:val="13"/>
          <w:sz w:val="20"/>
          <w:szCs w:val="20"/>
        </w:rPr>
      </w:pPr>
      <w:r w:rsidRPr="00BB2A94">
        <w:rPr>
          <w:color w:val="7030A0"/>
          <w:spacing w:val="13"/>
          <w:sz w:val="20"/>
          <w:szCs w:val="20"/>
        </w:rPr>
        <w:t xml:space="preserve">Policies, </w:t>
      </w:r>
      <w:proofErr w:type="gramStart"/>
      <w:r w:rsidRPr="00BB2A94">
        <w:rPr>
          <w:color w:val="7030A0"/>
          <w:spacing w:val="13"/>
          <w:sz w:val="20"/>
          <w:szCs w:val="20"/>
        </w:rPr>
        <w:t>standards</w:t>
      </w:r>
      <w:proofErr w:type="gramEnd"/>
      <w:r w:rsidR="005B64C4" w:rsidRPr="00BB2A94">
        <w:rPr>
          <w:color w:val="7030A0"/>
          <w:spacing w:val="13"/>
          <w:sz w:val="20"/>
          <w:szCs w:val="20"/>
        </w:rPr>
        <w:t xml:space="preserve"> and procedures</w:t>
      </w:r>
      <w:r w:rsidRPr="00BB2A94">
        <w:rPr>
          <w:color w:val="7030A0"/>
          <w:spacing w:val="13"/>
          <w:sz w:val="20"/>
          <w:szCs w:val="20"/>
        </w:rPr>
        <w:t xml:space="preserve"> </w:t>
      </w:r>
    </w:p>
    <w:p w14:paraId="2F0EAD5F" w14:textId="18557121" w:rsidR="00E80E29" w:rsidRPr="00BB2A94" w:rsidRDefault="00E80E29">
      <w:pPr>
        <w:pStyle w:val="Heading1"/>
        <w:numPr>
          <w:ilvl w:val="0"/>
          <w:numId w:val="4"/>
        </w:numPr>
        <w:rPr>
          <w:color w:val="7030A0"/>
          <w:spacing w:val="13"/>
          <w:sz w:val="20"/>
          <w:szCs w:val="20"/>
        </w:rPr>
      </w:pPr>
      <w:r w:rsidRPr="00BB2A94">
        <w:rPr>
          <w:color w:val="7030A0"/>
          <w:spacing w:val="13"/>
          <w:sz w:val="20"/>
          <w:szCs w:val="20"/>
        </w:rPr>
        <w:t xml:space="preserve">Project </w:t>
      </w:r>
      <w:r w:rsidR="00BB2A94" w:rsidRPr="00BB2A94">
        <w:rPr>
          <w:color w:val="7030A0"/>
          <w:spacing w:val="13"/>
          <w:sz w:val="20"/>
          <w:szCs w:val="20"/>
        </w:rPr>
        <w:t xml:space="preserve">bidding &amp; </w:t>
      </w:r>
      <w:r w:rsidR="00A32CCF" w:rsidRPr="00BB2A94">
        <w:rPr>
          <w:color w:val="7030A0"/>
          <w:spacing w:val="13"/>
          <w:sz w:val="20"/>
          <w:szCs w:val="20"/>
        </w:rPr>
        <w:t>execution</w:t>
      </w:r>
    </w:p>
    <w:p w14:paraId="37530225" w14:textId="33018A9F" w:rsidR="005B64C4" w:rsidRPr="00BB2A94" w:rsidRDefault="005B64C4">
      <w:pPr>
        <w:pStyle w:val="Heading1"/>
        <w:numPr>
          <w:ilvl w:val="0"/>
          <w:numId w:val="4"/>
        </w:numPr>
        <w:rPr>
          <w:color w:val="7030A0"/>
          <w:spacing w:val="13"/>
          <w:sz w:val="20"/>
          <w:szCs w:val="20"/>
        </w:rPr>
      </w:pPr>
      <w:r w:rsidRPr="00BB2A94">
        <w:rPr>
          <w:color w:val="7030A0"/>
          <w:spacing w:val="13"/>
          <w:sz w:val="20"/>
          <w:szCs w:val="20"/>
        </w:rPr>
        <w:t xml:space="preserve">Project </w:t>
      </w:r>
      <w:r w:rsidR="00676722">
        <w:rPr>
          <w:color w:val="7030A0"/>
          <w:spacing w:val="13"/>
          <w:sz w:val="20"/>
          <w:szCs w:val="20"/>
        </w:rPr>
        <w:t xml:space="preserve">feasibility </w:t>
      </w:r>
      <w:r w:rsidRPr="00BB2A94">
        <w:rPr>
          <w:color w:val="7030A0"/>
          <w:spacing w:val="13"/>
          <w:sz w:val="20"/>
          <w:szCs w:val="20"/>
        </w:rPr>
        <w:t xml:space="preserve">evaluations </w:t>
      </w:r>
    </w:p>
    <w:p w14:paraId="372C3C81" w14:textId="4D3A28C7" w:rsidR="005B64C4" w:rsidRPr="00BB2A94" w:rsidRDefault="005B64C4">
      <w:pPr>
        <w:pStyle w:val="Heading1"/>
        <w:numPr>
          <w:ilvl w:val="0"/>
          <w:numId w:val="4"/>
        </w:numPr>
        <w:rPr>
          <w:color w:val="7030A0"/>
          <w:spacing w:val="13"/>
          <w:sz w:val="20"/>
          <w:szCs w:val="20"/>
        </w:rPr>
      </w:pPr>
      <w:r w:rsidRPr="00BB2A94">
        <w:rPr>
          <w:color w:val="7030A0"/>
          <w:spacing w:val="13"/>
          <w:sz w:val="20"/>
          <w:szCs w:val="20"/>
        </w:rPr>
        <w:t>Forecasting and Budget</w:t>
      </w:r>
      <w:r w:rsidR="00BB2A94" w:rsidRPr="00BB2A94">
        <w:rPr>
          <w:color w:val="7030A0"/>
          <w:spacing w:val="13"/>
          <w:sz w:val="20"/>
          <w:szCs w:val="20"/>
        </w:rPr>
        <w:t>ary control</w:t>
      </w:r>
    </w:p>
    <w:p w14:paraId="4B3B3D1F" w14:textId="03E56EEA" w:rsidR="00BB2A94" w:rsidRPr="00BB2A94" w:rsidRDefault="00BB2A94">
      <w:pPr>
        <w:pStyle w:val="Heading1"/>
        <w:numPr>
          <w:ilvl w:val="0"/>
          <w:numId w:val="4"/>
        </w:numPr>
        <w:rPr>
          <w:color w:val="7030A0"/>
          <w:spacing w:val="13"/>
          <w:sz w:val="20"/>
          <w:szCs w:val="20"/>
        </w:rPr>
      </w:pPr>
      <w:r w:rsidRPr="00BB2A94">
        <w:rPr>
          <w:color w:val="7030A0"/>
          <w:spacing w:val="13"/>
          <w:sz w:val="20"/>
          <w:szCs w:val="20"/>
        </w:rPr>
        <w:t xml:space="preserve">Set up IT Systems and interfaces </w:t>
      </w:r>
    </w:p>
    <w:p w14:paraId="6EC8599D" w14:textId="77777777" w:rsidR="00A32CCF" w:rsidRDefault="00A32CCF" w:rsidP="00A32CCF">
      <w:pPr>
        <w:pStyle w:val="Heading1"/>
        <w:ind w:left="397"/>
        <w:rPr>
          <w:color w:val="343A2F"/>
          <w:spacing w:val="13"/>
          <w:sz w:val="20"/>
          <w:szCs w:val="20"/>
        </w:rPr>
      </w:pPr>
    </w:p>
    <w:p w14:paraId="7E1851EA" w14:textId="49E82C89" w:rsidR="008E3BB1" w:rsidRDefault="008E3BB1" w:rsidP="00BB2A94">
      <w:pPr>
        <w:pStyle w:val="Heading1"/>
        <w:ind w:left="0" w:firstLine="170"/>
        <w:rPr>
          <w:color w:val="343A2F"/>
          <w:spacing w:val="15"/>
        </w:rPr>
      </w:pPr>
    </w:p>
    <w:p w14:paraId="68565DDF" w14:textId="1CB09C25" w:rsidR="00C96E7C" w:rsidRPr="001A6FC2" w:rsidRDefault="00BB2A94" w:rsidP="00BB2A94">
      <w:pPr>
        <w:pStyle w:val="Heading1"/>
        <w:ind w:left="0"/>
        <w:rPr>
          <w:color w:val="343A2F"/>
          <w:spacing w:val="15"/>
          <w:u w:val="single"/>
        </w:rPr>
      </w:pPr>
      <w:r>
        <w:rPr>
          <w:color w:val="343A2F"/>
          <w:spacing w:val="15"/>
          <w:u w:val="single"/>
        </w:rPr>
        <w:t xml:space="preserve">   </w:t>
      </w:r>
      <w:r w:rsidR="00B87654">
        <w:rPr>
          <w:color w:val="343A2F"/>
          <w:spacing w:val="15"/>
          <w:u w:val="single"/>
        </w:rPr>
        <w:t xml:space="preserve">Professional Skills </w:t>
      </w:r>
    </w:p>
    <w:p w14:paraId="545C10B2" w14:textId="77777777" w:rsidR="00C96E7C" w:rsidRDefault="00C96E7C" w:rsidP="005E6620">
      <w:pPr>
        <w:pStyle w:val="Heading1"/>
        <w:ind w:left="397"/>
      </w:pPr>
    </w:p>
    <w:p w14:paraId="7E96D329" w14:textId="61DD13D3" w:rsidR="00BB2A94" w:rsidRDefault="00D070A4">
      <w:pPr>
        <w:pStyle w:val="Heading1"/>
        <w:numPr>
          <w:ilvl w:val="0"/>
          <w:numId w:val="5"/>
        </w:numPr>
        <w:ind w:left="532"/>
        <w:rPr>
          <w:color w:val="7030A0"/>
          <w:spacing w:val="13"/>
          <w:sz w:val="20"/>
          <w:szCs w:val="20"/>
        </w:rPr>
      </w:pPr>
      <w:r w:rsidRPr="00BB2A94">
        <w:rPr>
          <w:color w:val="7030A0"/>
          <w:spacing w:val="13"/>
          <w:sz w:val="20"/>
          <w:szCs w:val="20"/>
        </w:rPr>
        <w:t>C</w:t>
      </w:r>
      <w:r w:rsidR="00B87654" w:rsidRPr="00BB2A94">
        <w:rPr>
          <w:color w:val="7030A0"/>
          <w:spacing w:val="13"/>
          <w:sz w:val="20"/>
          <w:szCs w:val="20"/>
        </w:rPr>
        <w:t>ompany Secret</w:t>
      </w:r>
      <w:r w:rsidR="000651F8">
        <w:rPr>
          <w:color w:val="7030A0"/>
          <w:spacing w:val="13"/>
          <w:sz w:val="20"/>
          <w:szCs w:val="20"/>
        </w:rPr>
        <w:t>aryship</w:t>
      </w:r>
      <w:r w:rsidR="00B87654" w:rsidRPr="00BB2A94">
        <w:rPr>
          <w:color w:val="7030A0"/>
          <w:spacing w:val="13"/>
          <w:sz w:val="20"/>
          <w:szCs w:val="20"/>
        </w:rPr>
        <w:t xml:space="preserve"> </w:t>
      </w:r>
    </w:p>
    <w:p w14:paraId="574BBC93" w14:textId="7E1ECC76" w:rsidR="00BB2A94" w:rsidRPr="00BB2A94" w:rsidRDefault="00BB2A94">
      <w:pPr>
        <w:pStyle w:val="Heading1"/>
        <w:numPr>
          <w:ilvl w:val="0"/>
          <w:numId w:val="5"/>
        </w:numPr>
        <w:ind w:left="532"/>
        <w:rPr>
          <w:color w:val="7030A0"/>
          <w:spacing w:val="13"/>
          <w:sz w:val="20"/>
          <w:szCs w:val="20"/>
        </w:rPr>
      </w:pPr>
      <w:r w:rsidRPr="00BB2A94">
        <w:rPr>
          <w:color w:val="7030A0"/>
          <w:spacing w:val="13"/>
          <w:sz w:val="20"/>
          <w:szCs w:val="20"/>
        </w:rPr>
        <w:t xml:space="preserve">Indirect Tax, </w:t>
      </w:r>
      <w:proofErr w:type="gramStart"/>
      <w:r w:rsidRPr="00BB2A94">
        <w:rPr>
          <w:color w:val="7030A0"/>
          <w:spacing w:val="13"/>
          <w:sz w:val="20"/>
          <w:szCs w:val="20"/>
        </w:rPr>
        <w:t>Customs ,</w:t>
      </w:r>
      <w:proofErr w:type="gramEnd"/>
      <w:r w:rsidRPr="00BB2A94">
        <w:rPr>
          <w:color w:val="7030A0"/>
          <w:spacing w:val="13"/>
          <w:sz w:val="20"/>
          <w:szCs w:val="20"/>
        </w:rPr>
        <w:t xml:space="preserve"> GST</w:t>
      </w:r>
    </w:p>
    <w:p w14:paraId="1435C4B5" w14:textId="31C92019" w:rsidR="00BB2A94" w:rsidRPr="00BB2A94" w:rsidRDefault="00BB2A94" w:rsidP="009725AF">
      <w:pPr>
        <w:pStyle w:val="Heading1"/>
        <w:ind w:left="532"/>
        <w:rPr>
          <w:color w:val="7030A0"/>
          <w:spacing w:val="13"/>
          <w:sz w:val="20"/>
          <w:szCs w:val="20"/>
        </w:rPr>
      </w:pPr>
      <w:r w:rsidRPr="00BB2A94">
        <w:rPr>
          <w:color w:val="7030A0"/>
          <w:spacing w:val="13"/>
          <w:sz w:val="20"/>
          <w:szCs w:val="20"/>
        </w:rPr>
        <w:t>Tax returns and compliances.</w:t>
      </w:r>
    </w:p>
    <w:p w14:paraId="1BFD487C" w14:textId="7011D699" w:rsidR="00BB2A94" w:rsidRDefault="00BB2A94">
      <w:pPr>
        <w:pStyle w:val="Heading1"/>
        <w:numPr>
          <w:ilvl w:val="0"/>
          <w:numId w:val="5"/>
        </w:numPr>
        <w:ind w:left="532"/>
        <w:rPr>
          <w:color w:val="7030A0"/>
          <w:spacing w:val="13"/>
          <w:sz w:val="20"/>
          <w:szCs w:val="20"/>
        </w:rPr>
      </w:pPr>
      <w:r>
        <w:rPr>
          <w:color w:val="7030A0"/>
          <w:spacing w:val="13"/>
          <w:sz w:val="20"/>
          <w:szCs w:val="20"/>
        </w:rPr>
        <w:t>Foreign currency exposure</w:t>
      </w:r>
      <w:r w:rsidR="009725AF">
        <w:rPr>
          <w:color w:val="7030A0"/>
          <w:spacing w:val="13"/>
          <w:sz w:val="20"/>
          <w:szCs w:val="20"/>
        </w:rPr>
        <w:t>s</w:t>
      </w:r>
    </w:p>
    <w:p w14:paraId="1D4EC8CF" w14:textId="794E67BB" w:rsidR="00D669F3" w:rsidRPr="00D669F3" w:rsidRDefault="00BB2A94" w:rsidP="009725AF">
      <w:pPr>
        <w:pStyle w:val="Heading1"/>
        <w:ind w:left="532"/>
        <w:rPr>
          <w:color w:val="7030A0"/>
          <w:spacing w:val="13"/>
          <w:sz w:val="20"/>
          <w:szCs w:val="20"/>
        </w:rPr>
      </w:pPr>
      <w:r>
        <w:rPr>
          <w:color w:val="7030A0"/>
          <w:spacing w:val="13"/>
          <w:sz w:val="20"/>
          <w:szCs w:val="20"/>
        </w:rPr>
        <w:t>Management</w:t>
      </w:r>
      <w:r w:rsidR="000651F8">
        <w:rPr>
          <w:color w:val="7030A0"/>
          <w:spacing w:val="13"/>
          <w:sz w:val="20"/>
          <w:szCs w:val="20"/>
        </w:rPr>
        <w:t>.</w:t>
      </w:r>
      <w:r>
        <w:rPr>
          <w:color w:val="7030A0"/>
          <w:spacing w:val="13"/>
          <w:sz w:val="20"/>
          <w:szCs w:val="20"/>
        </w:rPr>
        <w:t xml:space="preserve"> </w:t>
      </w:r>
      <w:r w:rsidR="00B87654" w:rsidRPr="00BB2A94">
        <w:rPr>
          <w:color w:val="7030A0"/>
          <w:spacing w:val="13"/>
          <w:sz w:val="20"/>
          <w:szCs w:val="20"/>
        </w:rPr>
        <w:t xml:space="preserve"> </w:t>
      </w:r>
    </w:p>
    <w:p w14:paraId="05F29779" w14:textId="77777777" w:rsidR="00D669F3" w:rsidRPr="00D669F3" w:rsidRDefault="0092558A">
      <w:pPr>
        <w:pStyle w:val="Heading1"/>
        <w:numPr>
          <w:ilvl w:val="0"/>
          <w:numId w:val="5"/>
        </w:numPr>
        <w:ind w:left="532"/>
        <w:rPr>
          <w:color w:val="7030A0"/>
          <w:spacing w:val="13"/>
          <w:sz w:val="20"/>
          <w:szCs w:val="20"/>
        </w:rPr>
      </w:pPr>
      <w:r w:rsidRPr="00BB2A94">
        <w:rPr>
          <w:color w:val="7030A0"/>
          <w:spacing w:val="13"/>
          <w:sz w:val="20"/>
          <w:szCs w:val="20"/>
        </w:rPr>
        <w:t>Set</w:t>
      </w:r>
      <w:r w:rsidR="00D669F3" w:rsidRPr="00BB2A94">
        <w:rPr>
          <w:color w:val="7030A0"/>
          <w:spacing w:val="13"/>
          <w:sz w:val="20"/>
          <w:szCs w:val="20"/>
        </w:rPr>
        <w:t>ting</w:t>
      </w:r>
      <w:r w:rsidRPr="00BB2A94">
        <w:rPr>
          <w:color w:val="7030A0"/>
          <w:spacing w:val="13"/>
          <w:sz w:val="20"/>
          <w:szCs w:val="20"/>
        </w:rPr>
        <w:t xml:space="preserve"> up accounting processes</w:t>
      </w:r>
    </w:p>
    <w:p w14:paraId="1166EAEE" w14:textId="7B76BEEF" w:rsidR="0092558A" w:rsidRPr="00BB2A94" w:rsidRDefault="0092558A" w:rsidP="009725AF">
      <w:pPr>
        <w:pStyle w:val="Heading1"/>
        <w:ind w:left="532"/>
        <w:rPr>
          <w:color w:val="7030A0"/>
          <w:spacing w:val="13"/>
          <w:sz w:val="20"/>
          <w:szCs w:val="20"/>
        </w:rPr>
      </w:pPr>
      <w:r w:rsidRPr="00BB2A94">
        <w:rPr>
          <w:color w:val="7030A0"/>
          <w:spacing w:val="13"/>
          <w:sz w:val="20"/>
          <w:szCs w:val="20"/>
        </w:rPr>
        <w:t>for</w:t>
      </w:r>
      <w:r w:rsidR="00D669F3" w:rsidRPr="00BB2A94">
        <w:rPr>
          <w:color w:val="7030A0"/>
          <w:spacing w:val="13"/>
          <w:sz w:val="20"/>
          <w:szCs w:val="20"/>
        </w:rPr>
        <w:t xml:space="preserve"> </w:t>
      </w:r>
      <w:r w:rsidRPr="00BB2A94">
        <w:rPr>
          <w:color w:val="7030A0"/>
          <w:spacing w:val="13"/>
          <w:sz w:val="20"/>
          <w:szCs w:val="20"/>
        </w:rPr>
        <w:t xml:space="preserve">Carbon emission certificates </w:t>
      </w:r>
    </w:p>
    <w:p w14:paraId="7FDFB558" w14:textId="5D2FB9CC" w:rsidR="0092558A" w:rsidRDefault="0092558A" w:rsidP="009725AF">
      <w:pPr>
        <w:pStyle w:val="Heading1"/>
        <w:ind w:left="532"/>
        <w:rPr>
          <w:color w:val="7030A0"/>
          <w:spacing w:val="13"/>
          <w:sz w:val="20"/>
          <w:szCs w:val="20"/>
        </w:rPr>
      </w:pPr>
      <w:r w:rsidRPr="00BB2A94">
        <w:rPr>
          <w:color w:val="7030A0"/>
          <w:spacing w:val="13"/>
          <w:sz w:val="20"/>
          <w:szCs w:val="20"/>
        </w:rPr>
        <w:t xml:space="preserve">Compliant with </w:t>
      </w:r>
      <w:r w:rsidR="00563B0B" w:rsidRPr="00BB2A94">
        <w:rPr>
          <w:color w:val="7030A0"/>
          <w:spacing w:val="13"/>
          <w:sz w:val="20"/>
          <w:szCs w:val="20"/>
        </w:rPr>
        <w:t xml:space="preserve">global </w:t>
      </w:r>
      <w:r w:rsidRPr="00BB2A94">
        <w:rPr>
          <w:color w:val="7030A0"/>
          <w:spacing w:val="13"/>
          <w:sz w:val="20"/>
          <w:szCs w:val="20"/>
        </w:rPr>
        <w:t>standards.</w:t>
      </w:r>
    </w:p>
    <w:p w14:paraId="0AF79E41" w14:textId="77777777" w:rsidR="00676722" w:rsidRPr="00B87654" w:rsidRDefault="00676722" w:rsidP="009725AF">
      <w:pPr>
        <w:pStyle w:val="Heading1"/>
        <w:ind w:left="532"/>
        <w:rPr>
          <w:color w:val="7030A0"/>
          <w:spacing w:val="13"/>
          <w:sz w:val="20"/>
          <w:szCs w:val="20"/>
        </w:rPr>
      </w:pPr>
    </w:p>
    <w:p w14:paraId="26C37818" w14:textId="77777777" w:rsidR="00B87654" w:rsidRPr="00B87654" w:rsidRDefault="00B87654" w:rsidP="00BB2A94">
      <w:pPr>
        <w:pStyle w:val="Heading1"/>
        <w:spacing w:line="480" w:lineRule="auto"/>
        <w:ind w:left="0"/>
        <w:rPr>
          <w:color w:val="7030A0"/>
          <w:spacing w:val="13"/>
          <w:sz w:val="20"/>
          <w:szCs w:val="20"/>
        </w:rPr>
      </w:pPr>
    </w:p>
    <w:p w14:paraId="6F62D567" w14:textId="3DA1CDEC" w:rsidR="009101B9" w:rsidRDefault="009101B9" w:rsidP="008E3BB1">
      <w:pPr>
        <w:pStyle w:val="Heading1"/>
        <w:ind w:left="0"/>
        <w:rPr>
          <w:i/>
          <w:iCs/>
          <w:color w:val="7030A0"/>
          <w:spacing w:val="13"/>
          <w:sz w:val="20"/>
          <w:szCs w:val="20"/>
        </w:rPr>
      </w:pPr>
    </w:p>
    <w:p w14:paraId="1F8A834A" w14:textId="71F3C45C" w:rsidR="005706A3" w:rsidRDefault="005706A3">
      <w:pPr>
        <w:pStyle w:val="BodyText"/>
      </w:pPr>
    </w:p>
    <w:p w14:paraId="2FC0E08E" w14:textId="1573670E" w:rsidR="005E6620" w:rsidRDefault="005E6620">
      <w:pPr>
        <w:pStyle w:val="BodyText"/>
      </w:pPr>
    </w:p>
    <w:tbl>
      <w:tblPr>
        <w:tblStyle w:val="TableGrid"/>
        <w:tblW w:w="5000" w:type="pct"/>
        <w:tblInd w:w="293" w:type="dxa"/>
        <w:tblLook w:val="01A0" w:firstRow="1" w:lastRow="0" w:firstColumn="1" w:lastColumn="1" w:noHBand="0" w:noVBand="0"/>
      </w:tblPr>
      <w:tblGrid>
        <w:gridCol w:w="2535"/>
        <w:gridCol w:w="2413"/>
        <w:gridCol w:w="788"/>
        <w:gridCol w:w="3153"/>
        <w:gridCol w:w="1639"/>
        <w:gridCol w:w="788"/>
      </w:tblGrid>
      <w:tr w:rsidR="005E6620" w:rsidRPr="00FA527C" w14:paraId="5DE29170" w14:textId="77777777" w:rsidTr="00912F12">
        <w:tc>
          <w:tcPr>
            <w:tcW w:w="1120" w:type="pct"/>
          </w:tcPr>
          <w:p w14:paraId="163A4AB8" w14:textId="77777777" w:rsidR="005E6620" w:rsidRPr="005019C8" w:rsidRDefault="005E6620" w:rsidP="00912F12">
            <w:pPr>
              <w:jc w:val="both"/>
              <w:rPr>
                <w:b/>
                <w:i/>
                <w:color w:val="0070C0"/>
              </w:rPr>
            </w:pPr>
            <w:r w:rsidRPr="005019C8">
              <w:rPr>
                <w:b/>
                <w:i/>
                <w:color w:val="0070C0"/>
              </w:rPr>
              <w:t>Institution (Academic)</w:t>
            </w:r>
          </w:p>
        </w:tc>
        <w:tc>
          <w:tcPr>
            <w:tcW w:w="1066" w:type="pct"/>
          </w:tcPr>
          <w:p w14:paraId="55513F06" w14:textId="77777777" w:rsidR="005E6620" w:rsidRPr="005019C8" w:rsidRDefault="005E6620" w:rsidP="00912F12">
            <w:pPr>
              <w:jc w:val="both"/>
              <w:rPr>
                <w:b/>
                <w:i/>
                <w:color w:val="0070C0"/>
              </w:rPr>
            </w:pPr>
            <w:r w:rsidRPr="005019C8">
              <w:rPr>
                <w:b/>
                <w:i/>
                <w:color w:val="0070C0"/>
              </w:rPr>
              <w:t>Qualifications</w:t>
            </w:r>
          </w:p>
        </w:tc>
        <w:tc>
          <w:tcPr>
            <w:tcW w:w="348" w:type="pct"/>
          </w:tcPr>
          <w:p w14:paraId="28EB9C47" w14:textId="77777777" w:rsidR="005E6620" w:rsidRPr="005019C8" w:rsidRDefault="005E6620" w:rsidP="00912F12">
            <w:pPr>
              <w:jc w:val="both"/>
              <w:rPr>
                <w:b/>
                <w:i/>
                <w:color w:val="0070C0"/>
              </w:rPr>
            </w:pPr>
            <w:r w:rsidRPr="005019C8">
              <w:rPr>
                <w:b/>
                <w:i/>
                <w:color w:val="0070C0"/>
              </w:rPr>
              <w:t>Year</w:t>
            </w:r>
          </w:p>
        </w:tc>
        <w:tc>
          <w:tcPr>
            <w:tcW w:w="1393" w:type="pct"/>
          </w:tcPr>
          <w:p w14:paraId="71D71420" w14:textId="77777777" w:rsidR="005E6620" w:rsidRPr="005019C8" w:rsidRDefault="005E6620" w:rsidP="00912F12">
            <w:pPr>
              <w:jc w:val="both"/>
              <w:rPr>
                <w:b/>
                <w:i/>
                <w:color w:val="0070C0"/>
              </w:rPr>
            </w:pPr>
            <w:r w:rsidRPr="005019C8">
              <w:rPr>
                <w:b/>
                <w:i/>
                <w:color w:val="0070C0"/>
              </w:rPr>
              <w:t>Professional Qualification</w:t>
            </w:r>
          </w:p>
        </w:tc>
        <w:tc>
          <w:tcPr>
            <w:tcW w:w="724" w:type="pct"/>
          </w:tcPr>
          <w:p w14:paraId="632C02A3" w14:textId="77777777" w:rsidR="005E6620" w:rsidRPr="005019C8" w:rsidRDefault="005E6620" w:rsidP="00912F12">
            <w:pPr>
              <w:jc w:val="both"/>
              <w:rPr>
                <w:b/>
                <w:i/>
                <w:color w:val="0070C0"/>
              </w:rPr>
            </w:pPr>
            <w:r w:rsidRPr="005019C8">
              <w:rPr>
                <w:b/>
                <w:i/>
                <w:color w:val="0070C0"/>
              </w:rPr>
              <w:t>Qualification</w:t>
            </w:r>
          </w:p>
        </w:tc>
        <w:tc>
          <w:tcPr>
            <w:tcW w:w="348" w:type="pct"/>
          </w:tcPr>
          <w:p w14:paraId="2A6E2086" w14:textId="77777777" w:rsidR="005E6620" w:rsidRPr="005019C8" w:rsidRDefault="005E6620" w:rsidP="00912F12">
            <w:pPr>
              <w:jc w:val="both"/>
              <w:rPr>
                <w:b/>
                <w:i/>
                <w:color w:val="0070C0"/>
              </w:rPr>
            </w:pPr>
            <w:r w:rsidRPr="005019C8">
              <w:rPr>
                <w:b/>
                <w:i/>
                <w:color w:val="0070C0"/>
              </w:rPr>
              <w:t>Year</w:t>
            </w:r>
          </w:p>
        </w:tc>
      </w:tr>
      <w:tr w:rsidR="005E6620" w14:paraId="7667212F" w14:textId="77777777" w:rsidTr="00912F12">
        <w:tc>
          <w:tcPr>
            <w:tcW w:w="1120" w:type="pct"/>
          </w:tcPr>
          <w:p w14:paraId="57F270F2" w14:textId="77777777" w:rsidR="005E6620" w:rsidRPr="005363AE" w:rsidRDefault="005E6620" w:rsidP="00912F12">
            <w:pPr>
              <w:jc w:val="both"/>
              <w:rPr>
                <w:rFonts w:ascii="Calibri" w:eastAsia="SimSun" w:hAnsi="Calibri" w:cs="Calibri"/>
                <w:bCs/>
                <w:sz w:val="28"/>
                <w:lang w:eastAsia="zh-CN"/>
              </w:rPr>
            </w:pPr>
            <w:proofErr w:type="spellStart"/>
            <w:proofErr w:type="gramStart"/>
            <w:r w:rsidRPr="005363AE">
              <w:rPr>
                <w:rFonts w:ascii="Calibri" w:eastAsia="SimSun" w:hAnsi="Calibri" w:cs="Calibri"/>
                <w:bCs/>
                <w:sz w:val="28"/>
                <w:lang w:eastAsia="zh-CN"/>
              </w:rPr>
              <w:t>St.Xaviers</w:t>
            </w:r>
            <w:proofErr w:type="spellEnd"/>
            <w:proofErr w:type="gramEnd"/>
            <w:r>
              <w:rPr>
                <w:rFonts w:ascii="Calibri" w:eastAsia="SimSun" w:hAnsi="Calibri" w:cs="Calibri"/>
                <w:bCs/>
                <w:sz w:val="28"/>
                <w:lang w:eastAsia="zh-CN"/>
              </w:rPr>
              <w:t xml:space="preserve"> (Calcutta)</w:t>
            </w:r>
            <w:r w:rsidRPr="005363AE">
              <w:rPr>
                <w:rFonts w:ascii="Calibri" w:eastAsia="SimSun" w:hAnsi="Calibri" w:cs="Calibri"/>
                <w:bCs/>
                <w:sz w:val="28"/>
                <w:lang w:eastAsia="zh-CN"/>
              </w:rPr>
              <w:t xml:space="preserve"> </w:t>
            </w:r>
          </w:p>
        </w:tc>
        <w:tc>
          <w:tcPr>
            <w:tcW w:w="1066" w:type="pct"/>
          </w:tcPr>
          <w:p w14:paraId="0AE3C60A" w14:textId="77777777" w:rsidR="005E6620" w:rsidRPr="00A56A47" w:rsidRDefault="005E6620" w:rsidP="00912F12">
            <w:pPr>
              <w:pStyle w:val="Heading1"/>
              <w:rPr>
                <w:rFonts w:ascii="Calibri" w:eastAsia="SimSun" w:hAnsi="Calibri" w:cs="Calibri"/>
                <w:bCs w:val="0"/>
                <w:i/>
                <w:sz w:val="28"/>
                <w:lang w:eastAsia="zh-CN"/>
              </w:rPr>
            </w:pPr>
            <w:r w:rsidRPr="00A56A47">
              <w:rPr>
                <w:rFonts w:ascii="Calibri" w:eastAsia="SimSun" w:hAnsi="Calibri" w:cs="Calibri"/>
                <w:i/>
                <w:sz w:val="28"/>
                <w:lang w:eastAsia="zh-CN"/>
              </w:rPr>
              <w:t>Jesuit School</w:t>
            </w:r>
          </w:p>
        </w:tc>
        <w:tc>
          <w:tcPr>
            <w:tcW w:w="348" w:type="pct"/>
          </w:tcPr>
          <w:p w14:paraId="5F31241B"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1980</w:t>
            </w:r>
          </w:p>
        </w:tc>
        <w:tc>
          <w:tcPr>
            <w:tcW w:w="1393" w:type="pct"/>
          </w:tcPr>
          <w:p w14:paraId="7B42FBAB"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 xml:space="preserve">Chartered Accountant </w:t>
            </w:r>
          </w:p>
        </w:tc>
        <w:tc>
          <w:tcPr>
            <w:tcW w:w="724" w:type="pct"/>
          </w:tcPr>
          <w:p w14:paraId="53BDC37C" w14:textId="77777777" w:rsidR="005E6620" w:rsidRPr="005363AE" w:rsidRDefault="005E6620" w:rsidP="00912F12">
            <w:pPr>
              <w:pStyle w:val="Heading1"/>
              <w:rPr>
                <w:rFonts w:ascii="Calibri" w:eastAsia="SimSun" w:hAnsi="Calibri" w:cs="Calibri"/>
                <w:b w:val="0"/>
                <w:sz w:val="28"/>
                <w:lang w:eastAsia="zh-CN"/>
              </w:rPr>
            </w:pPr>
            <w:r>
              <w:rPr>
                <w:rFonts w:ascii="Calibri" w:eastAsia="SimSun" w:hAnsi="Calibri" w:cs="Calibri"/>
                <w:sz w:val="28"/>
                <w:lang w:eastAsia="zh-CN"/>
              </w:rPr>
              <w:t>ACA</w:t>
            </w:r>
          </w:p>
        </w:tc>
        <w:tc>
          <w:tcPr>
            <w:tcW w:w="348" w:type="pct"/>
          </w:tcPr>
          <w:p w14:paraId="32014955"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1987</w:t>
            </w:r>
          </w:p>
        </w:tc>
      </w:tr>
      <w:tr w:rsidR="005E6620" w14:paraId="6C72A529" w14:textId="77777777" w:rsidTr="00912F12">
        <w:tc>
          <w:tcPr>
            <w:tcW w:w="1120" w:type="pct"/>
          </w:tcPr>
          <w:p w14:paraId="6D710A13" w14:textId="77777777" w:rsidR="005E6620" w:rsidRPr="005363AE" w:rsidRDefault="005E6620" w:rsidP="00912F12">
            <w:pPr>
              <w:jc w:val="both"/>
              <w:rPr>
                <w:rFonts w:ascii="Calibri" w:eastAsia="SimSun" w:hAnsi="Calibri" w:cs="Calibri"/>
                <w:bCs/>
                <w:sz w:val="28"/>
                <w:lang w:eastAsia="zh-CN"/>
              </w:rPr>
            </w:pPr>
            <w:r>
              <w:rPr>
                <w:rFonts w:ascii="Calibri" w:eastAsia="SimSun" w:hAnsi="Calibri" w:cs="Calibri"/>
                <w:bCs/>
                <w:sz w:val="28"/>
                <w:lang w:eastAsia="zh-CN"/>
              </w:rPr>
              <w:t xml:space="preserve">Cal </w:t>
            </w:r>
            <w:r w:rsidRPr="005363AE">
              <w:rPr>
                <w:rFonts w:ascii="Calibri" w:eastAsia="SimSun" w:hAnsi="Calibri" w:cs="Calibri"/>
                <w:bCs/>
                <w:sz w:val="28"/>
                <w:lang w:eastAsia="zh-CN"/>
              </w:rPr>
              <w:t>University</w:t>
            </w:r>
          </w:p>
        </w:tc>
        <w:tc>
          <w:tcPr>
            <w:tcW w:w="1066" w:type="pct"/>
          </w:tcPr>
          <w:p w14:paraId="249C5A70" w14:textId="77777777" w:rsidR="005E6620" w:rsidRPr="005363AE" w:rsidRDefault="005E6620" w:rsidP="00912F12">
            <w:pPr>
              <w:pStyle w:val="Heading1"/>
              <w:rPr>
                <w:rFonts w:ascii="Calibri" w:eastAsia="SimSun" w:hAnsi="Calibri" w:cs="Calibri"/>
                <w:bCs w:val="0"/>
                <w:sz w:val="28"/>
                <w:lang w:eastAsia="zh-CN"/>
              </w:rPr>
            </w:pPr>
            <w:proofErr w:type="gramStart"/>
            <w:r w:rsidRPr="00CC51D7">
              <w:rPr>
                <w:rFonts w:ascii="Calibri" w:eastAsia="SimSun" w:hAnsi="Calibri" w:cs="Calibri"/>
                <w:sz w:val="28"/>
                <w:lang w:eastAsia="zh-CN"/>
              </w:rPr>
              <w:t>B.Com</w:t>
            </w:r>
            <w:proofErr w:type="gramEnd"/>
            <w:r w:rsidRPr="00CC51D7">
              <w:rPr>
                <w:rFonts w:ascii="Calibri" w:eastAsia="SimSun" w:hAnsi="Calibri" w:cs="Calibri"/>
                <w:sz w:val="28"/>
                <w:lang w:eastAsia="zh-CN"/>
              </w:rPr>
              <w:t xml:space="preserve"> (Hons)</w:t>
            </w:r>
          </w:p>
        </w:tc>
        <w:tc>
          <w:tcPr>
            <w:tcW w:w="348" w:type="pct"/>
          </w:tcPr>
          <w:p w14:paraId="1D4644F2"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1985</w:t>
            </w:r>
          </w:p>
        </w:tc>
        <w:tc>
          <w:tcPr>
            <w:tcW w:w="1393" w:type="pct"/>
          </w:tcPr>
          <w:p w14:paraId="2BCFAB9E" w14:textId="77777777" w:rsidR="005E6620" w:rsidRPr="005363AE" w:rsidRDefault="005E6620" w:rsidP="00912F12">
            <w:pPr>
              <w:rPr>
                <w:rFonts w:ascii="Calibri" w:eastAsia="SimSun" w:hAnsi="Calibri" w:cs="Calibri"/>
                <w:bCs/>
                <w:sz w:val="28"/>
                <w:lang w:eastAsia="zh-CN"/>
              </w:rPr>
            </w:pPr>
            <w:r>
              <w:rPr>
                <w:rFonts w:ascii="Calibri" w:eastAsia="SimSun" w:hAnsi="Calibri" w:cs="Calibri"/>
                <w:bCs/>
                <w:sz w:val="28"/>
                <w:lang w:eastAsia="zh-CN"/>
              </w:rPr>
              <w:t>C</w:t>
            </w:r>
            <w:r w:rsidRPr="005363AE">
              <w:rPr>
                <w:rFonts w:ascii="Calibri" w:eastAsia="SimSun" w:hAnsi="Calibri" w:cs="Calibri"/>
                <w:bCs/>
                <w:sz w:val="28"/>
                <w:lang w:eastAsia="zh-CN"/>
              </w:rPr>
              <w:t>ost</w:t>
            </w:r>
            <w:r>
              <w:rPr>
                <w:rFonts w:ascii="Calibri" w:eastAsia="SimSun" w:hAnsi="Calibri" w:cs="Calibri"/>
                <w:bCs/>
                <w:sz w:val="28"/>
                <w:lang w:eastAsia="zh-CN"/>
              </w:rPr>
              <w:t xml:space="preserve"> &amp; Works </w:t>
            </w:r>
            <w:r w:rsidRPr="005363AE">
              <w:rPr>
                <w:rFonts w:ascii="Calibri" w:eastAsia="SimSun" w:hAnsi="Calibri" w:cs="Calibri"/>
                <w:bCs/>
                <w:sz w:val="28"/>
                <w:lang w:eastAsia="zh-CN"/>
              </w:rPr>
              <w:t xml:space="preserve">Accountant        </w:t>
            </w:r>
          </w:p>
        </w:tc>
        <w:tc>
          <w:tcPr>
            <w:tcW w:w="724" w:type="pct"/>
          </w:tcPr>
          <w:p w14:paraId="58F78C9C" w14:textId="77777777" w:rsidR="005E6620" w:rsidRPr="005363AE" w:rsidRDefault="005E6620" w:rsidP="00912F12">
            <w:pPr>
              <w:pStyle w:val="Heading1"/>
              <w:rPr>
                <w:rFonts w:ascii="Calibri" w:eastAsia="SimSun" w:hAnsi="Calibri" w:cs="Calibri"/>
                <w:bCs w:val="0"/>
                <w:sz w:val="28"/>
                <w:lang w:eastAsia="zh-CN"/>
              </w:rPr>
            </w:pPr>
            <w:r w:rsidRPr="00FA527C">
              <w:rPr>
                <w:rFonts w:ascii="Calibri" w:eastAsia="SimSun" w:hAnsi="Calibri" w:cs="Calibri"/>
                <w:sz w:val="28"/>
                <w:lang w:eastAsia="zh-CN"/>
              </w:rPr>
              <w:t>AICWA</w:t>
            </w:r>
          </w:p>
        </w:tc>
        <w:tc>
          <w:tcPr>
            <w:tcW w:w="348" w:type="pct"/>
          </w:tcPr>
          <w:p w14:paraId="2BDA3010"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1989</w:t>
            </w:r>
          </w:p>
        </w:tc>
      </w:tr>
      <w:tr w:rsidR="005E6620" w14:paraId="3A4713AF" w14:textId="77777777" w:rsidTr="00912F12">
        <w:tc>
          <w:tcPr>
            <w:tcW w:w="1120" w:type="pct"/>
          </w:tcPr>
          <w:p w14:paraId="0536FD73"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Cal University</w:t>
            </w:r>
          </w:p>
        </w:tc>
        <w:tc>
          <w:tcPr>
            <w:tcW w:w="1066" w:type="pct"/>
          </w:tcPr>
          <w:p w14:paraId="29A5D974" w14:textId="77777777" w:rsidR="005E6620" w:rsidRPr="005363AE" w:rsidRDefault="005E6620" w:rsidP="00912F12">
            <w:pPr>
              <w:pStyle w:val="Heading1"/>
              <w:rPr>
                <w:rFonts w:ascii="Calibri" w:eastAsia="SimSun" w:hAnsi="Calibri" w:cs="Calibri"/>
                <w:bCs w:val="0"/>
                <w:sz w:val="28"/>
                <w:lang w:eastAsia="zh-CN"/>
              </w:rPr>
            </w:pPr>
            <w:r w:rsidRPr="00CC51D7">
              <w:rPr>
                <w:rFonts w:ascii="Calibri" w:eastAsia="SimSun" w:hAnsi="Calibri" w:cs="Calibri"/>
                <w:sz w:val="28"/>
                <w:lang w:eastAsia="zh-CN"/>
              </w:rPr>
              <w:t>LLB</w:t>
            </w:r>
          </w:p>
        </w:tc>
        <w:tc>
          <w:tcPr>
            <w:tcW w:w="348" w:type="pct"/>
          </w:tcPr>
          <w:p w14:paraId="5A940537"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1989</w:t>
            </w:r>
          </w:p>
        </w:tc>
        <w:tc>
          <w:tcPr>
            <w:tcW w:w="1393" w:type="pct"/>
          </w:tcPr>
          <w:p w14:paraId="7B98F328"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 xml:space="preserve">Company Secretary    </w:t>
            </w:r>
          </w:p>
        </w:tc>
        <w:tc>
          <w:tcPr>
            <w:tcW w:w="724" w:type="pct"/>
          </w:tcPr>
          <w:p w14:paraId="35B5401D" w14:textId="77777777" w:rsidR="005E6620" w:rsidRPr="00FA527C" w:rsidRDefault="005E6620" w:rsidP="00912F12">
            <w:pPr>
              <w:pStyle w:val="Heading1"/>
              <w:rPr>
                <w:rFonts w:ascii="Calibri" w:eastAsia="SimSun" w:hAnsi="Calibri" w:cs="Calibri"/>
                <w:b w:val="0"/>
                <w:sz w:val="28"/>
                <w:lang w:eastAsia="zh-CN"/>
              </w:rPr>
            </w:pPr>
            <w:r w:rsidRPr="00FA527C">
              <w:rPr>
                <w:rFonts w:ascii="Calibri" w:eastAsia="SimSun" w:hAnsi="Calibri" w:cs="Calibri"/>
                <w:sz w:val="28"/>
                <w:lang w:eastAsia="zh-CN"/>
              </w:rPr>
              <w:t>ACS</w:t>
            </w:r>
          </w:p>
        </w:tc>
        <w:tc>
          <w:tcPr>
            <w:tcW w:w="348" w:type="pct"/>
          </w:tcPr>
          <w:p w14:paraId="056978AC" w14:textId="77777777" w:rsidR="005E6620" w:rsidRPr="005363AE" w:rsidRDefault="005E6620" w:rsidP="00912F12">
            <w:pPr>
              <w:jc w:val="both"/>
              <w:rPr>
                <w:rFonts w:ascii="Calibri" w:eastAsia="SimSun" w:hAnsi="Calibri" w:cs="Calibri"/>
                <w:bCs/>
                <w:sz w:val="28"/>
                <w:lang w:eastAsia="zh-CN"/>
              </w:rPr>
            </w:pPr>
            <w:r w:rsidRPr="005363AE">
              <w:rPr>
                <w:rFonts w:ascii="Calibri" w:eastAsia="SimSun" w:hAnsi="Calibri" w:cs="Calibri"/>
                <w:bCs/>
                <w:sz w:val="28"/>
                <w:lang w:eastAsia="zh-CN"/>
              </w:rPr>
              <w:t>2005</w:t>
            </w:r>
          </w:p>
        </w:tc>
      </w:tr>
    </w:tbl>
    <w:p w14:paraId="074531CC" w14:textId="04940AF2" w:rsidR="005E6620" w:rsidRDefault="005E6620">
      <w:pPr>
        <w:pStyle w:val="BodyText"/>
      </w:pPr>
    </w:p>
    <w:p w14:paraId="3E74A35B" w14:textId="1BABB1CD" w:rsidR="005E6620" w:rsidRDefault="005E6620">
      <w:pPr>
        <w:pStyle w:val="BodyText"/>
      </w:pPr>
    </w:p>
    <w:p w14:paraId="141D6074" w14:textId="460A0427" w:rsidR="005E6620" w:rsidRDefault="005E6620">
      <w:pPr>
        <w:pStyle w:val="BodyText"/>
      </w:pPr>
    </w:p>
    <w:p w14:paraId="094E26FC" w14:textId="77777777" w:rsidR="005E6620" w:rsidRDefault="005E6620">
      <w:pPr>
        <w:pStyle w:val="BodyText"/>
      </w:pPr>
    </w:p>
    <w:p w14:paraId="12F0F503" w14:textId="4FEE6838" w:rsidR="005706A3" w:rsidRDefault="005706A3" w:rsidP="005706A3">
      <w:pPr>
        <w:pStyle w:val="BodyText"/>
        <w:jc w:val="center"/>
      </w:pPr>
      <w:r>
        <w:rPr>
          <w:noProof/>
        </w:rPr>
        <w:drawing>
          <wp:inline distT="0" distB="0" distL="0" distR="0" wp14:anchorId="73734244" wp14:editId="27C216E7">
            <wp:extent cx="3314700" cy="657225"/>
            <wp:effectExtent l="19050" t="0" r="0" b="0"/>
            <wp:docPr id="4" name="Picture 4" descr="I:\ADM\Logos\Hazira-LNG-and-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DM\Logos\Hazira-LNG-and-Port.jpg"/>
                    <pic:cNvPicPr>
                      <a:picLocks noChangeAspect="1" noChangeArrowheads="1"/>
                    </pic:cNvPicPr>
                  </pic:nvPicPr>
                  <pic:blipFill>
                    <a:blip r:embed="rId21"/>
                    <a:srcRect/>
                    <a:stretch>
                      <a:fillRect/>
                    </a:stretch>
                  </pic:blipFill>
                  <pic:spPr bwMode="auto">
                    <a:xfrm>
                      <a:off x="0" y="0"/>
                      <a:ext cx="3314700" cy="657225"/>
                    </a:xfrm>
                    <a:prstGeom prst="rect">
                      <a:avLst/>
                    </a:prstGeom>
                    <a:noFill/>
                    <a:ln w="9525">
                      <a:noFill/>
                      <a:miter lim="800000"/>
                      <a:headEnd/>
                      <a:tailEnd/>
                    </a:ln>
                  </pic:spPr>
                </pic:pic>
              </a:graphicData>
            </a:graphic>
          </wp:inline>
        </w:drawing>
      </w:r>
    </w:p>
    <w:p w14:paraId="08210CC8" w14:textId="76F3FF5D" w:rsidR="000651F8" w:rsidRDefault="000651F8" w:rsidP="005706A3">
      <w:pPr>
        <w:pStyle w:val="BodyText"/>
        <w:jc w:val="center"/>
      </w:pPr>
    </w:p>
    <w:p w14:paraId="09988128" w14:textId="6B9919A9" w:rsidR="000651F8" w:rsidRDefault="000651F8" w:rsidP="005706A3">
      <w:pPr>
        <w:pStyle w:val="BodyText"/>
        <w:jc w:val="center"/>
      </w:pPr>
    </w:p>
    <w:p w14:paraId="51C0CAB1" w14:textId="64454CA3" w:rsidR="000651F8" w:rsidRPr="005363AE" w:rsidRDefault="000651F8" w:rsidP="000651F8">
      <w:pPr>
        <w:pStyle w:val="ListParagraph"/>
        <w:spacing w:line="276" w:lineRule="auto"/>
        <w:ind w:left="346"/>
        <w:rPr>
          <w:rFonts w:ascii="Calibri" w:eastAsia="SimSun" w:hAnsi="Calibri" w:cs="Calibri"/>
          <w:bCs/>
          <w:sz w:val="28"/>
          <w:lang w:eastAsia="zh-CN"/>
        </w:rPr>
      </w:pPr>
      <w:r w:rsidRPr="00FA527C">
        <w:rPr>
          <w:rFonts w:ascii="Berlin Sans FB Demi" w:eastAsia="SimSun" w:hAnsi="Berlin Sans FB Demi" w:cs="Calibri"/>
          <w:bCs/>
          <w:color w:val="943634" w:themeColor="accent2" w:themeShade="BF"/>
          <w:sz w:val="28"/>
          <w:lang w:eastAsia="zh-CN"/>
        </w:rPr>
        <w:t>Broad Remit:</w:t>
      </w:r>
      <w:r w:rsidRPr="00FA527C">
        <w:rPr>
          <w:rFonts w:ascii="Calibri" w:eastAsia="SimSun" w:hAnsi="Calibri" w:cs="Calibri"/>
          <w:bCs/>
          <w:color w:val="943634" w:themeColor="accent2" w:themeShade="BF"/>
          <w:sz w:val="28"/>
          <w:lang w:eastAsia="zh-CN"/>
        </w:rPr>
        <w:t xml:space="preserve">  </w:t>
      </w:r>
      <w:r w:rsidRPr="005363AE">
        <w:rPr>
          <w:rFonts w:ascii="Calibri" w:eastAsia="SimSun" w:hAnsi="Calibri" w:cs="Calibri"/>
          <w:bCs/>
          <w:sz w:val="28"/>
          <w:lang w:eastAsia="zh-CN"/>
        </w:rPr>
        <w:t xml:space="preserve">Proven track record in managing a very wide-ranging remit of business finance activities spanning accounting &amp; reporting, finance operations, contracts &amp; procurement, warehouse, information technology, company secretarial, </w:t>
      </w:r>
      <w:r>
        <w:rPr>
          <w:rFonts w:ascii="Calibri" w:eastAsia="SimSun" w:hAnsi="Calibri" w:cs="Calibri"/>
          <w:bCs/>
          <w:sz w:val="28"/>
          <w:lang w:eastAsia="zh-CN"/>
        </w:rPr>
        <w:t>governance, risk assurance</w:t>
      </w:r>
      <w:r w:rsidRPr="005363AE">
        <w:rPr>
          <w:rFonts w:ascii="Calibri" w:eastAsia="SimSun" w:hAnsi="Calibri" w:cs="Calibri"/>
          <w:bCs/>
          <w:sz w:val="28"/>
          <w:lang w:eastAsia="zh-CN"/>
        </w:rPr>
        <w:t xml:space="preserve"> and taxation functions.</w:t>
      </w:r>
    </w:p>
    <w:p w14:paraId="6C2CC0CA" w14:textId="77777777" w:rsidR="000651F8" w:rsidRPr="005363AE" w:rsidRDefault="000651F8" w:rsidP="000651F8">
      <w:pPr>
        <w:pStyle w:val="ListParagraph"/>
        <w:spacing w:line="276" w:lineRule="auto"/>
        <w:ind w:left="0"/>
        <w:jc w:val="center"/>
        <w:rPr>
          <w:rFonts w:ascii="Calibri" w:eastAsia="SimSun" w:hAnsi="Calibri" w:cs="Calibri"/>
          <w:bCs/>
          <w:sz w:val="28"/>
          <w:lang w:eastAsia="zh-CN"/>
        </w:rPr>
      </w:pPr>
    </w:p>
    <w:p w14:paraId="0BECF315" w14:textId="519A031F" w:rsidR="000651F8" w:rsidRDefault="000651F8" w:rsidP="0078319C">
      <w:pPr>
        <w:pStyle w:val="ListParagraph"/>
        <w:spacing w:line="276" w:lineRule="auto"/>
        <w:ind w:left="340"/>
        <w:rPr>
          <w:rFonts w:ascii="Calibri" w:eastAsia="SimSun" w:hAnsi="Calibri" w:cs="Calibri"/>
          <w:bCs/>
          <w:sz w:val="28"/>
          <w:lang w:eastAsia="zh-CN"/>
        </w:rPr>
      </w:pPr>
      <w:r w:rsidRPr="00FA527C">
        <w:rPr>
          <w:rFonts w:ascii="Berlin Sans FB Demi" w:eastAsia="SimSun" w:hAnsi="Berlin Sans FB Demi" w:cs="Calibri"/>
          <w:bCs/>
          <w:color w:val="943634" w:themeColor="accent2" w:themeShade="BF"/>
          <w:sz w:val="28"/>
          <w:lang w:eastAsia="zh-CN"/>
        </w:rPr>
        <w:t>Tax Defense:</w:t>
      </w:r>
      <w:r w:rsidRPr="005363AE">
        <w:rPr>
          <w:rFonts w:ascii="Calibri" w:eastAsia="SimSun" w:hAnsi="Calibri" w:cs="Calibri"/>
          <w:bCs/>
          <w:sz w:val="28"/>
          <w:lang w:eastAsia="zh-CN"/>
        </w:rPr>
        <w:t xml:space="preserve">  </w:t>
      </w:r>
      <w:r>
        <w:rPr>
          <w:rFonts w:ascii="Calibri" w:eastAsia="SimSun" w:hAnsi="Calibri" w:cs="Calibri"/>
          <w:bCs/>
          <w:sz w:val="28"/>
          <w:lang w:eastAsia="zh-CN"/>
        </w:rPr>
        <w:t>S</w:t>
      </w:r>
      <w:r w:rsidRPr="005363AE">
        <w:rPr>
          <w:rFonts w:ascii="Calibri" w:eastAsia="SimSun" w:hAnsi="Calibri" w:cs="Calibri"/>
          <w:bCs/>
          <w:sz w:val="28"/>
          <w:lang w:eastAsia="zh-CN"/>
        </w:rPr>
        <w:t>uccessfully lead</w:t>
      </w:r>
      <w:r>
        <w:rPr>
          <w:rFonts w:ascii="Calibri" w:eastAsia="SimSun" w:hAnsi="Calibri" w:cs="Calibri"/>
          <w:bCs/>
          <w:sz w:val="28"/>
          <w:lang w:eastAsia="zh-CN"/>
        </w:rPr>
        <w:t>ing</w:t>
      </w:r>
      <w:r w:rsidRPr="005363AE">
        <w:rPr>
          <w:rFonts w:ascii="Calibri" w:eastAsia="SimSun" w:hAnsi="Calibri" w:cs="Calibri"/>
          <w:bCs/>
          <w:sz w:val="28"/>
          <w:lang w:eastAsia="zh-CN"/>
        </w:rPr>
        <w:t xml:space="preserve"> the Company’s tax defense against aggressive scrutiny from a myriad of tax authorities including income tax, transfer pricing, </w:t>
      </w:r>
      <w:proofErr w:type="gramStart"/>
      <w:r w:rsidRPr="005363AE">
        <w:rPr>
          <w:rFonts w:ascii="Calibri" w:eastAsia="SimSun" w:hAnsi="Calibri" w:cs="Calibri"/>
          <w:bCs/>
          <w:sz w:val="28"/>
          <w:lang w:eastAsia="zh-CN"/>
        </w:rPr>
        <w:t>customs</w:t>
      </w:r>
      <w:proofErr w:type="gramEnd"/>
      <w:r w:rsidRPr="005363AE">
        <w:rPr>
          <w:rFonts w:ascii="Calibri" w:eastAsia="SimSun" w:hAnsi="Calibri" w:cs="Calibri"/>
          <w:bCs/>
          <w:sz w:val="28"/>
          <w:lang w:eastAsia="zh-CN"/>
        </w:rPr>
        <w:t xml:space="preserve"> and service tax. Currently dealing with   cumulative un-risked tax exposures of over $70 </w:t>
      </w:r>
      <w:proofErr w:type="spellStart"/>
      <w:r w:rsidRPr="005363AE">
        <w:rPr>
          <w:rFonts w:ascii="Calibri" w:eastAsia="SimSun" w:hAnsi="Calibri" w:cs="Calibri"/>
          <w:bCs/>
          <w:sz w:val="28"/>
          <w:lang w:eastAsia="zh-CN"/>
        </w:rPr>
        <w:t>mln</w:t>
      </w:r>
      <w:proofErr w:type="spellEnd"/>
      <w:r w:rsidRPr="005363AE">
        <w:rPr>
          <w:rFonts w:ascii="Calibri" w:eastAsia="SimSun" w:hAnsi="Calibri" w:cs="Calibri"/>
          <w:bCs/>
          <w:sz w:val="28"/>
          <w:lang w:eastAsia="zh-CN"/>
        </w:rPr>
        <w:t xml:space="preserve">, which has </w:t>
      </w:r>
      <w:proofErr w:type="gramStart"/>
      <w:r w:rsidRPr="005363AE">
        <w:rPr>
          <w:rFonts w:ascii="Calibri" w:eastAsia="SimSun" w:hAnsi="Calibri" w:cs="Calibri"/>
          <w:bCs/>
          <w:sz w:val="28"/>
          <w:lang w:eastAsia="zh-CN"/>
        </w:rPr>
        <w:t>been  defended</w:t>
      </w:r>
      <w:proofErr w:type="gramEnd"/>
      <w:r w:rsidRPr="005363AE">
        <w:rPr>
          <w:rFonts w:ascii="Calibri" w:eastAsia="SimSun" w:hAnsi="Calibri" w:cs="Calibri"/>
          <w:bCs/>
          <w:sz w:val="28"/>
          <w:lang w:eastAsia="zh-CN"/>
        </w:rPr>
        <w:t xml:space="preserve"> till date with favorable outcomes from the country’s highest fact finding authority i.e. the Income Tax Appellate Tribunal.</w:t>
      </w:r>
    </w:p>
    <w:p w14:paraId="1C361D1C"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p>
    <w:p w14:paraId="630782A7"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r w:rsidRPr="00FA527C">
        <w:rPr>
          <w:rFonts w:ascii="Berlin Sans FB Demi" w:eastAsia="SimSun" w:hAnsi="Berlin Sans FB Demi" w:cs="Calibri"/>
          <w:bCs/>
          <w:color w:val="943634" w:themeColor="accent2" w:themeShade="BF"/>
          <w:sz w:val="28"/>
          <w:lang w:eastAsia="zh-CN"/>
        </w:rPr>
        <w:t>Change Management/ Innovation:</w:t>
      </w:r>
      <w:r w:rsidRPr="005363AE">
        <w:rPr>
          <w:rFonts w:ascii="Calibri" w:eastAsia="SimSun" w:hAnsi="Calibri" w:cs="Calibri"/>
          <w:bCs/>
          <w:sz w:val="28"/>
          <w:lang w:eastAsia="zh-CN"/>
        </w:rPr>
        <w:t xml:space="preserve"> </w:t>
      </w:r>
      <w:r>
        <w:rPr>
          <w:rFonts w:ascii="Calibri" w:eastAsia="SimSun" w:hAnsi="Calibri" w:cs="Calibri"/>
          <w:bCs/>
          <w:sz w:val="28"/>
          <w:lang w:eastAsia="zh-CN"/>
        </w:rPr>
        <w:t>S</w:t>
      </w:r>
      <w:r w:rsidRPr="005363AE">
        <w:rPr>
          <w:rFonts w:ascii="Calibri" w:eastAsia="SimSun" w:hAnsi="Calibri" w:cs="Calibri"/>
          <w:bCs/>
          <w:sz w:val="28"/>
          <w:lang w:eastAsia="zh-CN"/>
        </w:rPr>
        <w:t xml:space="preserve">uccessfully managed the transition to the Goods and Service Taxes (GST) regime to be fully tax compliant. </w:t>
      </w:r>
    </w:p>
    <w:p w14:paraId="322C2573"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p>
    <w:p w14:paraId="62A56C04"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r w:rsidRPr="00FA527C">
        <w:rPr>
          <w:rFonts w:ascii="Berlin Sans FB Demi" w:eastAsia="SimSun" w:hAnsi="Berlin Sans FB Demi" w:cs="Calibri"/>
          <w:bCs/>
          <w:color w:val="943634" w:themeColor="accent2" w:themeShade="BF"/>
          <w:sz w:val="28"/>
          <w:lang w:eastAsia="zh-CN"/>
        </w:rPr>
        <w:t xml:space="preserve">IT Enabled Finance </w:t>
      </w:r>
      <w:proofErr w:type="gramStart"/>
      <w:r w:rsidRPr="00FA527C">
        <w:rPr>
          <w:rFonts w:ascii="Berlin Sans FB Demi" w:eastAsia="SimSun" w:hAnsi="Berlin Sans FB Demi" w:cs="Calibri"/>
          <w:bCs/>
          <w:color w:val="943634" w:themeColor="accent2" w:themeShade="BF"/>
          <w:sz w:val="28"/>
          <w:lang w:eastAsia="zh-CN"/>
        </w:rPr>
        <w:t>Systems</w:t>
      </w:r>
      <w:r w:rsidRPr="005363AE">
        <w:rPr>
          <w:rFonts w:ascii="Calibri" w:eastAsia="SimSun" w:hAnsi="Calibri" w:cs="Calibri"/>
          <w:bCs/>
          <w:sz w:val="28"/>
          <w:lang w:eastAsia="zh-CN"/>
        </w:rPr>
        <w:t xml:space="preserve"> :</w:t>
      </w:r>
      <w:proofErr w:type="gramEnd"/>
      <w:r w:rsidRPr="005363AE">
        <w:rPr>
          <w:rFonts w:ascii="Calibri" w:eastAsia="SimSun" w:hAnsi="Calibri" w:cs="Calibri"/>
          <w:bCs/>
          <w:sz w:val="28"/>
          <w:lang w:eastAsia="zh-CN"/>
        </w:rPr>
        <w:t xml:space="preserve"> Have championed the demerger of IT systems from a Shell network, and currently leading a project to replace fragmented standalone systems with a standard ERP suite like SAP.</w:t>
      </w:r>
    </w:p>
    <w:p w14:paraId="7F2DBAFA"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p>
    <w:p w14:paraId="186B0DBF"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r w:rsidRPr="00FA527C">
        <w:rPr>
          <w:rFonts w:ascii="Berlin Sans FB Demi" w:eastAsia="SimSun" w:hAnsi="Berlin Sans FB Demi" w:cs="Calibri"/>
          <w:bCs/>
          <w:color w:val="943634" w:themeColor="accent2" w:themeShade="BF"/>
          <w:sz w:val="28"/>
          <w:lang w:eastAsia="zh-CN"/>
        </w:rPr>
        <w:t xml:space="preserve">Capital </w:t>
      </w:r>
      <w:proofErr w:type="gramStart"/>
      <w:r w:rsidRPr="00FA527C">
        <w:rPr>
          <w:rFonts w:ascii="Berlin Sans FB Demi" w:eastAsia="SimSun" w:hAnsi="Berlin Sans FB Demi" w:cs="Calibri"/>
          <w:bCs/>
          <w:color w:val="943634" w:themeColor="accent2" w:themeShade="BF"/>
          <w:sz w:val="28"/>
          <w:lang w:eastAsia="zh-CN"/>
        </w:rPr>
        <w:t>Restructuring</w:t>
      </w:r>
      <w:r w:rsidRPr="005363AE">
        <w:rPr>
          <w:rFonts w:ascii="Calibri" w:eastAsia="SimSun" w:hAnsi="Calibri" w:cs="Calibri"/>
          <w:bCs/>
          <w:sz w:val="28"/>
          <w:lang w:eastAsia="zh-CN"/>
        </w:rPr>
        <w:t xml:space="preserve"> :</w:t>
      </w:r>
      <w:proofErr w:type="gramEnd"/>
      <w:r w:rsidRPr="005363AE">
        <w:rPr>
          <w:rFonts w:ascii="Calibri" w:eastAsia="SimSun" w:hAnsi="Calibri" w:cs="Calibri"/>
          <w:bCs/>
          <w:sz w:val="28"/>
          <w:lang w:eastAsia="zh-CN"/>
        </w:rPr>
        <w:t xml:space="preserve"> Have implemented innovative cash delivery structures for shareholders like share buy back and capital reduction projects. </w:t>
      </w:r>
    </w:p>
    <w:p w14:paraId="5DFB14DA"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p>
    <w:p w14:paraId="045BDF71" w14:textId="77777777" w:rsidR="000651F8" w:rsidRPr="005363AE" w:rsidRDefault="000651F8" w:rsidP="000651F8">
      <w:pPr>
        <w:pStyle w:val="ListParagraph"/>
        <w:spacing w:line="276" w:lineRule="auto"/>
        <w:ind w:left="340"/>
        <w:jc w:val="both"/>
        <w:rPr>
          <w:rFonts w:ascii="Calibri" w:eastAsia="SimSun" w:hAnsi="Calibri" w:cs="Calibri"/>
          <w:bCs/>
          <w:sz w:val="28"/>
          <w:lang w:eastAsia="zh-CN"/>
        </w:rPr>
      </w:pPr>
      <w:r w:rsidRPr="00FA527C">
        <w:rPr>
          <w:rFonts w:ascii="Berlin Sans FB Demi" w:eastAsia="SimSun" w:hAnsi="Berlin Sans FB Demi" w:cs="Calibri"/>
          <w:bCs/>
          <w:color w:val="943634" w:themeColor="accent2" w:themeShade="BF"/>
          <w:sz w:val="28"/>
          <w:lang w:eastAsia="zh-CN"/>
        </w:rPr>
        <w:t>Team Leadership:</w:t>
      </w:r>
      <w:r w:rsidRPr="005363AE">
        <w:rPr>
          <w:rFonts w:ascii="Calibri" w:eastAsia="SimSun" w:hAnsi="Calibri" w:cs="Calibri"/>
          <w:bCs/>
          <w:sz w:val="28"/>
          <w:lang w:eastAsia="zh-CN"/>
        </w:rPr>
        <w:t xml:space="preserve"> Can carry the line management responsibilities for a diverse team of professionally qualified chartered accountants and engineers, actively coaching &amp; developing talent in the finance organization leading to double digit improvement in the company’s internal HR metrics.</w:t>
      </w:r>
    </w:p>
    <w:p w14:paraId="4DB964BC" w14:textId="77777777" w:rsidR="0078319C" w:rsidRDefault="0078319C" w:rsidP="000651F8">
      <w:pPr>
        <w:ind w:left="340"/>
        <w:jc w:val="both"/>
        <w:rPr>
          <w:rFonts w:ascii="Berlin Sans FB Demi" w:eastAsia="SimSun" w:hAnsi="Berlin Sans FB Demi" w:cs="Calibri"/>
          <w:bCs/>
          <w:color w:val="943634" w:themeColor="accent2" w:themeShade="BF"/>
          <w:sz w:val="28"/>
          <w:u w:val="single"/>
          <w:lang w:eastAsia="zh-CN"/>
        </w:rPr>
      </w:pPr>
    </w:p>
    <w:p w14:paraId="5397A946" w14:textId="70DF9DE6" w:rsidR="000651F8" w:rsidRPr="00CF67B9" w:rsidRDefault="000651F8" w:rsidP="000651F8">
      <w:pPr>
        <w:ind w:left="340"/>
        <w:jc w:val="both"/>
        <w:rPr>
          <w:rFonts w:ascii="Berlin Sans FB Demi" w:eastAsia="SimSun" w:hAnsi="Berlin Sans FB Demi" w:cs="Calibri"/>
          <w:bCs/>
          <w:color w:val="943634" w:themeColor="accent2" w:themeShade="BF"/>
          <w:sz w:val="28"/>
          <w:u w:val="single"/>
          <w:lang w:eastAsia="zh-CN"/>
        </w:rPr>
      </w:pPr>
      <w:r w:rsidRPr="00CF67B9">
        <w:rPr>
          <w:rFonts w:ascii="Berlin Sans FB Demi" w:eastAsia="SimSun" w:hAnsi="Berlin Sans FB Demi" w:cs="Calibri"/>
          <w:bCs/>
          <w:color w:val="943634" w:themeColor="accent2" w:themeShade="BF"/>
          <w:sz w:val="28"/>
          <w:u w:val="single"/>
          <w:lang w:eastAsia="zh-CN"/>
        </w:rPr>
        <w:t xml:space="preserve">Qualification and Prior Roles </w:t>
      </w:r>
      <w:proofErr w:type="gramStart"/>
      <w:r w:rsidRPr="00CF67B9">
        <w:rPr>
          <w:rFonts w:ascii="Berlin Sans FB Demi" w:eastAsia="SimSun" w:hAnsi="Berlin Sans FB Demi" w:cs="Calibri"/>
          <w:bCs/>
          <w:color w:val="943634" w:themeColor="accent2" w:themeShade="BF"/>
          <w:sz w:val="28"/>
          <w:u w:val="single"/>
          <w:lang w:eastAsia="zh-CN"/>
        </w:rPr>
        <w:t>Served :</w:t>
      </w:r>
      <w:proofErr w:type="gramEnd"/>
    </w:p>
    <w:p w14:paraId="7C45B73F" w14:textId="77777777" w:rsidR="000651F8" w:rsidRPr="005C4626" w:rsidRDefault="000651F8" w:rsidP="000651F8">
      <w:pPr>
        <w:ind w:left="340"/>
        <w:jc w:val="both"/>
        <w:rPr>
          <w:rFonts w:cs="Arial"/>
          <w:b/>
          <w:i/>
          <w:color w:val="FFFFFF"/>
        </w:rPr>
      </w:pPr>
    </w:p>
    <w:p w14:paraId="6B7A66A5" w14:textId="106C0BF6" w:rsidR="000651F8" w:rsidRDefault="000651F8" w:rsidP="000651F8">
      <w:pPr>
        <w:pStyle w:val="BodyText"/>
        <w:ind w:left="340"/>
        <w:rPr>
          <w:rFonts w:ascii="Calibri" w:eastAsia="SimSun" w:hAnsi="Calibri" w:cs="Calibri"/>
          <w:bCs/>
          <w:sz w:val="28"/>
          <w:lang w:eastAsia="zh-CN"/>
        </w:rPr>
      </w:pPr>
      <w:r w:rsidRPr="005C4626">
        <w:rPr>
          <w:rFonts w:cs="Arial"/>
          <w:sz w:val="22"/>
        </w:rPr>
        <w:t xml:space="preserve"> </w:t>
      </w:r>
      <w:r w:rsidRPr="005363AE">
        <w:rPr>
          <w:rFonts w:ascii="Calibri" w:eastAsia="SimSun" w:hAnsi="Calibri" w:cs="Calibri"/>
          <w:bCs/>
          <w:sz w:val="28"/>
          <w:lang w:eastAsia="zh-CN"/>
        </w:rPr>
        <w:t xml:space="preserve">Qualified as a </w:t>
      </w:r>
      <w:proofErr w:type="gramStart"/>
      <w:r w:rsidRPr="005363AE">
        <w:rPr>
          <w:rFonts w:ascii="Calibri" w:eastAsia="SimSun" w:hAnsi="Calibri" w:cs="Calibri"/>
          <w:bCs/>
          <w:sz w:val="28"/>
          <w:lang w:eastAsia="zh-CN"/>
        </w:rPr>
        <w:t>CA ,</w:t>
      </w:r>
      <w:proofErr w:type="gramEnd"/>
      <w:r w:rsidRPr="005363AE">
        <w:rPr>
          <w:rFonts w:ascii="Calibri" w:eastAsia="SimSun" w:hAnsi="Calibri" w:cs="Calibri"/>
          <w:bCs/>
          <w:sz w:val="28"/>
          <w:lang w:eastAsia="zh-CN"/>
        </w:rPr>
        <w:t xml:space="preserve"> A</w:t>
      </w:r>
      <w:r>
        <w:rPr>
          <w:rFonts w:ascii="Calibri" w:eastAsia="SimSun" w:hAnsi="Calibri" w:cs="Calibri"/>
          <w:bCs/>
          <w:sz w:val="28"/>
          <w:lang w:eastAsia="zh-CN"/>
        </w:rPr>
        <w:t>ICWA</w:t>
      </w:r>
      <w:r w:rsidRPr="005363AE">
        <w:rPr>
          <w:rFonts w:ascii="Calibri" w:eastAsia="SimSun" w:hAnsi="Calibri" w:cs="Calibri"/>
          <w:bCs/>
          <w:sz w:val="28"/>
          <w:lang w:eastAsia="zh-CN"/>
        </w:rPr>
        <w:t xml:space="preserve"> </w:t>
      </w:r>
      <w:r>
        <w:rPr>
          <w:rFonts w:ascii="Calibri" w:eastAsia="SimSun" w:hAnsi="Calibri" w:cs="Calibri"/>
          <w:bCs/>
          <w:sz w:val="28"/>
          <w:lang w:eastAsia="zh-CN"/>
        </w:rPr>
        <w:t xml:space="preserve">, </w:t>
      </w:r>
      <w:r w:rsidRPr="005363AE">
        <w:rPr>
          <w:rFonts w:ascii="Calibri" w:eastAsia="SimSun" w:hAnsi="Calibri" w:cs="Calibri"/>
          <w:bCs/>
          <w:sz w:val="28"/>
          <w:lang w:eastAsia="zh-CN"/>
        </w:rPr>
        <w:t xml:space="preserve">ACS , B Com (Hons) , LLB from Calcutta University. Have worked with British Oxygen and ICI India. Thereafter, joined Glaxo SmithKline. Am trained in demand forecasting modeling for optimizing supply chain planning. Have international treasury experiences having headed the Treasury function of Fareast Mercantile Group a </w:t>
      </w:r>
      <w:proofErr w:type="gramStart"/>
      <w:r w:rsidRPr="005363AE">
        <w:rPr>
          <w:rFonts w:ascii="Calibri" w:eastAsia="SimSun" w:hAnsi="Calibri" w:cs="Calibri"/>
          <w:bCs/>
          <w:sz w:val="28"/>
          <w:lang w:eastAsia="zh-CN"/>
        </w:rPr>
        <w:t>large scale</w:t>
      </w:r>
      <w:proofErr w:type="gramEnd"/>
      <w:r w:rsidRPr="005363AE">
        <w:rPr>
          <w:rFonts w:ascii="Calibri" w:eastAsia="SimSun" w:hAnsi="Calibri" w:cs="Calibri"/>
          <w:bCs/>
          <w:sz w:val="28"/>
          <w:lang w:eastAsia="zh-CN"/>
        </w:rPr>
        <w:t xml:space="preserve"> importer trader of the </w:t>
      </w:r>
      <w:proofErr w:type="spellStart"/>
      <w:r w:rsidRPr="005363AE">
        <w:rPr>
          <w:rFonts w:ascii="Calibri" w:eastAsia="SimSun" w:hAnsi="Calibri" w:cs="Calibri"/>
          <w:bCs/>
          <w:sz w:val="28"/>
          <w:lang w:eastAsia="zh-CN"/>
        </w:rPr>
        <w:t>Chanrai</w:t>
      </w:r>
      <w:proofErr w:type="spellEnd"/>
      <w:r w:rsidRPr="005363AE">
        <w:rPr>
          <w:rFonts w:ascii="Calibri" w:eastAsia="SimSun" w:hAnsi="Calibri" w:cs="Calibri"/>
          <w:bCs/>
          <w:sz w:val="28"/>
          <w:lang w:eastAsia="zh-CN"/>
        </w:rPr>
        <w:t xml:space="preserve"> Group in Nigeria</w:t>
      </w:r>
      <w:r w:rsidR="0078319C">
        <w:rPr>
          <w:rFonts w:ascii="Calibri" w:eastAsia="SimSun" w:hAnsi="Calibri" w:cs="Calibri"/>
          <w:bCs/>
          <w:sz w:val="28"/>
          <w:lang w:eastAsia="zh-CN"/>
        </w:rPr>
        <w:t>.</w:t>
      </w:r>
    </w:p>
    <w:p w14:paraId="1C138D73" w14:textId="56A5C69B" w:rsidR="0078319C" w:rsidRDefault="0078319C" w:rsidP="000651F8">
      <w:pPr>
        <w:pStyle w:val="BodyText"/>
        <w:ind w:left="340"/>
        <w:rPr>
          <w:rFonts w:ascii="Calibri" w:eastAsia="SimSun" w:hAnsi="Calibri" w:cs="Calibri"/>
          <w:bCs/>
          <w:sz w:val="28"/>
          <w:lang w:eastAsia="zh-CN"/>
        </w:rPr>
      </w:pPr>
    </w:p>
    <w:p w14:paraId="30C118ED" w14:textId="7AE61628" w:rsidR="0078319C" w:rsidRDefault="0078319C" w:rsidP="000651F8">
      <w:pPr>
        <w:pStyle w:val="BodyText"/>
        <w:ind w:left="340"/>
        <w:rPr>
          <w:rFonts w:ascii="Calibri" w:eastAsia="SimSun" w:hAnsi="Calibri" w:cs="Calibri"/>
          <w:bCs/>
          <w:sz w:val="28"/>
          <w:lang w:eastAsia="zh-CN"/>
        </w:rPr>
      </w:pPr>
    </w:p>
    <w:p w14:paraId="67ED0978" w14:textId="0B913410" w:rsidR="0078319C" w:rsidRDefault="0078319C" w:rsidP="000651F8">
      <w:pPr>
        <w:pStyle w:val="BodyText"/>
        <w:ind w:left="340"/>
        <w:rPr>
          <w:rFonts w:ascii="Calibri" w:eastAsia="SimSun" w:hAnsi="Calibri" w:cs="Calibri"/>
          <w:bCs/>
          <w:sz w:val="28"/>
          <w:lang w:eastAsia="zh-CN"/>
        </w:rPr>
      </w:pPr>
    </w:p>
    <w:p w14:paraId="5C86F9C4" w14:textId="4128B7A2" w:rsidR="0078319C" w:rsidRDefault="0078319C" w:rsidP="000651F8">
      <w:pPr>
        <w:pStyle w:val="BodyText"/>
        <w:ind w:left="340"/>
        <w:rPr>
          <w:rFonts w:ascii="Calibri" w:eastAsia="SimSun" w:hAnsi="Calibri" w:cs="Calibri"/>
          <w:bCs/>
          <w:sz w:val="28"/>
          <w:lang w:eastAsia="zh-CN"/>
        </w:rPr>
      </w:pPr>
    </w:p>
    <w:p w14:paraId="52199D1D" w14:textId="3BAD4484" w:rsidR="0078319C" w:rsidRDefault="0078319C" w:rsidP="000651F8">
      <w:pPr>
        <w:pStyle w:val="BodyText"/>
        <w:ind w:left="340"/>
        <w:rPr>
          <w:rFonts w:ascii="Calibri" w:eastAsia="SimSun" w:hAnsi="Calibri" w:cs="Calibri"/>
          <w:bCs/>
          <w:sz w:val="28"/>
          <w:lang w:eastAsia="zh-CN"/>
        </w:rPr>
      </w:pPr>
    </w:p>
    <w:p w14:paraId="012A53C6" w14:textId="4FDC81E9" w:rsidR="0078319C" w:rsidRDefault="0078319C" w:rsidP="000651F8">
      <w:pPr>
        <w:pStyle w:val="BodyText"/>
        <w:ind w:left="340"/>
        <w:rPr>
          <w:rFonts w:ascii="Calibri" w:eastAsia="SimSun" w:hAnsi="Calibri" w:cs="Calibri"/>
          <w:bCs/>
          <w:sz w:val="28"/>
          <w:lang w:eastAsia="zh-CN"/>
        </w:rPr>
      </w:pPr>
    </w:p>
    <w:p w14:paraId="59709D36" w14:textId="504C168E" w:rsidR="0078319C" w:rsidRDefault="0078319C" w:rsidP="000651F8">
      <w:pPr>
        <w:pStyle w:val="BodyText"/>
        <w:ind w:left="340"/>
        <w:rPr>
          <w:rFonts w:ascii="Calibri" w:eastAsia="SimSun" w:hAnsi="Calibri" w:cs="Calibri"/>
          <w:bCs/>
          <w:sz w:val="28"/>
          <w:lang w:eastAsia="zh-CN"/>
        </w:rPr>
      </w:pPr>
    </w:p>
    <w:p w14:paraId="120A1BAF" w14:textId="28D4B0BD" w:rsidR="0078319C" w:rsidRDefault="0078319C" w:rsidP="000651F8">
      <w:pPr>
        <w:pStyle w:val="BodyText"/>
        <w:ind w:left="340"/>
        <w:rPr>
          <w:rFonts w:ascii="Calibri" w:eastAsia="SimSun" w:hAnsi="Calibri" w:cs="Calibri"/>
          <w:bCs/>
          <w:sz w:val="28"/>
          <w:lang w:eastAsia="zh-CN"/>
        </w:rPr>
      </w:pPr>
    </w:p>
    <w:p w14:paraId="028D03ED" w14:textId="76DC5696" w:rsidR="0078319C" w:rsidRDefault="0078319C" w:rsidP="000651F8">
      <w:pPr>
        <w:pStyle w:val="BodyText"/>
        <w:ind w:left="340"/>
        <w:rPr>
          <w:rFonts w:ascii="Calibri" w:eastAsia="SimSun" w:hAnsi="Calibri" w:cs="Calibri"/>
          <w:bCs/>
          <w:sz w:val="28"/>
          <w:lang w:eastAsia="zh-CN"/>
        </w:rPr>
      </w:pPr>
    </w:p>
    <w:p w14:paraId="7DF2C13C" w14:textId="64EC1E98" w:rsidR="0078319C" w:rsidRDefault="0078319C" w:rsidP="000651F8">
      <w:pPr>
        <w:pStyle w:val="BodyText"/>
        <w:ind w:left="340"/>
        <w:rPr>
          <w:rFonts w:ascii="Calibri" w:eastAsia="SimSun" w:hAnsi="Calibri" w:cs="Calibri"/>
          <w:bCs/>
          <w:sz w:val="28"/>
          <w:lang w:eastAsia="zh-CN"/>
        </w:rPr>
      </w:pPr>
    </w:p>
    <w:p w14:paraId="515E9A8A" w14:textId="77777777" w:rsidR="0078319C" w:rsidRDefault="0078319C" w:rsidP="000651F8">
      <w:pPr>
        <w:pStyle w:val="BodyText"/>
        <w:ind w:left="340"/>
        <w:rPr>
          <w:rFonts w:ascii="Calibri" w:eastAsia="SimSun" w:hAnsi="Calibri" w:cs="Calibri"/>
          <w:bCs/>
          <w:sz w:val="28"/>
          <w:lang w:eastAsia="zh-CN"/>
        </w:rPr>
      </w:pPr>
    </w:p>
    <w:p w14:paraId="239256E3" w14:textId="77777777" w:rsidR="0078319C" w:rsidRDefault="0078319C" w:rsidP="0078319C">
      <w:pPr>
        <w:ind w:left="510"/>
        <w:jc w:val="both"/>
        <w:rPr>
          <w:rFonts w:ascii="Berlin Sans FB Demi" w:eastAsia="SimSun" w:hAnsi="Berlin Sans FB Demi" w:cs="Calibri"/>
          <w:bCs/>
          <w:color w:val="943634" w:themeColor="accent2" w:themeShade="BF"/>
          <w:sz w:val="28"/>
          <w:u w:val="single"/>
          <w:lang w:eastAsia="zh-CN"/>
        </w:rPr>
      </w:pPr>
    </w:p>
    <w:p w14:paraId="74A8A9F0" w14:textId="25680B9D" w:rsidR="0078319C" w:rsidRPr="00CF67B9" w:rsidRDefault="0078319C" w:rsidP="0078319C">
      <w:pPr>
        <w:ind w:left="510"/>
        <w:jc w:val="both"/>
        <w:rPr>
          <w:rFonts w:ascii="Berlin Sans FB Demi" w:eastAsia="SimSun" w:hAnsi="Berlin Sans FB Demi" w:cs="Calibri"/>
          <w:bCs/>
          <w:color w:val="943634" w:themeColor="accent2" w:themeShade="BF"/>
          <w:sz w:val="28"/>
          <w:u w:val="single"/>
          <w:lang w:eastAsia="zh-CN"/>
        </w:rPr>
      </w:pPr>
      <w:r w:rsidRPr="00CF67B9">
        <w:rPr>
          <w:rFonts w:ascii="Berlin Sans FB Demi" w:eastAsia="SimSun" w:hAnsi="Berlin Sans FB Demi" w:cs="Calibri"/>
          <w:bCs/>
          <w:color w:val="943634" w:themeColor="accent2" w:themeShade="BF"/>
          <w:sz w:val="28"/>
          <w:u w:val="single"/>
          <w:lang w:eastAsia="zh-CN"/>
        </w:rPr>
        <w:t xml:space="preserve">Functional expert </w:t>
      </w:r>
      <w:proofErr w:type="gramStart"/>
      <w:r w:rsidRPr="00CF67B9">
        <w:rPr>
          <w:rFonts w:ascii="Berlin Sans FB Demi" w:eastAsia="SimSun" w:hAnsi="Berlin Sans FB Demi" w:cs="Calibri"/>
          <w:bCs/>
          <w:color w:val="943634" w:themeColor="accent2" w:themeShade="BF"/>
          <w:sz w:val="28"/>
          <w:u w:val="single"/>
          <w:lang w:eastAsia="zh-CN"/>
        </w:rPr>
        <w:t>in  :</w:t>
      </w:r>
      <w:proofErr w:type="gramEnd"/>
    </w:p>
    <w:p w14:paraId="1177363A" w14:textId="77777777" w:rsidR="0078319C" w:rsidRDefault="0078319C" w:rsidP="0078319C">
      <w:pPr>
        <w:ind w:left="510"/>
        <w:jc w:val="both"/>
        <w:rPr>
          <w:rFonts w:ascii="Berlin Sans FB Demi" w:eastAsia="SimSun" w:hAnsi="Berlin Sans FB Demi" w:cs="Calibri"/>
          <w:bCs/>
          <w:color w:val="943634" w:themeColor="accent2" w:themeShade="BF"/>
          <w:sz w:val="28"/>
          <w:lang w:eastAsia="zh-CN"/>
        </w:rPr>
      </w:pPr>
    </w:p>
    <w:p w14:paraId="058C4D68" w14:textId="355B7A7F" w:rsidR="0078319C" w:rsidRPr="00FA527C" w:rsidRDefault="0078319C" w:rsidP="0078319C">
      <w:pPr>
        <w:ind w:left="510"/>
        <w:jc w:val="both"/>
        <w:rPr>
          <w:rFonts w:ascii="Berlin Sans FB Demi" w:eastAsia="SimSun" w:hAnsi="Berlin Sans FB Demi" w:cs="Calibri"/>
          <w:bCs/>
          <w:color w:val="943634" w:themeColor="accent2" w:themeShade="BF"/>
          <w:sz w:val="28"/>
          <w:lang w:eastAsia="zh-CN"/>
        </w:rPr>
      </w:pPr>
      <w:r w:rsidRPr="00FA527C">
        <w:rPr>
          <w:rFonts w:ascii="Berlin Sans FB Demi" w:eastAsia="SimSun" w:hAnsi="Berlin Sans FB Demi" w:cs="Calibri"/>
          <w:bCs/>
          <w:color w:val="943634" w:themeColor="accent2" w:themeShade="BF"/>
          <w:sz w:val="28"/>
          <w:lang w:eastAsia="zh-CN"/>
        </w:rPr>
        <w:t xml:space="preserve">Accounts and Audit </w:t>
      </w:r>
    </w:p>
    <w:p w14:paraId="728253F0" w14:textId="77777777" w:rsidR="0078319C"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 xml:space="preserve">Finalization and Audit by </w:t>
      </w:r>
      <w:r>
        <w:rPr>
          <w:rFonts w:ascii="Calibri" w:eastAsia="SimSun" w:hAnsi="Calibri" w:cs="Calibri"/>
          <w:bCs/>
          <w:sz w:val="28"/>
          <w:lang w:eastAsia="zh-CN"/>
        </w:rPr>
        <w:t>(</w:t>
      </w:r>
      <w:r w:rsidRPr="005363AE">
        <w:rPr>
          <w:rFonts w:ascii="Calibri" w:eastAsia="SimSun" w:hAnsi="Calibri" w:cs="Calibri"/>
          <w:bCs/>
          <w:sz w:val="28"/>
          <w:lang w:eastAsia="zh-CN"/>
        </w:rPr>
        <w:t xml:space="preserve">EY / </w:t>
      </w:r>
      <w:proofErr w:type="spellStart"/>
      <w:r w:rsidRPr="005363AE">
        <w:rPr>
          <w:rFonts w:ascii="Calibri" w:eastAsia="SimSun" w:hAnsi="Calibri" w:cs="Calibri"/>
          <w:bCs/>
          <w:sz w:val="28"/>
          <w:lang w:eastAsia="zh-CN"/>
        </w:rPr>
        <w:t>Pricewaterhouse</w:t>
      </w:r>
      <w:proofErr w:type="spellEnd"/>
      <w:r>
        <w:rPr>
          <w:rFonts w:ascii="Calibri" w:eastAsia="SimSun" w:hAnsi="Calibri" w:cs="Calibri"/>
          <w:bCs/>
          <w:sz w:val="28"/>
          <w:lang w:eastAsia="zh-CN"/>
        </w:rPr>
        <w:t>)</w:t>
      </w:r>
    </w:p>
    <w:p w14:paraId="0CDB1122"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 xml:space="preserve">Board </w:t>
      </w:r>
      <w:r>
        <w:rPr>
          <w:rFonts w:ascii="Calibri" w:eastAsia="SimSun" w:hAnsi="Calibri" w:cs="Calibri"/>
          <w:bCs/>
          <w:sz w:val="28"/>
          <w:lang w:eastAsia="zh-CN"/>
        </w:rPr>
        <w:t xml:space="preserve">Meeting </w:t>
      </w:r>
      <w:r w:rsidRPr="005363AE">
        <w:rPr>
          <w:rFonts w:ascii="Calibri" w:eastAsia="SimSun" w:hAnsi="Calibri" w:cs="Calibri"/>
          <w:bCs/>
          <w:sz w:val="28"/>
          <w:lang w:eastAsia="zh-CN"/>
        </w:rPr>
        <w:t>&amp; AGM</w:t>
      </w:r>
    </w:p>
    <w:p w14:paraId="4B2CEB0A"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Tax Audit and Cost Audits</w:t>
      </w:r>
    </w:p>
    <w:p w14:paraId="1541C67D" w14:textId="77777777" w:rsidR="0078319C" w:rsidRPr="00C11778" w:rsidRDefault="0078319C" w:rsidP="0078319C">
      <w:pPr>
        <w:pStyle w:val="ListParagraph"/>
        <w:ind w:left="510"/>
        <w:jc w:val="both"/>
        <w:rPr>
          <w:rFonts w:ascii="Calibri" w:hAnsi="Calibri" w:cs="Calibri"/>
          <w:bCs/>
        </w:rPr>
      </w:pPr>
    </w:p>
    <w:p w14:paraId="17685373" w14:textId="77777777" w:rsidR="0078319C" w:rsidRPr="005363AE" w:rsidRDefault="0078319C">
      <w:pPr>
        <w:pStyle w:val="ListParagraph"/>
        <w:widowControl/>
        <w:numPr>
          <w:ilvl w:val="0"/>
          <w:numId w:val="12"/>
        </w:numPr>
        <w:autoSpaceDE/>
        <w:autoSpaceDN/>
        <w:spacing w:before="0" w:after="120" w:line="264" w:lineRule="auto"/>
        <w:ind w:left="510"/>
        <w:contextualSpacing/>
        <w:jc w:val="both"/>
        <w:rPr>
          <w:rFonts w:ascii="Calibri" w:eastAsia="SimSun" w:hAnsi="Calibri" w:cs="Calibri"/>
          <w:bCs/>
          <w:sz w:val="28"/>
          <w:lang w:eastAsia="zh-CN"/>
        </w:rPr>
      </w:pPr>
      <w:proofErr w:type="gramStart"/>
      <w:r w:rsidRPr="00FA527C">
        <w:rPr>
          <w:rFonts w:ascii="Berlin Sans FB Demi" w:eastAsia="SimSun" w:hAnsi="Berlin Sans FB Demi" w:cs="Calibri"/>
          <w:bCs/>
          <w:color w:val="943634" w:themeColor="accent2" w:themeShade="BF"/>
          <w:sz w:val="28"/>
          <w:lang w:eastAsia="zh-CN"/>
        </w:rPr>
        <w:t>Tax  :</w:t>
      </w:r>
      <w:proofErr w:type="gramEnd"/>
      <w:r w:rsidRPr="001650AC">
        <w:rPr>
          <w:rFonts w:ascii="Arial" w:hAnsi="Arial" w:cs="Arial"/>
          <w:b/>
          <w:u w:val="single"/>
        </w:rPr>
        <w:t xml:space="preserve"> </w:t>
      </w:r>
      <w:r w:rsidRPr="001650AC">
        <w:rPr>
          <w:rFonts w:ascii="Arial" w:hAnsi="Arial" w:cs="Arial"/>
        </w:rPr>
        <w:t xml:space="preserve"> </w:t>
      </w:r>
      <w:r>
        <w:rPr>
          <w:rFonts w:ascii="Arial" w:hAnsi="Arial" w:cs="Arial"/>
        </w:rPr>
        <w:t>Tax Returns of</w:t>
      </w:r>
      <w:r w:rsidRPr="005363AE">
        <w:rPr>
          <w:rFonts w:ascii="Calibri" w:eastAsia="SimSun" w:hAnsi="Calibri" w:cs="Calibri"/>
          <w:bCs/>
          <w:sz w:val="28"/>
          <w:lang w:eastAsia="zh-CN"/>
        </w:rPr>
        <w:t xml:space="preserve"> Corporate / Manufacturing / Indirect and Transfer Pricing </w:t>
      </w:r>
    </w:p>
    <w:p w14:paraId="1856126F"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Pr>
          <w:rFonts w:ascii="Calibri" w:eastAsia="SimSun" w:hAnsi="Calibri" w:cs="Calibri"/>
          <w:bCs/>
          <w:sz w:val="28"/>
          <w:lang w:eastAsia="zh-CN"/>
        </w:rPr>
        <w:t xml:space="preserve">Legal cases of </w:t>
      </w:r>
      <w:r w:rsidRPr="005363AE">
        <w:rPr>
          <w:rFonts w:ascii="Calibri" w:eastAsia="SimSun" w:hAnsi="Calibri" w:cs="Calibri"/>
          <w:bCs/>
          <w:sz w:val="28"/>
          <w:lang w:eastAsia="zh-CN"/>
        </w:rPr>
        <w:t>Transfer Pricing and Income Tax from CIT Appeals to High Court</w:t>
      </w:r>
    </w:p>
    <w:p w14:paraId="390DF3E2"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Tax</w:t>
      </w:r>
      <w:r>
        <w:rPr>
          <w:rFonts w:ascii="Calibri" w:eastAsia="SimSun" w:hAnsi="Calibri" w:cs="Calibri"/>
          <w:bCs/>
          <w:sz w:val="28"/>
          <w:lang w:eastAsia="zh-CN"/>
        </w:rPr>
        <w:t xml:space="preserve"> structuring of EPC Contracts</w:t>
      </w:r>
    </w:p>
    <w:p w14:paraId="6751EA7C" w14:textId="77777777" w:rsidR="0078319C" w:rsidRPr="005363AE" w:rsidRDefault="0078319C" w:rsidP="0078319C">
      <w:pPr>
        <w:pStyle w:val="ListParagraph"/>
        <w:ind w:left="510"/>
        <w:jc w:val="both"/>
        <w:rPr>
          <w:rFonts w:ascii="Calibri" w:eastAsia="SimSun" w:hAnsi="Calibri" w:cs="Calibri"/>
          <w:bCs/>
          <w:sz w:val="28"/>
          <w:lang w:eastAsia="zh-CN"/>
        </w:rPr>
      </w:pPr>
    </w:p>
    <w:p w14:paraId="4C9D7887" w14:textId="77777777" w:rsidR="0078319C" w:rsidRPr="00F72F47" w:rsidRDefault="0078319C">
      <w:pPr>
        <w:pStyle w:val="ListParagraph"/>
        <w:widowControl/>
        <w:numPr>
          <w:ilvl w:val="0"/>
          <w:numId w:val="12"/>
        </w:numPr>
        <w:autoSpaceDE/>
        <w:autoSpaceDN/>
        <w:spacing w:before="0" w:after="120" w:line="264" w:lineRule="auto"/>
        <w:ind w:left="510"/>
        <w:contextualSpacing/>
        <w:jc w:val="both"/>
        <w:rPr>
          <w:rFonts w:cs="Arial"/>
          <w:b/>
          <w:i/>
          <w:color w:val="000000" w:themeColor="text1"/>
          <w:sz w:val="28"/>
        </w:rPr>
      </w:pPr>
      <w:r w:rsidRPr="00FA527C">
        <w:rPr>
          <w:rFonts w:ascii="Berlin Sans FB Demi" w:eastAsia="SimSun" w:hAnsi="Berlin Sans FB Demi" w:cs="Calibri"/>
          <w:bCs/>
          <w:color w:val="943634" w:themeColor="accent2" w:themeShade="BF"/>
          <w:sz w:val="28"/>
          <w:lang w:eastAsia="zh-CN"/>
        </w:rPr>
        <w:t xml:space="preserve">Project </w:t>
      </w:r>
      <w:proofErr w:type="gramStart"/>
      <w:r w:rsidRPr="00FA527C">
        <w:rPr>
          <w:rFonts w:ascii="Berlin Sans FB Demi" w:eastAsia="SimSun" w:hAnsi="Berlin Sans FB Demi" w:cs="Calibri"/>
          <w:bCs/>
          <w:color w:val="943634" w:themeColor="accent2" w:themeShade="BF"/>
          <w:sz w:val="28"/>
          <w:lang w:eastAsia="zh-CN"/>
        </w:rPr>
        <w:t>Finance</w:t>
      </w:r>
      <w:r w:rsidRPr="00F72F47">
        <w:rPr>
          <w:rFonts w:cs="Arial"/>
          <w:b/>
          <w:i/>
          <w:color w:val="000000" w:themeColor="text1"/>
          <w:sz w:val="28"/>
        </w:rPr>
        <w:t xml:space="preserve"> :</w:t>
      </w:r>
      <w:proofErr w:type="gramEnd"/>
      <w:r w:rsidRPr="00F72F47">
        <w:rPr>
          <w:rFonts w:cs="Arial"/>
          <w:b/>
          <w:i/>
          <w:color w:val="000000" w:themeColor="text1"/>
          <w:sz w:val="28"/>
        </w:rPr>
        <w:t xml:space="preserve"> </w:t>
      </w:r>
    </w:p>
    <w:p w14:paraId="5025B8F2"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 xml:space="preserve">Project Evaluation and Investment </w:t>
      </w:r>
      <w:r>
        <w:rPr>
          <w:rFonts w:ascii="Calibri" w:eastAsia="SimSun" w:hAnsi="Calibri" w:cs="Calibri"/>
          <w:bCs/>
          <w:sz w:val="28"/>
          <w:lang w:eastAsia="zh-CN"/>
        </w:rPr>
        <w:t>decision for</w:t>
      </w:r>
      <w:r w:rsidRPr="005363AE">
        <w:rPr>
          <w:rFonts w:ascii="Calibri" w:eastAsia="SimSun" w:hAnsi="Calibri" w:cs="Calibri"/>
          <w:bCs/>
          <w:sz w:val="28"/>
          <w:lang w:eastAsia="zh-CN"/>
        </w:rPr>
        <w:t xml:space="preserve"> new projects.</w:t>
      </w:r>
    </w:p>
    <w:p w14:paraId="5234F6F3"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 xml:space="preserve">Ministry approvals for Project Customs for LNG Project </w:t>
      </w:r>
    </w:p>
    <w:p w14:paraId="54F2BCB7" w14:textId="77777777" w:rsidR="0078319C" w:rsidRPr="005363AE" w:rsidRDefault="0078319C" w:rsidP="0078319C">
      <w:pPr>
        <w:pStyle w:val="ListParagraph"/>
        <w:ind w:left="510"/>
        <w:jc w:val="both"/>
        <w:rPr>
          <w:rFonts w:ascii="Calibri" w:eastAsia="SimSun" w:hAnsi="Calibri" w:cs="Calibri"/>
          <w:bCs/>
          <w:sz w:val="28"/>
          <w:szCs w:val="24"/>
          <w:lang w:eastAsia="zh-CN"/>
        </w:rPr>
      </w:pPr>
    </w:p>
    <w:p w14:paraId="7F3E9CA8" w14:textId="77777777" w:rsidR="0078319C" w:rsidRPr="00F72F47" w:rsidRDefault="0078319C">
      <w:pPr>
        <w:pStyle w:val="ListParagraph"/>
        <w:widowControl/>
        <w:numPr>
          <w:ilvl w:val="0"/>
          <w:numId w:val="12"/>
        </w:numPr>
        <w:autoSpaceDE/>
        <w:autoSpaceDN/>
        <w:spacing w:before="0" w:after="120" w:line="264" w:lineRule="auto"/>
        <w:ind w:left="510"/>
        <w:contextualSpacing/>
        <w:jc w:val="both"/>
        <w:rPr>
          <w:rFonts w:cs="Arial"/>
          <w:b/>
          <w:i/>
          <w:color w:val="000000" w:themeColor="text1"/>
          <w:sz w:val="28"/>
        </w:rPr>
      </w:pPr>
      <w:r w:rsidRPr="00FA527C">
        <w:rPr>
          <w:rFonts w:ascii="Berlin Sans FB Demi" w:eastAsia="SimSun" w:hAnsi="Berlin Sans FB Demi" w:cs="Calibri"/>
          <w:bCs/>
          <w:color w:val="943634" w:themeColor="accent2" w:themeShade="BF"/>
          <w:sz w:val="28"/>
          <w:lang w:eastAsia="zh-CN"/>
        </w:rPr>
        <w:t>Financing</w:t>
      </w:r>
      <w:r w:rsidRPr="00F72F47">
        <w:rPr>
          <w:rFonts w:cs="Arial"/>
          <w:b/>
          <w:i/>
          <w:color w:val="000000" w:themeColor="text1"/>
          <w:sz w:val="28"/>
        </w:rPr>
        <w:tab/>
        <w:t xml:space="preserve">: </w:t>
      </w:r>
    </w:p>
    <w:p w14:paraId="200CD39E"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Working Capital loans from Financial Institutions and Banking Consortiums</w:t>
      </w:r>
    </w:p>
    <w:p w14:paraId="271F0E2C" w14:textId="77777777" w:rsidR="0078319C" w:rsidRPr="005363AE" w:rsidRDefault="0078319C">
      <w:pPr>
        <w:pStyle w:val="ListParagraph"/>
        <w:widowControl/>
        <w:numPr>
          <w:ilvl w:val="1"/>
          <w:numId w:val="11"/>
        </w:numPr>
        <w:autoSpaceDE/>
        <w:autoSpaceDN/>
        <w:spacing w:before="0" w:after="120" w:line="264" w:lineRule="auto"/>
        <w:ind w:left="510"/>
        <w:contextualSpacing/>
        <w:jc w:val="both"/>
        <w:rPr>
          <w:rFonts w:ascii="Calibri" w:eastAsia="SimSun" w:hAnsi="Calibri" w:cs="Calibri"/>
          <w:bCs/>
          <w:sz w:val="28"/>
          <w:lang w:eastAsia="zh-CN"/>
        </w:rPr>
      </w:pPr>
      <w:r w:rsidRPr="005363AE">
        <w:rPr>
          <w:rFonts w:ascii="Calibri" w:eastAsia="SimSun" w:hAnsi="Calibri" w:cs="Calibri"/>
          <w:bCs/>
          <w:sz w:val="28"/>
          <w:lang w:eastAsia="zh-CN"/>
        </w:rPr>
        <w:t>Availing Foreign Capital ECB Loaning from Shareholders.</w:t>
      </w:r>
    </w:p>
    <w:p w14:paraId="6D6F632E" w14:textId="77777777" w:rsidR="0078319C" w:rsidRPr="005363AE" w:rsidRDefault="0078319C" w:rsidP="0078319C">
      <w:pPr>
        <w:pStyle w:val="ListParagraph"/>
        <w:ind w:left="510"/>
        <w:jc w:val="both"/>
        <w:rPr>
          <w:rFonts w:ascii="Calibri" w:eastAsia="SimSun" w:hAnsi="Calibri" w:cs="Calibri"/>
          <w:bCs/>
          <w:sz w:val="28"/>
          <w:szCs w:val="24"/>
          <w:lang w:eastAsia="zh-CN"/>
        </w:rPr>
      </w:pPr>
    </w:p>
    <w:p w14:paraId="653CDA90" w14:textId="77777777" w:rsidR="0078319C" w:rsidRPr="00F72F47" w:rsidRDefault="0078319C">
      <w:pPr>
        <w:pStyle w:val="ListParagraph"/>
        <w:widowControl/>
        <w:numPr>
          <w:ilvl w:val="0"/>
          <w:numId w:val="12"/>
        </w:numPr>
        <w:autoSpaceDE/>
        <w:autoSpaceDN/>
        <w:spacing w:before="0" w:after="120" w:line="264" w:lineRule="auto"/>
        <w:ind w:left="510"/>
        <w:contextualSpacing/>
        <w:jc w:val="both"/>
        <w:rPr>
          <w:rFonts w:ascii="Arial" w:hAnsi="Arial" w:cs="Arial"/>
        </w:rPr>
      </w:pPr>
      <w:r w:rsidRPr="00FA527C">
        <w:rPr>
          <w:rFonts w:ascii="Berlin Sans FB Demi" w:eastAsia="SimSun" w:hAnsi="Berlin Sans FB Demi" w:cs="Calibri"/>
          <w:bCs/>
          <w:color w:val="943634" w:themeColor="accent2" w:themeShade="BF"/>
          <w:sz w:val="28"/>
          <w:lang w:eastAsia="zh-CN"/>
        </w:rPr>
        <w:t>Treasury</w:t>
      </w:r>
      <w:r w:rsidRPr="00FA527C">
        <w:rPr>
          <w:rFonts w:ascii="Berlin Sans FB Demi" w:eastAsia="SimSun" w:hAnsi="Berlin Sans FB Demi" w:cs="Calibri"/>
          <w:bCs/>
          <w:color w:val="943634" w:themeColor="accent2" w:themeShade="BF"/>
          <w:sz w:val="28"/>
          <w:lang w:eastAsia="zh-CN"/>
        </w:rPr>
        <w:tab/>
        <w:t>:</w:t>
      </w:r>
      <w:r w:rsidRPr="00F72F47">
        <w:rPr>
          <w:rFonts w:ascii="Arial" w:hAnsi="Arial" w:cs="Arial"/>
        </w:rPr>
        <w:t xml:space="preserve">  </w:t>
      </w:r>
      <w:r w:rsidRPr="005363AE">
        <w:rPr>
          <w:rFonts w:ascii="Calibri" w:eastAsia="SimSun" w:hAnsi="Calibri" w:cs="Calibri"/>
          <w:bCs/>
          <w:sz w:val="28"/>
          <w:lang w:eastAsia="zh-CN"/>
        </w:rPr>
        <w:t xml:space="preserve">Cashflow management of operations and </w:t>
      </w:r>
      <w:proofErr w:type="gramStart"/>
      <w:r w:rsidRPr="005363AE">
        <w:rPr>
          <w:rFonts w:ascii="Calibri" w:eastAsia="SimSun" w:hAnsi="Calibri" w:cs="Calibri"/>
          <w:bCs/>
          <w:sz w:val="28"/>
          <w:lang w:eastAsia="zh-CN"/>
        </w:rPr>
        <w:t>long term</w:t>
      </w:r>
      <w:proofErr w:type="gramEnd"/>
      <w:r w:rsidRPr="005363AE">
        <w:rPr>
          <w:rFonts w:ascii="Calibri" w:eastAsia="SimSun" w:hAnsi="Calibri" w:cs="Calibri"/>
          <w:bCs/>
          <w:sz w:val="28"/>
          <w:lang w:eastAsia="zh-CN"/>
        </w:rPr>
        <w:t xml:space="preserve"> loan repayments</w:t>
      </w:r>
    </w:p>
    <w:p w14:paraId="6A99B415" w14:textId="77777777" w:rsidR="0078319C" w:rsidRPr="005C4626" w:rsidRDefault="0078319C" w:rsidP="0078319C">
      <w:pPr>
        <w:pStyle w:val="ListParagraph"/>
        <w:ind w:left="510"/>
        <w:jc w:val="both"/>
        <w:rPr>
          <w:rFonts w:ascii="Arial" w:hAnsi="Arial" w:cs="Arial"/>
          <w:b/>
        </w:rPr>
      </w:pPr>
    </w:p>
    <w:p w14:paraId="259E6771" w14:textId="77777777" w:rsidR="0078319C" w:rsidRDefault="0078319C">
      <w:pPr>
        <w:pStyle w:val="ListParagraph"/>
        <w:widowControl/>
        <w:numPr>
          <w:ilvl w:val="0"/>
          <w:numId w:val="12"/>
        </w:numPr>
        <w:autoSpaceDE/>
        <w:autoSpaceDN/>
        <w:spacing w:before="0" w:after="120" w:line="264" w:lineRule="auto"/>
        <w:ind w:left="510"/>
        <w:contextualSpacing/>
        <w:jc w:val="both"/>
        <w:rPr>
          <w:rFonts w:ascii="Calibri" w:eastAsia="SimSun" w:hAnsi="Calibri" w:cs="Calibri"/>
          <w:bCs/>
          <w:sz w:val="28"/>
          <w:lang w:eastAsia="zh-CN"/>
        </w:rPr>
      </w:pPr>
      <w:r w:rsidRPr="00FA527C">
        <w:rPr>
          <w:rFonts w:ascii="Berlin Sans FB Demi" w:eastAsia="SimSun" w:hAnsi="Berlin Sans FB Demi" w:cs="Calibri"/>
          <w:bCs/>
          <w:color w:val="943634" w:themeColor="accent2" w:themeShade="BF"/>
          <w:sz w:val="28"/>
          <w:lang w:eastAsia="zh-CN"/>
        </w:rPr>
        <w:t>Governance:</w:t>
      </w:r>
      <w:r w:rsidRPr="001650AC">
        <w:rPr>
          <w:rFonts w:ascii="Arial" w:hAnsi="Arial" w:cs="Arial"/>
        </w:rPr>
        <w:t xml:space="preserve"> </w:t>
      </w:r>
      <w:r w:rsidRPr="005363AE">
        <w:rPr>
          <w:rFonts w:ascii="Calibri" w:eastAsia="SimSun" w:hAnsi="Calibri" w:cs="Calibri"/>
          <w:bCs/>
          <w:sz w:val="28"/>
          <w:szCs w:val="24"/>
          <w:lang w:eastAsia="zh-CN"/>
        </w:rPr>
        <w:t>Company Secretar</w:t>
      </w:r>
      <w:r>
        <w:rPr>
          <w:rFonts w:ascii="Calibri" w:eastAsia="SimSun" w:hAnsi="Calibri" w:cs="Calibri"/>
          <w:bCs/>
          <w:sz w:val="28"/>
          <w:szCs w:val="24"/>
          <w:lang w:eastAsia="zh-CN"/>
        </w:rPr>
        <w:t xml:space="preserve">y for </w:t>
      </w:r>
      <w:proofErr w:type="gramStart"/>
      <w:r>
        <w:rPr>
          <w:rFonts w:ascii="Calibri" w:eastAsia="SimSun" w:hAnsi="Calibri" w:cs="Calibri"/>
          <w:bCs/>
          <w:sz w:val="28"/>
          <w:lang w:eastAsia="zh-CN"/>
        </w:rPr>
        <w:t>Board  Meeting</w:t>
      </w:r>
      <w:proofErr w:type="gramEnd"/>
      <w:r>
        <w:rPr>
          <w:rFonts w:ascii="Calibri" w:eastAsia="SimSun" w:hAnsi="Calibri" w:cs="Calibri"/>
          <w:bCs/>
          <w:sz w:val="28"/>
          <w:lang w:eastAsia="zh-CN"/>
        </w:rPr>
        <w:t xml:space="preserve"> , AGM </w:t>
      </w:r>
      <w:r w:rsidRPr="005363AE">
        <w:rPr>
          <w:rFonts w:ascii="Calibri" w:eastAsia="SimSun" w:hAnsi="Calibri" w:cs="Calibri"/>
          <w:bCs/>
          <w:sz w:val="28"/>
          <w:lang w:eastAsia="zh-CN"/>
        </w:rPr>
        <w:t>and Shareholder Meetings with the due d</w:t>
      </w:r>
      <w:r>
        <w:rPr>
          <w:rFonts w:ascii="Calibri" w:eastAsia="SimSun" w:hAnsi="Calibri" w:cs="Calibri"/>
          <w:bCs/>
          <w:sz w:val="28"/>
          <w:lang w:eastAsia="zh-CN"/>
        </w:rPr>
        <w:t>ignity and decorum of Directors with Shell and Total.</w:t>
      </w:r>
    </w:p>
    <w:p w14:paraId="48F31D69" w14:textId="77777777" w:rsidR="0078319C" w:rsidRPr="000C1867" w:rsidRDefault="0078319C" w:rsidP="0078319C">
      <w:pPr>
        <w:pStyle w:val="ListParagraph"/>
        <w:ind w:left="510"/>
        <w:rPr>
          <w:rFonts w:ascii="Calibri" w:eastAsia="SimSun" w:hAnsi="Calibri" w:cs="Calibri"/>
          <w:bCs/>
          <w:sz w:val="28"/>
          <w:lang w:eastAsia="zh-CN"/>
        </w:rPr>
      </w:pPr>
    </w:p>
    <w:p w14:paraId="31BC2A4D" w14:textId="77777777" w:rsidR="0078319C" w:rsidRPr="000C1867" w:rsidRDefault="0078319C">
      <w:pPr>
        <w:pStyle w:val="ListParagraph"/>
        <w:widowControl/>
        <w:numPr>
          <w:ilvl w:val="0"/>
          <w:numId w:val="12"/>
        </w:numPr>
        <w:autoSpaceDE/>
        <w:autoSpaceDN/>
        <w:spacing w:before="0" w:after="120" w:line="264" w:lineRule="auto"/>
        <w:ind w:left="510"/>
        <w:contextualSpacing/>
        <w:jc w:val="both"/>
        <w:rPr>
          <w:rFonts w:ascii="Calibri" w:eastAsia="SimSun" w:hAnsi="Calibri" w:cs="Calibri"/>
          <w:bCs/>
          <w:sz w:val="28"/>
          <w:szCs w:val="24"/>
          <w:lang w:eastAsia="zh-CN"/>
        </w:rPr>
      </w:pPr>
      <w:r w:rsidRPr="000C1867">
        <w:rPr>
          <w:rFonts w:ascii="Berlin Sans FB Demi" w:eastAsia="SimSun" w:hAnsi="Berlin Sans FB Demi" w:cs="Calibri"/>
          <w:bCs/>
          <w:color w:val="943634" w:themeColor="accent2" w:themeShade="BF"/>
          <w:sz w:val="28"/>
          <w:lang w:eastAsia="zh-CN"/>
        </w:rPr>
        <w:t xml:space="preserve">Control </w:t>
      </w:r>
      <w:proofErr w:type="gramStart"/>
      <w:r w:rsidRPr="000C1867">
        <w:rPr>
          <w:rFonts w:ascii="Berlin Sans FB Demi" w:eastAsia="SimSun" w:hAnsi="Berlin Sans FB Demi" w:cs="Calibri"/>
          <w:bCs/>
          <w:color w:val="943634" w:themeColor="accent2" w:themeShade="BF"/>
          <w:sz w:val="28"/>
          <w:lang w:eastAsia="zh-CN"/>
        </w:rPr>
        <w:t>Framework :</w:t>
      </w:r>
      <w:proofErr w:type="gramEnd"/>
      <w:r w:rsidRPr="000C1867">
        <w:rPr>
          <w:rFonts w:ascii="Berlin Sans FB Demi" w:eastAsia="SimSun" w:hAnsi="Berlin Sans FB Demi" w:cs="Calibri"/>
          <w:bCs/>
          <w:color w:val="943634" w:themeColor="accent2" w:themeShade="BF"/>
          <w:sz w:val="28"/>
          <w:lang w:eastAsia="zh-CN"/>
        </w:rPr>
        <w:t xml:space="preserve"> </w:t>
      </w:r>
      <w:r w:rsidRPr="000C1867">
        <w:rPr>
          <w:rFonts w:ascii="Calibri" w:eastAsia="SimSun" w:hAnsi="Calibri" w:cs="Calibri"/>
          <w:bCs/>
          <w:sz w:val="28"/>
          <w:szCs w:val="24"/>
          <w:lang w:eastAsia="zh-CN"/>
        </w:rPr>
        <w:t xml:space="preserve">Risk </w:t>
      </w:r>
      <w:r>
        <w:rPr>
          <w:rFonts w:ascii="Calibri" w:eastAsia="SimSun" w:hAnsi="Calibri" w:cs="Calibri"/>
          <w:bCs/>
          <w:sz w:val="28"/>
          <w:szCs w:val="24"/>
          <w:lang w:eastAsia="zh-CN"/>
        </w:rPr>
        <w:t xml:space="preserve">identification of business processes  and an assessment of the control framework in place that can enable  the achievement of the business objectives in a reliable way. </w:t>
      </w:r>
    </w:p>
    <w:p w14:paraId="1AAF87B1" w14:textId="77777777" w:rsidR="0078319C" w:rsidRPr="00F72F47" w:rsidRDefault="0078319C" w:rsidP="0078319C">
      <w:pPr>
        <w:ind w:left="510"/>
        <w:jc w:val="both"/>
        <w:rPr>
          <w:rFonts w:cs="Arial"/>
          <w:b/>
          <w:i/>
          <w:color w:val="000000" w:themeColor="text1"/>
          <w:sz w:val="28"/>
        </w:rPr>
      </w:pPr>
    </w:p>
    <w:p w14:paraId="5AF56239" w14:textId="77777777" w:rsidR="0078319C" w:rsidRPr="00F72F47" w:rsidRDefault="0078319C" w:rsidP="0078319C">
      <w:pPr>
        <w:ind w:left="510"/>
        <w:jc w:val="both"/>
        <w:rPr>
          <w:rFonts w:ascii="Calibri" w:hAnsi="Calibri" w:cs="Calibri"/>
          <w:bCs/>
        </w:rPr>
      </w:pPr>
      <w:r w:rsidRPr="00FA527C">
        <w:rPr>
          <w:rFonts w:ascii="Berlin Sans FB Demi" w:eastAsia="SimSun" w:hAnsi="Berlin Sans FB Demi" w:cs="Calibri"/>
          <w:bCs/>
          <w:color w:val="943634" w:themeColor="accent2" w:themeShade="BF"/>
          <w:sz w:val="28"/>
          <w:lang w:eastAsia="zh-CN"/>
        </w:rPr>
        <w:t xml:space="preserve">IT </w:t>
      </w:r>
      <w:proofErr w:type="gramStart"/>
      <w:r w:rsidRPr="00FA527C">
        <w:rPr>
          <w:rFonts w:ascii="Berlin Sans FB Demi" w:eastAsia="SimSun" w:hAnsi="Berlin Sans FB Demi" w:cs="Calibri"/>
          <w:bCs/>
          <w:color w:val="943634" w:themeColor="accent2" w:themeShade="BF"/>
          <w:sz w:val="28"/>
          <w:lang w:eastAsia="zh-CN"/>
        </w:rPr>
        <w:t>Operations :</w:t>
      </w:r>
      <w:proofErr w:type="gramEnd"/>
      <w:r w:rsidRPr="001650AC">
        <w:rPr>
          <w:rFonts w:ascii="Arial" w:hAnsi="Arial" w:cs="Arial"/>
        </w:rPr>
        <w:t xml:space="preserve"> </w:t>
      </w:r>
      <w:r w:rsidRPr="005363AE">
        <w:rPr>
          <w:rFonts w:ascii="Calibri" w:eastAsia="SimSun" w:hAnsi="Calibri" w:cs="Calibri"/>
          <w:bCs/>
          <w:sz w:val="28"/>
          <w:lang w:eastAsia="zh-CN"/>
        </w:rPr>
        <w:t>Automation of   finance processes through software applications</w:t>
      </w:r>
    </w:p>
    <w:p w14:paraId="0BA890DF" w14:textId="77777777" w:rsidR="0078319C" w:rsidRDefault="0078319C" w:rsidP="0078319C">
      <w:pPr>
        <w:ind w:left="510"/>
        <w:jc w:val="both"/>
        <w:rPr>
          <w:rFonts w:ascii="Berlin Sans FB Demi" w:eastAsia="SimSun" w:hAnsi="Berlin Sans FB Demi" w:cs="Calibri"/>
          <w:bCs/>
          <w:color w:val="943634" w:themeColor="accent2" w:themeShade="BF"/>
          <w:sz w:val="28"/>
          <w:u w:val="single"/>
          <w:lang w:eastAsia="zh-CN"/>
        </w:rPr>
      </w:pPr>
    </w:p>
    <w:p w14:paraId="12C60525" w14:textId="401BF591" w:rsidR="0078319C" w:rsidRPr="00CF67B9" w:rsidRDefault="0078319C" w:rsidP="0078319C">
      <w:pPr>
        <w:ind w:left="510"/>
        <w:jc w:val="both"/>
        <w:rPr>
          <w:rFonts w:cs="Arial"/>
          <w:b/>
          <w:i/>
          <w:color w:val="000000" w:themeColor="text1"/>
          <w:sz w:val="28"/>
          <w:u w:val="single"/>
        </w:rPr>
      </w:pPr>
      <w:r w:rsidRPr="00CF67B9">
        <w:rPr>
          <w:rFonts w:ascii="Berlin Sans FB Demi" w:eastAsia="SimSun" w:hAnsi="Berlin Sans FB Demi" w:cs="Calibri"/>
          <w:bCs/>
          <w:color w:val="943634" w:themeColor="accent2" w:themeShade="BF"/>
          <w:sz w:val="28"/>
          <w:u w:val="single"/>
          <w:lang w:eastAsia="zh-CN"/>
        </w:rPr>
        <w:t>Key Software Competencies</w:t>
      </w:r>
    </w:p>
    <w:p w14:paraId="6002C04B" w14:textId="77777777" w:rsidR="0078319C" w:rsidRDefault="0078319C" w:rsidP="0078319C">
      <w:pPr>
        <w:ind w:left="510"/>
        <w:jc w:val="both"/>
        <w:rPr>
          <w:rFonts w:ascii="Berlin Sans FB Demi" w:eastAsia="SimSun" w:hAnsi="Berlin Sans FB Demi" w:cs="Calibri"/>
          <w:bCs/>
          <w:color w:val="943634" w:themeColor="accent2" w:themeShade="BF"/>
          <w:sz w:val="28"/>
          <w:lang w:eastAsia="zh-CN"/>
        </w:rPr>
      </w:pPr>
    </w:p>
    <w:p w14:paraId="51C00726" w14:textId="5CCA82A4" w:rsidR="0078319C" w:rsidRPr="00FA527C" w:rsidRDefault="0078319C" w:rsidP="0078319C">
      <w:pPr>
        <w:ind w:left="510"/>
        <w:jc w:val="both"/>
        <w:rPr>
          <w:rFonts w:ascii="Berlin Sans FB Demi" w:eastAsia="SimSun" w:hAnsi="Berlin Sans FB Demi" w:cs="Calibri"/>
          <w:bCs/>
          <w:color w:val="943634" w:themeColor="accent2" w:themeShade="BF"/>
          <w:sz w:val="28"/>
          <w:lang w:eastAsia="zh-CN"/>
        </w:rPr>
      </w:pPr>
      <w:r w:rsidRPr="00FA527C">
        <w:rPr>
          <w:rFonts w:ascii="Berlin Sans FB Demi" w:eastAsia="SimSun" w:hAnsi="Berlin Sans FB Demi" w:cs="Calibri"/>
          <w:bCs/>
          <w:color w:val="943634" w:themeColor="accent2" w:themeShade="BF"/>
          <w:sz w:val="28"/>
          <w:lang w:eastAsia="zh-CN"/>
        </w:rPr>
        <w:t>ERP Skills</w:t>
      </w:r>
    </w:p>
    <w:p w14:paraId="4EDF2B2C" w14:textId="77777777" w:rsidR="0078319C" w:rsidRDefault="0078319C">
      <w:pPr>
        <w:widowControl/>
        <w:numPr>
          <w:ilvl w:val="0"/>
          <w:numId w:val="8"/>
        </w:numPr>
        <w:autoSpaceDE/>
        <w:autoSpaceDN/>
        <w:spacing w:after="120" w:line="264" w:lineRule="auto"/>
        <w:ind w:left="510"/>
        <w:jc w:val="both"/>
        <w:rPr>
          <w:b/>
          <w:u w:val="single"/>
        </w:rPr>
      </w:pPr>
      <w:r w:rsidRPr="001D4E9B">
        <w:rPr>
          <w:b/>
          <w:sz w:val="28"/>
        </w:rPr>
        <w:t xml:space="preserve">ERP Report </w:t>
      </w:r>
      <w:proofErr w:type="gramStart"/>
      <w:r w:rsidRPr="001D4E9B">
        <w:rPr>
          <w:b/>
          <w:sz w:val="28"/>
        </w:rPr>
        <w:t>Writing :</w:t>
      </w:r>
      <w:proofErr w:type="gramEnd"/>
      <w:r w:rsidRPr="001D4E9B">
        <w:rPr>
          <w:b/>
          <w:sz w:val="28"/>
        </w:rPr>
        <w:t xml:space="preserve"> </w:t>
      </w:r>
      <w:r w:rsidRPr="005363AE">
        <w:rPr>
          <w:rFonts w:ascii="Calibri" w:eastAsia="SimSun" w:hAnsi="Calibri" w:cs="Calibri"/>
          <w:bCs/>
          <w:sz w:val="28"/>
          <w:lang w:eastAsia="zh-CN"/>
        </w:rPr>
        <w:t>Querying and Report Writing in JD Edwards</w:t>
      </w:r>
      <w:r>
        <w:rPr>
          <w:bCs/>
        </w:rPr>
        <w:t>.</w:t>
      </w:r>
    </w:p>
    <w:p w14:paraId="6288262D" w14:textId="77777777" w:rsidR="0078319C" w:rsidRPr="001D4E9B" w:rsidRDefault="0078319C">
      <w:pPr>
        <w:widowControl/>
        <w:numPr>
          <w:ilvl w:val="0"/>
          <w:numId w:val="8"/>
        </w:numPr>
        <w:autoSpaceDE/>
        <w:autoSpaceDN/>
        <w:spacing w:after="120" w:line="264" w:lineRule="auto"/>
        <w:ind w:left="510"/>
        <w:jc w:val="both"/>
        <w:rPr>
          <w:b/>
          <w:sz w:val="28"/>
          <w:szCs w:val="28"/>
          <w:u w:val="single"/>
        </w:rPr>
      </w:pPr>
      <w:r w:rsidRPr="001D4E9B">
        <w:rPr>
          <w:b/>
          <w:sz w:val="28"/>
          <w:szCs w:val="28"/>
        </w:rPr>
        <w:t>ERP Set Up (General Ledger and Address Book Modules)</w:t>
      </w:r>
    </w:p>
    <w:p w14:paraId="1C2D7B78" w14:textId="77777777" w:rsidR="0078319C" w:rsidRPr="005363AE" w:rsidRDefault="0078319C">
      <w:pPr>
        <w:widowControl/>
        <w:numPr>
          <w:ilvl w:val="1"/>
          <w:numId w:val="8"/>
        </w:numPr>
        <w:autoSpaceDE/>
        <w:autoSpaceDN/>
        <w:spacing w:after="120" w:line="264" w:lineRule="auto"/>
        <w:ind w:left="510"/>
        <w:jc w:val="both"/>
        <w:rPr>
          <w:rFonts w:ascii="Calibri" w:eastAsia="SimSun" w:hAnsi="Calibri" w:cs="Calibri"/>
          <w:bCs/>
          <w:sz w:val="28"/>
          <w:lang w:eastAsia="zh-CN"/>
        </w:rPr>
      </w:pPr>
      <w:proofErr w:type="gramStart"/>
      <w:r w:rsidRPr="005363AE">
        <w:rPr>
          <w:rFonts w:ascii="Calibri" w:eastAsia="SimSun" w:hAnsi="Calibri" w:cs="Calibri"/>
          <w:bCs/>
          <w:sz w:val="28"/>
          <w:lang w:eastAsia="zh-CN"/>
        </w:rPr>
        <w:t>Setting  up</w:t>
      </w:r>
      <w:proofErr w:type="gramEnd"/>
      <w:r w:rsidRPr="005363AE">
        <w:rPr>
          <w:rFonts w:ascii="Calibri" w:eastAsia="SimSun" w:hAnsi="Calibri" w:cs="Calibri"/>
          <w:bCs/>
          <w:sz w:val="28"/>
          <w:lang w:eastAsia="zh-CN"/>
        </w:rPr>
        <w:t xml:space="preserve"> </w:t>
      </w:r>
      <w:proofErr w:type="spellStart"/>
      <w:r w:rsidRPr="005363AE">
        <w:rPr>
          <w:rFonts w:ascii="Calibri" w:eastAsia="SimSun" w:hAnsi="Calibri" w:cs="Calibri"/>
          <w:bCs/>
          <w:sz w:val="28"/>
          <w:lang w:eastAsia="zh-CN"/>
        </w:rPr>
        <w:t>Buisness</w:t>
      </w:r>
      <w:proofErr w:type="spellEnd"/>
      <w:r w:rsidRPr="005363AE">
        <w:rPr>
          <w:rFonts w:ascii="Calibri" w:eastAsia="SimSun" w:hAnsi="Calibri" w:cs="Calibri"/>
          <w:bCs/>
          <w:sz w:val="28"/>
          <w:lang w:eastAsia="zh-CN"/>
        </w:rPr>
        <w:t xml:space="preserve"> Units and Category Codes for </w:t>
      </w:r>
    </w:p>
    <w:p w14:paraId="17E66C62" w14:textId="77777777" w:rsidR="0078319C" w:rsidRPr="005363AE" w:rsidRDefault="0078319C">
      <w:pPr>
        <w:widowControl/>
        <w:numPr>
          <w:ilvl w:val="2"/>
          <w:numId w:val="8"/>
        </w:numPr>
        <w:autoSpaceDE/>
        <w:autoSpaceDN/>
        <w:spacing w:after="120" w:line="264" w:lineRule="auto"/>
        <w:ind w:left="510"/>
        <w:jc w:val="both"/>
        <w:rPr>
          <w:rFonts w:ascii="Calibri" w:eastAsia="SimSun" w:hAnsi="Calibri" w:cs="Calibri"/>
          <w:bCs/>
          <w:sz w:val="28"/>
          <w:lang w:eastAsia="zh-CN"/>
        </w:rPr>
      </w:pPr>
      <w:r w:rsidRPr="005363AE">
        <w:rPr>
          <w:rFonts w:ascii="Calibri" w:eastAsia="SimSun" w:hAnsi="Calibri" w:cs="Calibri"/>
          <w:bCs/>
          <w:sz w:val="28"/>
          <w:lang w:eastAsia="zh-CN"/>
        </w:rPr>
        <w:t xml:space="preserve">Multiple Profit </w:t>
      </w:r>
      <w:proofErr w:type="spellStart"/>
      <w:r w:rsidRPr="005363AE">
        <w:rPr>
          <w:rFonts w:ascii="Calibri" w:eastAsia="SimSun" w:hAnsi="Calibri" w:cs="Calibri"/>
          <w:bCs/>
          <w:sz w:val="28"/>
          <w:lang w:eastAsia="zh-CN"/>
        </w:rPr>
        <w:t>Centres</w:t>
      </w:r>
      <w:proofErr w:type="spellEnd"/>
    </w:p>
    <w:p w14:paraId="7DD8B182" w14:textId="77777777" w:rsidR="0078319C" w:rsidRPr="005363AE" w:rsidRDefault="0078319C">
      <w:pPr>
        <w:widowControl/>
        <w:numPr>
          <w:ilvl w:val="2"/>
          <w:numId w:val="8"/>
        </w:numPr>
        <w:autoSpaceDE/>
        <w:autoSpaceDN/>
        <w:spacing w:after="120" w:line="264" w:lineRule="auto"/>
        <w:ind w:left="510"/>
        <w:jc w:val="both"/>
        <w:rPr>
          <w:rFonts w:ascii="Calibri" w:eastAsia="SimSun" w:hAnsi="Calibri" w:cs="Calibri"/>
          <w:bCs/>
          <w:sz w:val="28"/>
          <w:lang w:eastAsia="zh-CN"/>
        </w:rPr>
      </w:pPr>
      <w:r w:rsidRPr="005363AE">
        <w:rPr>
          <w:rFonts w:ascii="Calibri" w:eastAsia="SimSun" w:hAnsi="Calibri" w:cs="Calibri"/>
          <w:bCs/>
          <w:sz w:val="28"/>
          <w:lang w:eastAsia="zh-CN"/>
        </w:rPr>
        <w:t>Generate Indian and US GAAP/IFRS Compliant Accounts</w:t>
      </w:r>
    </w:p>
    <w:p w14:paraId="7D1EB41F" w14:textId="77777777" w:rsidR="0078319C" w:rsidRDefault="0078319C" w:rsidP="0078319C">
      <w:pPr>
        <w:ind w:left="510"/>
        <w:jc w:val="both"/>
        <w:rPr>
          <w:b/>
          <w:szCs w:val="28"/>
          <w:u w:val="single"/>
        </w:rPr>
      </w:pPr>
      <w:r w:rsidRPr="00FA527C">
        <w:rPr>
          <w:rFonts w:ascii="Berlin Sans FB Demi" w:eastAsia="SimSun" w:hAnsi="Berlin Sans FB Demi" w:cs="Calibri"/>
          <w:bCs/>
          <w:color w:val="943634" w:themeColor="accent2" w:themeShade="BF"/>
          <w:sz w:val="28"/>
          <w:lang w:eastAsia="zh-CN"/>
        </w:rPr>
        <w:t xml:space="preserve">Operating RDBMS </w:t>
      </w:r>
      <w:proofErr w:type="gramStart"/>
      <w:r w:rsidRPr="00FA527C">
        <w:rPr>
          <w:rFonts w:ascii="Berlin Sans FB Demi" w:eastAsia="SimSun" w:hAnsi="Berlin Sans FB Demi" w:cs="Calibri"/>
          <w:bCs/>
          <w:color w:val="943634" w:themeColor="accent2" w:themeShade="BF"/>
          <w:sz w:val="28"/>
          <w:lang w:eastAsia="zh-CN"/>
        </w:rPr>
        <w:t>Modules</w:t>
      </w:r>
      <w:r w:rsidRPr="00F72F47">
        <w:rPr>
          <w:rFonts w:cs="Arial"/>
          <w:b/>
          <w:i/>
          <w:color w:val="FFFFFF"/>
        </w:rPr>
        <w:t xml:space="preserve"> :</w:t>
      </w:r>
      <w:proofErr w:type="gramEnd"/>
    </w:p>
    <w:p w14:paraId="1DF0F8AF" w14:textId="77777777" w:rsidR="0078319C" w:rsidRPr="005363AE" w:rsidRDefault="0078319C">
      <w:pPr>
        <w:widowControl/>
        <w:numPr>
          <w:ilvl w:val="0"/>
          <w:numId w:val="9"/>
        </w:numPr>
        <w:autoSpaceDE/>
        <w:autoSpaceDN/>
        <w:spacing w:after="120" w:line="264" w:lineRule="auto"/>
        <w:ind w:left="510"/>
        <w:jc w:val="both"/>
        <w:rPr>
          <w:rFonts w:ascii="Calibri" w:eastAsia="SimSun" w:hAnsi="Calibri" w:cs="Calibri"/>
          <w:bCs/>
          <w:sz w:val="28"/>
          <w:lang w:eastAsia="zh-CN"/>
        </w:rPr>
      </w:pPr>
      <w:r w:rsidRPr="005363AE">
        <w:rPr>
          <w:rFonts w:ascii="Calibri" w:eastAsia="SimSun" w:hAnsi="Calibri" w:cs="Calibri"/>
          <w:bCs/>
          <w:sz w:val="28"/>
          <w:lang w:eastAsia="zh-CN"/>
        </w:rPr>
        <w:t>Setting up Hierarchy Levels, Calculated Facts &amp; Supplied Facts</w:t>
      </w:r>
    </w:p>
    <w:p w14:paraId="408108F2" w14:textId="77777777" w:rsidR="0078319C" w:rsidRPr="005363AE" w:rsidRDefault="0078319C">
      <w:pPr>
        <w:widowControl/>
        <w:numPr>
          <w:ilvl w:val="0"/>
          <w:numId w:val="10"/>
        </w:numPr>
        <w:autoSpaceDE/>
        <w:autoSpaceDN/>
        <w:spacing w:after="120" w:line="264" w:lineRule="auto"/>
        <w:ind w:left="510"/>
        <w:jc w:val="both"/>
        <w:rPr>
          <w:rFonts w:ascii="Calibri" w:eastAsia="SimSun" w:hAnsi="Calibri" w:cs="Calibri"/>
          <w:bCs/>
          <w:sz w:val="28"/>
          <w:lang w:eastAsia="zh-CN"/>
        </w:rPr>
      </w:pPr>
      <w:r w:rsidRPr="005363AE">
        <w:rPr>
          <w:rFonts w:ascii="Calibri" w:eastAsia="SimSun" w:hAnsi="Calibri" w:cs="Calibri"/>
          <w:bCs/>
          <w:sz w:val="28"/>
          <w:lang w:eastAsia="zh-CN"/>
        </w:rPr>
        <w:t>Define relationship with ERP Database for running interfaces to download data.</w:t>
      </w:r>
    </w:p>
    <w:p w14:paraId="334DC805" w14:textId="0D1C4C01" w:rsidR="00500AC7" w:rsidRDefault="0078319C" w:rsidP="0078319C">
      <w:pPr>
        <w:ind w:left="510"/>
        <w:jc w:val="both"/>
        <w:rPr>
          <w:rFonts w:ascii="Times New Roman"/>
          <w:sz w:val="2"/>
        </w:rPr>
      </w:pPr>
      <w:r w:rsidRPr="00FA527C">
        <w:rPr>
          <w:rFonts w:ascii="Berlin Sans FB Demi" w:eastAsia="SimSun" w:hAnsi="Berlin Sans FB Demi" w:cs="Calibri"/>
          <w:bCs/>
          <w:color w:val="943634" w:themeColor="accent2" w:themeShade="BF"/>
          <w:sz w:val="28"/>
          <w:lang w:eastAsia="zh-CN"/>
        </w:rPr>
        <w:t xml:space="preserve">MS Office </w:t>
      </w:r>
      <w:proofErr w:type="gramStart"/>
      <w:r w:rsidRPr="00FA527C">
        <w:rPr>
          <w:rFonts w:ascii="Berlin Sans FB Demi" w:eastAsia="SimSun" w:hAnsi="Berlin Sans FB Demi" w:cs="Calibri"/>
          <w:bCs/>
          <w:color w:val="943634" w:themeColor="accent2" w:themeShade="BF"/>
          <w:sz w:val="28"/>
          <w:lang w:eastAsia="zh-CN"/>
        </w:rPr>
        <w:t>( All</w:t>
      </w:r>
      <w:proofErr w:type="gramEnd"/>
      <w:r w:rsidRPr="00FA527C">
        <w:rPr>
          <w:rFonts w:ascii="Berlin Sans FB Demi" w:eastAsia="SimSun" w:hAnsi="Berlin Sans FB Demi" w:cs="Calibri"/>
          <w:bCs/>
          <w:color w:val="943634" w:themeColor="accent2" w:themeShade="BF"/>
          <w:sz w:val="28"/>
          <w:lang w:eastAsia="zh-CN"/>
        </w:rPr>
        <w:t xml:space="preserve"> Modules) : Hands On</w:t>
      </w:r>
      <w:r w:rsidRPr="00F72F47">
        <w:rPr>
          <w:rFonts w:cs="Arial"/>
          <w:b/>
          <w:i/>
          <w:color w:val="000000" w:themeColor="text1"/>
          <w:sz w:val="28"/>
        </w:rPr>
        <w:t>.</w:t>
      </w:r>
      <w:r w:rsidR="00A75428">
        <w:rPr>
          <w:rFonts w:ascii="Times New Roman"/>
          <w:noProof/>
          <w:color w:val="FFFFFF"/>
          <w:sz w:val="2"/>
        </w:rPr>
        <mc:AlternateContent>
          <mc:Choice Requires="wps">
            <w:drawing>
              <wp:anchor distT="0" distB="0" distL="114300" distR="114300" simplePos="0" relativeHeight="487589888" behindDoc="0" locked="0" layoutInCell="1" allowOverlap="1" wp14:anchorId="75DA619D" wp14:editId="1B48267A">
                <wp:simplePos x="0" y="0"/>
                <wp:positionH relativeFrom="column">
                  <wp:posOffset>352425</wp:posOffset>
                </wp:positionH>
                <wp:positionV relativeFrom="paragraph">
                  <wp:posOffset>3942080</wp:posOffset>
                </wp:positionV>
                <wp:extent cx="198120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81200" cy="647700"/>
                        </a:xfrm>
                        <a:prstGeom prst="rect">
                          <a:avLst/>
                        </a:prstGeom>
                        <a:noFill/>
                        <a:ln w="6350">
                          <a:noFill/>
                        </a:ln>
                      </wps:spPr>
                      <wps:txbx>
                        <w:txbxContent>
                          <w:p w14:paraId="73D51FE7" w14:textId="08CF9398" w:rsidR="00A75428" w:rsidRPr="00A75428" w:rsidRDefault="00A75428" w:rsidP="00093D34">
                            <w:pPr>
                              <w:pStyle w:val="ListParagraph"/>
                              <w:ind w:left="360" w:firstLine="0"/>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A619D" id="Text Box 2" o:spid="_x0000_s1031" type="#_x0000_t202" style="position:absolute;left:0;text-align:left;margin-left:27.75pt;margin-top:310.4pt;width:156pt;height:51pt;z-index:48758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" filled="f" stroked="f" strokeweight=".5pt">
                <v:textbox>
                  <w:txbxContent>
                    <w:p w14:paraId="73D51FE7" w14:textId="08CF9398" w:rsidR="00A75428" w:rsidRPr="00A75428" w:rsidRDefault="00A75428" w:rsidP="00093D34">
                      <w:pPr>
                        <w:pStyle w:val="ListParagraph"/>
                        <w:ind w:left="360" w:firstLine="0"/>
                        <w:rPr>
                          <w:lang w:val="en-IN"/>
                        </w:rPr>
                      </w:pPr>
                    </w:p>
                  </w:txbxContent>
                </v:textbox>
              </v:shape>
            </w:pict>
          </mc:Fallback>
        </mc:AlternateContent>
      </w:r>
    </w:p>
    <w:sectPr w:rsidR="00500AC7" w:rsidSect="004B1191">
      <w:pgSz w:w="11906" w:h="16838" w:code="9"/>
      <w:pgMar w:top="0" w:right="580" w:bottom="0" w:left="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52276" w14:textId="77777777" w:rsidR="00F6622A" w:rsidRDefault="00F6622A" w:rsidP="008E3BB1">
      <w:r>
        <w:separator/>
      </w:r>
    </w:p>
  </w:endnote>
  <w:endnote w:type="continuationSeparator" w:id="0">
    <w:p w14:paraId="4CE8043D" w14:textId="77777777" w:rsidR="00F6622A" w:rsidRDefault="00F6622A" w:rsidP="008E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64B6" w14:textId="77777777" w:rsidR="00F6622A" w:rsidRDefault="00F6622A" w:rsidP="008E3BB1">
      <w:r>
        <w:separator/>
      </w:r>
    </w:p>
  </w:footnote>
  <w:footnote w:type="continuationSeparator" w:id="0">
    <w:p w14:paraId="3524116E" w14:textId="77777777" w:rsidR="00F6622A" w:rsidRDefault="00F6622A" w:rsidP="008E3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B24"/>
    <w:multiLevelType w:val="hybridMultilevel"/>
    <w:tmpl w:val="E91EE3C4"/>
    <w:lvl w:ilvl="0" w:tplc="AA38A978">
      <w:numFmt w:val="bullet"/>
      <w:lvlText w:val="-"/>
      <w:lvlJc w:val="left"/>
      <w:pPr>
        <w:ind w:left="430" w:hanging="360"/>
      </w:pPr>
      <w:rPr>
        <w:rFonts w:ascii="Trebuchet MS" w:eastAsia="Trebuchet MS" w:hAnsi="Trebuchet MS" w:cs="Trebuchet MS" w:hint="default"/>
      </w:rPr>
    </w:lvl>
    <w:lvl w:ilvl="1" w:tplc="08090003" w:tentative="1">
      <w:start w:val="1"/>
      <w:numFmt w:val="bullet"/>
      <w:lvlText w:val="o"/>
      <w:lvlJc w:val="left"/>
      <w:pPr>
        <w:ind w:left="1150" w:hanging="360"/>
      </w:pPr>
      <w:rPr>
        <w:rFonts w:ascii="Courier New" w:hAnsi="Courier New" w:cs="Courier New" w:hint="default"/>
      </w:rPr>
    </w:lvl>
    <w:lvl w:ilvl="2" w:tplc="08090005" w:tentative="1">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abstractNum w:abstractNumId="1" w15:restartNumberingAfterBreak="0">
    <w:nsid w:val="0CCA40EB"/>
    <w:multiLevelType w:val="multilevel"/>
    <w:tmpl w:val="04E667EE"/>
    <w:lvl w:ilvl="0">
      <w:start w:val="1"/>
      <w:numFmt w:val="decimal"/>
      <w:lvlText w:val="%1."/>
      <w:lvlJc w:val="left"/>
      <w:pPr>
        <w:ind w:left="340" w:hanging="227"/>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0647D67"/>
    <w:multiLevelType w:val="hybridMultilevel"/>
    <w:tmpl w:val="11A41D5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0F580A"/>
    <w:multiLevelType w:val="hybridMultilevel"/>
    <w:tmpl w:val="D15089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DA040DC"/>
    <w:multiLevelType w:val="hybridMultilevel"/>
    <w:tmpl w:val="1B6C67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EDD3A53"/>
    <w:multiLevelType w:val="multilevel"/>
    <w:tmpl w:val="10B08BDA"/>
    <w:lvl w:ilvl="0">
      <w:start w:val="1"/>
      <w:numFmt w:val="decimal"/>
      <w:lvlText w:val="%1)"/>
      <w:lvlJc w:val="left"/>
      <w:pPr>
        <w:ind w:left="720" w:hanging="26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4186D0F"/>
    <w:multiLevelType w:val="hybridMultilevel"/>
    <w:tmpl w:val="4C8AB40E"/>
    <w:lvl w:ilvl="0" w:tplc="84EE43C4">
      <w:numFmt w:val="bullet"/>
      <w:lvlText w:val="•"/>
      <w:lvlJc w:val="left"/>
      <w:pPr>
        <w:ind w:left="360" w:hanging="360"/>
      </w:pPr>
      <w:rPr>
        <w:rFonts w:ascii="Verdana" w:eastAsia="Verdana" w:hAnsi="Verdana" w:cs="Verdana" w:hint="default"/>
        <w:w w:val="10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694A42"/>
    <w:multiLevelType w:val="hybridMultilevel"/>
    <w:tmpl w:val="EEDE7D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73550B"/>
    <w:multiLevelType w:val="hybridMultilevel"/>
    <w:tmpl w:val="F864A19C"/>
    <w:lvl w:ilvl="0" w:tplc="57F81C6E">
      <w:numFmt w:val="bullet"/>
      <w:lvlText w:val="-"/>
      <w:lvlJc w:val="left"/>
      <w:pPr>
        <w:ind w:left="430" w:hanging="360"/>
      </w:pPr>
      <w:rPr>
        <w:rFonts w:ascii="Trebuchet MS" w:eastAsia="Trebuchet MS" w:hAnsi="Trebuchet MS" w:cs="Trebuchet MS" w:hint="default"/>
      </w:rPr>
    </w:lvl>
    <w:lvl w:ilvl="1" w:tplc="08090003" w:tentative="1">
      <w:start w:val="1"/>
      <w:numFmt w:val="bullet"/>
      <w:lvlText w:val="o"/>
      <w:lvlJc w:val="left"/>
      <w:pPr>
        <w:ind w:left="1150" w:hanging="360"/>
      </w:pPr>
      <w:rPr>
        <w:rFonts w:ascii="Courier New" w:hAnsi="Courier New" w:cs="Courier New" w:hint="default"/>
      </w:rPr>
    </w:lvl>
    <w:lvl w:ilvl="2" w:tplc="08090005" w:tentative="1">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abstractNum w:abstractNumId="9" w15:restartNumberingAfterBreak="0">
    <w:nsid w:val="68A12F00"/>
    <w:multiLevelType w:val="hybridMultilevel"/>
    <w:tmpl w:val="7CF41B9E"/>
    <w:lvl w:ilvl="0" w:tplc="84EE43C4">
      <w:numFmt w:val="bullet"/>
      <w:lvlText w:val="•"/>
      <w:lvlJc w:val="left"/>
      <w:pPr>
        <w:ind w:left="360" w:hanging="360"/>
      </w:pPr>
      <w:rPr>
        <w:rFonts w:ascii="Verdana" w:eastAsia="Verdana" w:hAnsi="Verdana" w:cs="Verdana" w:hint="default"/>
        <w:w w:val="10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3D5BA7"/>
    <w:multiLevelType w:val="hybridMultilevel"/>
    <w:tmpl w:val="C6CAD7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C836BE"/>
    <w:multiLevelType w:val="hybridMultilevel"/>
    <w:tmpl w:val="53928E8C"/>
    <w:lvl w:ilvl="0" w:tplc="0809000F">
      <w:start w:val="1"/>
      <w:numFmt w:val="decimal"/>
      <w:lvlText w:val="%1."/>
      <w:lvlJc w:val="left"/>
      <w:pPr>
        <w:ind w:left="360" w:hanging="360"/>
      </w:pPr>
      <w:rPr>
        <w:rFonts w:hint="default"/>
        <w:w w:val="10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0640032">
    <w:abstractNumId w:val="9"/>
  </w:num>
  <w:num w:numId="2" w16cid:durableId="193538821">
    <w:abstractNumId w:val="11"/>
  </w:num>
  <w:num w:numId="3" w16cid:durableId="1291668171">
    <w:abstractNumId w:val="6"/>
  </w:num>
  <w:num w:numId="4" w16cid:durableId="1518232503">
    <w:abstractNumId w:val="1"/>
  </w:num>
  <w:num w:numId="5" w16cid:durableId="1207328421">
    <w:abstractNumId w:val="5"/>
  </w:num>
  <w:num w:numId="6" w16cid:durableId="1656448168">
    <w:abstractNumId w:val="0"/>
  </w:num>
  <w:num w:numId="7" w16cid:durableId="1995404770">
    <w:abstractNumId w:val="8"/>
  </w:num>
  <w:num w:numId="8" w16cid:durableId="1981379453">
    <w:abstractNumId w:val="10"/>
  </w:num>
  <w:num w:numId="9" w16cid:durableId="1469324629">
    <w:abstractNumId w:val="7"/>
  </w:num>
  <w:num w:numId="10" w16cid:durableId="229779648">
    <w:abstractNumId w:val="4"/>
  </w:num>
  <w:num w:numId="11" w16cid:durableId="2099446992">
    <w:abstractNumId w:val="2"/>
  </w:num>
  <w:num w:numId="12" w16cid:durableId="12952563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02"/>
    <w:rsid w:val="00032C40"/>
    <w:rsid w:val="000651F8"/>
    <w:rsid w:val="00065BF9"/>
    <w:rsid w:val="00082711"/>
    <w:rsid w:val="00093D34"/>
    <w:rsid w:val="000D4823"/>
    <w:rsid w:val="001171B7"/>
    <w:rsid w:val="00154B64"/>
    <w:rsid w:val="00175715"/>
    <w:rsid w:val="001A6FC2"/>
    <w:rsid w:val="002022B7"/>
    <w:rsid w:val="0025790D"/>
    <w:rsid w:val="00290D33"/>
    <w:rsid w:val="002B74DB"/>
    <w:rsid w:val="002C6D03"/>
    <w:rsid w:val="002D4B71"/>
    <w:rsid w:val="002F13F6"/>
    <w:rsid w:val="002F368C"/>
    <w:rsid w:val="003165BC"/>
    <w:rsid w:val="00320594"/>
    <w:rsid w:val="0033659B"/>
    <w:rsid w:val="00340C68"/>
    <w:rsid w:val="00385C1A"/>
    <w:rsid w:val="00397945"/>
    <w:rsid w:val="00397F9F"/>
    <w:rsid w:val="00455799"/>
    <w:rsid w:val="00465B79"/>
    <w:rsid w:val="00480B5A"/>
    <w:rsid w:val="00481EE5"/>
    <w:rsid w:val="004A6CE1"/>
    <w:rsid w:val="004B1191"/>
    <w:rsid w:val="004D0FAF"/>
    <w:rsid w:val="00500AC7"/>
    <w:rsid w:val="005019C8"/>
    <w:rsid w:val="00563B0B"/>
    <w:rsid w:val="005706A3"/>
    <w:rsid w:val="00580C13"/>
    <w:rsid w:val="005B64C4"/>
    <w:rsid w:val="005E605B"/>
    <w:rsid w:val="005E6620"/>
    <w:rsid w:val="005F0422"/>
    <w:rsid w:val="005F4451"/>
    <w:rsid w:val="00670A40"/>
    <w:rsid w:val="00676722"/>
    <w:rsid w:val="0068636B"/>
    <w:rsid w:val="00762F18"/>
    <w:rsid w:val="0078319C"/>
    <w:rsid w:val="007E15FD"/>
    <w:rsid w:val="00800087"/>
    <w:rsid w:val="008311FC"/>
    <w:rsid w:val="00856B78"/>
    <w:rsid w:val="00875C65"/>
    <w:rsid w:val="008B1FFB"/>
    <w:rsid w:val="008C1927"/>
    <w:rsid w:val="008E3BB1"/>
    <w:rsid w:val="008F77DC"/>
    <w:rsid w:val="009079F1"/>
    <w:rsid w:val="009101B9"/>
    <w:rsid w:val="0092558A"/>
    <w:rsid w:val="009607AB"/>
    <w:rsid w:val="0096641A"/>
    <w:rsid w:val="009725AF"/>
    <w:rsid w:val="00993762"/>
    <w:rsid w:val="009A0062"/>
    <w:rsid w:val="00A32CCF"/>
    <w:rsid w:val="00A75428"/>
    <w:rsid w:val="00AB25F1"/>
    <w:rsid w:val="00AD01DE"/>
    <w:rsid w:val="00AD4F27"/>
    <w:rsid w:val="00AE5690"/>
    <w:rsid w:val="00AF0765"/>
    <w:rsid w:val="00B347B5"/>
    <w:rsid w:val="00B42B07"/>
    <w:rsid w:val="00B46502"/>
    <w:rsid w:val="00B856EC"/>
    <w:rsid w:val="00B87654"/>
    <w:rsid w:val="00B941E8"/>
    <w:rsid w:val="00BB1FE2"/>
    <w:rsid w:val="00BB2A94"/>
    <w:rsid w:val="00BC0905"/>
    <w:rsid w:val="00C269AE"/>
    <w:rsid w:val="00C37B5C"/>
    <w:rsid w:val="00C42B0B"/>
    <w:rsid w:val="00C42DD3"/>
    <w:rsid w:val="00C96E7C"/>
    <w:rsid w:val="00CA2596"/>
    <w:rsid w:val="00CA2A7C"/>
    <w:rsid w:val="00CD6B0A"/>
    <w:rsid w:val="00D070A4"/>
    <w:rsid w:val="00D669F3"/>
    <w:rsid w:val="00D84DA4"/>
    <w:rsid w:val="00DF28C3"/>
    <w:rsid w:val="00E32967"/>
    <w:rsid w:val="00E32B9C"/>
    <w:rsid w:val="00E67D32"/>
    <w:rsid w:val="00E70177"/>
    <w:rsid w:val="00E80E29"/>
    <w:rsid w:val="00E833E5"/>
    <w:rsid w:val="00E85536"/>
    <w:rsid w:val="00E8597A"/>
    <w:rsid w:val="00EB70AF"/>
    <w:rsid w:val="00EC35B0"/>
    <w:rsid w:val="00EC5740"/>
    <w:rsid w:val="00EC6483"/>
    <w:rsid w:val="00ED7402"/>
    <w:rsid w:val="00EF0FBF"/>
    <w:rsid w:val="00F21C2F"/>
    <w:rsid w:val="00F24350"/>
    <w:rsid w:val="00F3658E"/>
    <w:rsid w:val="00F632C3"/>
    <w:rsid w:val="00F66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C66B"/>
  <w15:docId w15:val="{240EBB8B-7E4D-4881-919D-CA52295E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600"/>
      <w:outlineLvl w:val="0"/>
    </w:pPr>
    <w:rPr>
      <w:b/>
      <w:bCs/>
      <w:sz w:val="24"/>
      <w:szCs w:val="24"/>
    </w:rPr>
  </w:style>
  <w:style w:type="paragraph" w:styleId="Heading2">
    <w:name w:val="heading 2"/>
    <w:basedOn w:val="Normal"/>
    <w:uiPriority w:val="9"/>
    <w:unhideWhenUsed/>
    <w:qFormat/>
    <w:pPr>
      <w:ind w:left="4981"/>
      <w:outlineLvl w:val="1"/>
    </w:pPr>
    <w:rPr>
      <w:b/>
      <w:bCs/>
      <w:sz w:val="20"/>
      <w:szCs w:val="20"/>
    </w:rPr>
  </w:style>
  <w:style w:type="paragraph" w:styleId="Heading3">
    <w:name w:val="heading 3"/>
    <w:basedOn w:val="Normal"/>
    <w:uiPriority w:val="9"/>
    <w:unhideWhenUsed/>
    <w:qFormat/>
    <w:pPr>
      <w:ind w:left="600"/>
      <w:outlineLvl w:val="2"/>
    </w:pPr>
    <w:rPr>
      <w:b/>
      <w:bCs/>
      <w:i/>
      <w:iCs/>
      <w:sz w:val="20"/>
      <w:szCs w:val="20"/>
    </w:rPr>
  </w:style>
  <w:style w:type="paragraph" w:styleId="Heading4">
    <w:name w:val="heading 4"/>
    <w:basedOn w:val="Normal"/>
    <w:next w:val="Normal"/>
    <w:link w:val="Heading4Char"/>
    <w:uiPriority w:val="9"/>
    <w:unhideWhenUsed/>
    <w:qFormat/>
    <w:rsid w:val="005F0422"/>
    <w:pPr>
      <w:keepNext/>
      <w:jc w:val="right"/>
      <w:outlineLvl w:val="3"/>
    </w:pPr>
    <w:rPr>
      <w:b/>
      <w:bCs/>
      <w:i/>
      <w:iCs/>
      <w:sz w:val="28"/>
      <w:szCs w:val="28"/>
    </w:rPr>
  </w:style>
  <w:style w:type="paragraph" w:styleId="Heading5">
    <w:name w:val="heading 5"/>
    <w:basedOn w:val="Normal"/>
    <w:next w:val="Normal"/>
    <w:link w:val="Heading5Char"/>
    <w:uiPriority w:val="9"/>
    <w:unhideWhenUsed/>
    <w:qFormat/>
    <w:rsid w:val="001A6FC2"/>
    <w:pPr>
      <w:keepNext/>
      <w:spacing w:line="480" w:lineRule="auto"/>
      <w:outlineLvl w:val="4"/>
    </w:pPr>
    <w:rPr>
      <w:b/>
      <w:bCs/>
      <w:u w:val="single"/>
    </w:rPr>
  </w:style>
  <w:style w:type="paragraph" w:styleId="Heading6">
    <w:name w:val="heading 6"/>
    <w:basedOn w:val="Normal"/>
    <w:next w:val="Normal"/>
    <w:link w:val="Heading6Char"/>
    <w:uiPriority w:val="9"/>
    <w:unhideWhenUsed/>
    <w:qFormat/>
    <w:rsid w:val="005F4451"/>
    <w:pPr>
      <w:keepNext/>
      <w:outlineLvl w:val="5"/>
    </w:pPr>
    <w:rPr>
      <w:b/>
      <w:bCs/>
      <w:i/>
      <w:iCs/>
      <w:sz w:val="44"/>
      <w:szCs w:val="44"/>
    </w:rPr>
  </w:style>
  <w:style w:type="paragraph" w:styleId="Heading7">
    <w:name w:val="heading 7"/>
    <w:basedOn w:val="Normal"/>
    <w:next w:val="Normal"/>
    <w:link w:val="Heading7Char"/>
    <w:uiPriority w:val="9"/>
    <w:unhideWhenUsed/>
    <w:qFormat/>
    <w:rsid w:val="00BC0905"/>
    <w:pPr>
      <w:keepNext/>
      <w:outlineLvl w:val="6"/>
    </w:pPr>
    <w:rPr>
      <w:b/>
      <w:bCs/>
      <w:i/>
      <w:iCs/>
      <w:sz w:val="56"/>
      <w:szCs w:val="56"/>
    </w:rPr>
  </w:style>
  <w:style w:type="paragraph" w:styleId="Heading8">
    <w:name w:val="heading 8"/>
    <w:basedOn w:val="Normal"/>
    <w:next w:val="Normal"/>
    <w:link w:val="Heading8Char"/>
    <w:uiPriority w:val="9"/>
    <w:unhideWhenUsed/>
    <w:qFormat/>
    <w:rsid w:val="005019C8"/>
    <w:pPr>
      <w:keepNext/>
      <w:outlineLvl w:val="7"/>
    </w:pPr>
    <w:rPr>
      <w:i/>
      <w:iCs/>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5"/>
      <w:ind w:left="600" w:right="9027"/>
    </w:pPr>
    <w:rPr>
      <w:b/>
      <w:bCs/>
      <w:sz w:val="56"/>
      <w:szCs w:val="56"/>
    </w:rPr>
  </w:style>
  <w:style w:type="paragraph" w:styleId="ListParagraph">
    <w:name w:val="List Paragraph"/>
    <w:basedOn w:val="Normal"/>
    <w:uiPriority w:val="34"/>
    <w:qFormat/>
    <w:pPr>
      <w:spacing w:before="16"/>
      <w:ind w:left="5225" w:hanging="233"/>
    </w:pPr>
  </w:style>
  <w:style w:type="paragraph" w:customStyle="1" w:styleId="TableParagraph">
    <w:name w:val="Table Paragraph"/>
    <w:basedOn w:val="Normal"/>
    <w:uiPriority w:val="1"/>
    <w:qFormat/>
    <w:pPr>
      <w:ind w:left="33"/>
    </w:pPr>
  </w:style>
  <w:style w:type="character" w:styleId="Hyperlink">
    <w:name w:val="Hyperlink"/>
    <w:basedOn w:val="DefaultParagraphFont"/>
    <w:uiPriority w:val="99"/>
    <w:unhideWhenUsed/>
    <w:rsid w:val="00340C68"/>
    <w:rPr>
      <w:color w:val="0000FF" w:themeColor="hyperlink"/>
      <w:u w:val="single"/>
    </w:rPr>
  </w:style>
  <w:style w:type="character" w:styleId="UnresolvedMention">
    <w:name w:val="Unresolved Mention"/>
    <w:basedOn w:val="DefaultParagraphFont"/>
    <w:uiPriority w:val="99"/>
    <w:semiHidden/>
    <w:unhideWhenUsed/>
    <w:rsid w:val="00455799"/>
    <w:rPr>
      <w:color w:val="605E5C"/>
      <w:shd w:val="clear" w:color="auto" w:fill="E1DFDD"/>
    </w:rPr>
  </w:style>
  <w:style w:type="character" w:customStyle="1" w:styleId="Heading4Char">
    <w:name w:val="Heading 4 Char"/>
    <w:basedOn w:val="DefaultParagraphFont"/>
    <w:link w:val="Heading4"/>
    <w:uiPriority w:val="9"/>
    <w:rsid w:val="005F0422"/>
    <w:rPr>
      <w:rFonts w:ascii="Trebuchet MS" w:eastAsia="Trebuchet MS" w:hAnsi="Trebuchet MS" w:cs="Trebuchet MS"/>
      <w:b/>
      <w:bCs/>
      <w:i/>
      <w:iCs/>
      <w:sz w:val="28"/>
      <w:szCs w:val="28"/>
    </w:rPr>
  </w:style>
  <w:style w:type="paragraph" w:styleId="Header">
    <w:name w:val="header"/>
    <w:basedOn w:val="Normal"/>
    <w:link w:val="HeaderChar"/>
    <w:unhideWhenUsed/>
    <w:rsid w:val="008E3BB1"/>
    <w:pPr>
      <w:tabs>
        <w:tab w:val="center" w:pos="4513"/>
        <w:tab w:val="right" w:pos="9026"/>
      </w:tabs>
    </w:pPr>
  </w:style>
  <w:style w:type="character" w:customStyle="1" w:styleId="HeaderChar">
    <w:name w:val="Header Char"/>
    <w:basedOn w:val="DefaultParagraphFont"/>
    <w:link w:val="Header"/>
    <w:rsid w:val="008E3BB1"/>
    <w:rPr>
      <w:rFonts w:ascii="Trebuchet MS" w:eastAsia="Trebuchet MS" w:hAnsi="Trebuchet MS" w:cs="Trebuchet MS"/>
    </w:rPr>
  </w:style>
  <w:style w:type="paragraph" w:styleId="Footer">
    <w:name w:val="footer"/>
    <w:basedOn w:val="Normal"/>
    <w:link w:val="FooterChar"/>
    <w:uiPriority w:val="99"/>
    <w:unhideWhenUsed/>
    <w:rsid w:val="008E3BB1"/>
    <w:pPr>
      <w:tabs>
        <w:tab w:val="center" w:pos="4513"/>
        <w:tab w:val="right" w:pos="9026"/>
      </w:tabs>
    </w:pPr>
  </w:style>
  <w:style w:type="character" w:customStyle="1" w:styleId="FooterChar">
    <w:name w:val="Footer Char"/>
    <w:basedOn w:val="DefaultParagraphFont"/>
    <w:link w:val="Footer"/>
    <w:uiPriority w:val="99"/>
    <w:rsid w:val="008E3BB1"/>
    <w:rPr>
      <w:rFonts w:ascii="Trebuchet MS" w:eastAsia="Trebuchet MS" w:hAnsi="Trebuchet MS" w:cs="Trebuchet MS"/>
    </w:rPr>
  </w:style>
  <w:style w:type="table" w:styleId="TableGrid">
    <w:name w:val="Table Grid"/>
    <w:basedOn w:val="TableNormal"/>
    <w:uiPriority w:val="39"/>
    <w:rsid w:val="00C42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A6FC2"/>
    <w:rPr>
      <w:rFonts w:ascii="Trebuchet MS" w:eastAsia="Trebuchet MS" w:hAnsi="Trebuchet MS" w:cs="Trebuchet MS"/>
      <w:b/>
      <w:bCs/>
      <w:u w:val="single"/>
    </w:rPr>
  </w:style>
  <w:style w:type="character" w:customStyle="1" w:styleId="Heading6Char">
    <w:name w:val="Heading 6 Char"/>
    <w:basedOn w:val="DefaultParagraphFont"/>
    <w:link w:val="Heading6"/>
    <w:uiPriority w:val="9"/>
    <w:rsid w:val="005F4451"/>
    <w:rPr>
      <w:rFonts w:ascii="Trebuchet MS" w:eastAsia="Trebuchet MS" w:hAnsi="Trebuchet MS" w:cs="Trebuchet MS"/>
      <w:b/>
      <w:bCs/>
      <w:i/>
      <w:iCs/>
      <w:sz w:val="44"/>
      <w:szCs w:val="44"/>
    </w:rPr>
  </w:style>
  <w:style w:type="character" w:customStyle="1" w:styleId="Heading7Char">
    <w:name w:val="Heading 7 Char"/>
    <w:basedOn w:val="DefaultParagraphFont"/>
    <w:link w:val="Heading7"/>
    <w:uiPriority w:val="9"/>
    <w:rsid w:val="00BC0905"/>
    <w:rPr>
      <w:rFonts w:ascii="Trebuchet MS" w:eastAsia="Trebuchet MS" w:hAnsi="Trebuchet MS" w:cs="Trebuchet MS"/>
      <w:b/>
      <w:bCs/>
      <w:i/>
      <w:iCs/>
      <w:sz w:val="56"/>
      <w:szCs w:val="56"/>
    </w:rPr>
  </w:style>
  <w:style w:type="character" w:customStyle="1" w:styleId="Heading8Char">
    <w:name w:val="Heading 8 Char"/>
    <w:basedOn w:val="DefaultParagraphFont"/>
    <w:link w:val="Heading8"/>
    <w:uiPriority w:val="9"/>
    <w:rsid w:val="005019C8"/>
    <w:rPr>
      <w:rFonts w:ascii="Trebuchet MS" w:eastAsia="Trebuchet MS" w:hAnsi="Trebuchet MS" w:cs="Trebuchet MS"/>
      <w:i/>
      <w:iCs/>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789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surit.mitra@shell.com"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mitrasurit@gmail.com"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mailto:surit.mitra@shel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mitrasurit@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Aman Sethia</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Aman Sethia</dc:title>
  <dc:creator>Aman Sethia</dc:creator>
  <cp:keywords>Resume</cp:keywords>
  <cp:lastModifiedBy>Mitra, Surit SIMPL-FO/HP</cp:lastModifiedBy>
  <cp:revision>2</cp:revision>
  <cp:lastPrinted>2022-11-06T10:42:00Z</cp:lastPrinted>
  <dcterms:created xsi:type="dcterms:W3CDTF">2023-06-21T06:31:00Z</dcterms:created>
  <dcterms:modified xsi:type="dcterms:W3CDTF">2023-06-21T06:31:00Z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for Microsoft 365</vt:lpwstr>
  </property>
  <property fmtid="{D5CDD505-2E9C-101B-9397-08002B2CF9AE}" pid="4" name="LastSaved">
    <vt:filetime>2022-06-14T00:00:00Z</vt:filetime>
  </property>
</Properties>
</file>