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both"/>
        <w:outlineLvl w:val="0"/>
        <w:rPr>
          <w:rFonts w:ascii="Arial" w:hAnsi="Arial" w:cs="Arial"/>
          <w:b/>
          <w:lang w:val="en-IN" w:eastAsia="en-IN"/>
        </w:rPr>
      </w:pPr>
      <w:bookmarkStart w:id="0" w:name="_Hlk72264545"/>
      <w:r>
        <w:rPr>
          <w:rFonts w:ascii="Arial" w:hAnsi="Arial" w:cs="Arial"/>
          <w:b/>
        </w:rPr>
        <w:t>DHARMENDRA PANDA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                     </w:t>
      </w:r>
    </w:p>
    <w:p>
      <w:pPr>
        <w:spacing w:after="0" w:line="240" w:lineRule="auto"/>
        <w:jc w:val="both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Mobile: 7978365896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>
      <w:pPr>
        <w:spacing w:after="0" w:line="240" w:lineRule="auto"/>
        <w:jc w:val="both"/>
        <w:outlineLvl w:val="0"/>
        <w:rPr>
          <w:rStyle w:val="20"/>
          <w:sz w:val="18"/>
          <w:szCs w:val="18"/>
        </w:rPr>
      </w:pPr>
      <w:r>
        <w:rPr>
          <w:rFonts w:ascii="Arial" w:hAnsi="Arial" w:cs="Arial"/>
          <w:sz w:val="16"/>
          <w:szCs w:val="16"/>
        </w:rPr>
        <w:t xml:space="preserve">Email: </w:t>
      </w:r>
      <w:r>
        <w:fldChar w:fldCharType="begin"/>
      </w:r>
      <w:r>
        <w:instrText xml:space="preserve"> HYPERLINK "mailto:dharmendrap1@outlook.com" </w:instrText>
      </w:r>
      <w:r>
        <w:fldChar w:fldCharType="separate"/>
      </w:r>
      <w:r>
        <w:rPr>
          <w:rStyle w:val="9"/>
          <w:rFonts w:ascii="Arial" w:hAnsi="Arial" w:cs="Arial"/>
          <w:sz w:val="16"/>
          <w:szCs w:val="16"/>
          <w:u w:val="none"/>
        </w:rPr>
        <w:t>dharmendrap1@outlook.com</w:t>
      </w:r>
      <w:r>
        <w:rPr>
          <w:rStyle w:val="9"/>
          <w:rFonts w:ascii="Arial" w:hAnsi="Arial" w:cs="Arial"/>
          <w:sz w:val="16"/>
          <w:szCs w:val="16"/>
          <w:u w:val="none"/>
        </w:rPr>
        <w:fldChar w:fldCharType="end"/>
      </w:r>
      <w:r>
        <w:rPr>
          <w:rFonts w:ascii="Arial" w:hAnsi="Arial" w:cs="Arial"/>
          <w:sz w:val="16"/>
          <w:szCs w:val="16"/>
        </w:rPr>
        <w:t>,</w:t>
      </w:r>
      <w:r>
        <w:rPr>
          <w:rStyle w:val="20"/>
          <w:sz w:val="18"/>
          <w:szCs w:val="18"/>
        </w:rPr>
        <w:t xml:space="preserve"> </w:t>
      </w:r>
    </w:p>
    <w:p>
      <w:pPr>
        <w:spacing w:after="0" w:line="240" w:lineRule="auto"/>
        <w:jc w:val="both"/>
        <w:outlineLvl w:val="0"/>
        <w:rPr>
          <w:rStyle w:val="9"/>
        </w:rPr>
      </w:pPr>
      <w:r>
        <w:rPr>
          <w:rStyle w:val="9"/>
          <w:sz w:val="16"/>
          <w:szCs w:val="16"/>
          <w:u w:val="none"/>
        </w:rPr>
        <w:t>Current Location: Ahmedabad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pacing w:after="0" w:line="240" w:lineRule="auto"/>
        <w:jc w:val="both"/>
        <w:outlineLvl w:val="0"/>
        <w:rPr>
          <w:rStyle w:val="9"/>
          <w:sz w:val="18"/>
          <w:szCs w:val="18"/>
          <w:u w:val="none"/>
        </w:rPr>
      </w:pPr>
      <w:r>
        <w:rPr>
          <w:rStyle w:val="9"/>
          <w:sz w:val="18"/>
          <w:szCs w:val="18"/>
          <w:u w:val="none"/>
        </w:rPr>
        <w:t>Key Skills: An experienced &amp; Visionary Project Management (Engineering, Execution, Construction Planning Procurement, Maintenance, Operation, Contract, Stores, Insurance,) professional with 1</w:t>
      </w:r>
      <w:r>
        <w:rPr>
          <w:rStyle w:val="9"/>
          <w:rFonts w:hint="default"/>
          <w:sz w:val="18"/>
          <w:szCs w:val="18"/>
          <w:u w:val="none"/>
          <w:lang w:val="en-IN"/>
        </w:rPr>
        <w:t>4</w:t>
      </w:r>
      <w:r>
        <w:rPr>
          <w:rStyle w:val="9"/>
          <w:sz w:val="18"/>
          <w:szCs w:val="18"/>
          <w:u w:val="none"/>
        </w:rPr>
        <w:t>+ yrs. of successful track record in Steel Plant,  Infrastructure, Work Sites/Manufacturing units in Senior positions with having Manufacturing, Construction &amp; Service Industries with, B.TECH, MBA &amp; PG Diploma in HSE. Passionate about contributing my best, based on my vast experience &amp; expertise, towards the growth of my organization being a part of the main stream.</w:t>
      </w:r>
    </w:p>
    <w:p>
      <w:pPr>
        <w:pStyle w:val="15"/>
        <w:spacing w:after="0" w:line="240" w:lineRule="auto"/>
        <w:ind w:left="0"/>
        <w:jc w:val="both"/>
        <w:outlineLvl w:val="0"/>
        <w:rPr>
          <w:rStyle w:val="9"/>
        </w:rPr>
      </w:pPr>
    </w:p>
    <w:p>
      <w:pPr>
        <w:spacing w:after="0" w:line="240" w:lineRule="auto"/>
        <w:jc w:val="both"/>
        <w:outlineLvl w:val="0"/>
        <w:rPr>
          <w:rStyle w:val="9"/>
        </w:rPr>
      </w:pPr>
      <w:r>
        <w:rPr>
          <w:rStyle w:val="9"/>
        </w:rPr>
        <w:t>Career Objectives:</w:t>
      </w:r>
    </w:p>
    <w:p>
      <w:pPr>
        <w:spacing w:after="0" w:line="240" w:lineRule="auto"/>
        <w:jc w:val="both"/>
        <w:outlineLvl w:val="0"/>
        <w:rPr>
          <w:rStyle w:val="9"/>
          <w:sz w:val="18"/>
          <w:szCs w:val="18"/>
          <w:u w:val="none"/>
        </w:rPr>
      </w:pPr>
      <w:r>
        <w:rPr>
          <w:rStyle w:val="9"/>
          <w:sz w:val="18"/>
          <w:szCs w:val="18"/>
          <w:u w:val="none"/>
        </w:rPr>
        <w:t xml:space="preserve">Senior level assignment in the area of Engineering, Project Management, Operation, Maintenance, Contracts &amp; Materials Management &amp; be a part of a professionally driven organization having consistent growth &amp; committed action plan &amp; having values for its' employees &amp; their careers as well as personal growths too. </w:t>
      </w:r>
    </w:p>
    <w:p>
      <w:pPr>
        <w:spacing w:after="0" w:line="240" w:lineRule="auto"/>
        <w:ind w:firstLine="120" w:firstLineChars="50"/>
        <w:jc w:val="both"/>
        <w:outlineLvl w:val="0"/>
        <w:rPr>
          <w:rStyle w:val="9"/>
        </w:rPr>
      </w:pPr>
      <w:r>
        <w:rPr>
          <w:rStyle w:val="9"/>
        </w:rPr>
        <w:t>Career Path:</w:t>
      </w:r>
    </w:p>
    <w:p>
      <w:pPr>
        <w:pStyle w:val="15"/>
        <w:ind w:left="0"/>
        <w:rPr>
          <w:rStyle w:val="9"/>
          <w:b/>
          <w:bCs/>
          <w:sz w:val="18"/>
          <w:szCs w:val="18"/>
        </w:rPr>
      </w:pPr>
      <w:r>
        <w:rPr>
          <w:rStyle w:val="9"/>
          <w:b/>
          <w:bCs/>
          <w:sz w:val="18"/>
          <w:szCs w:val="18"/>
        </w:rPr>
        <w:t>Sr</w:t>
      </w:r>
      <w:r>
        <w:rPr>
          <w:rStyle w:val="9"/>
          <w:rFonts w:hint="default"/>
          <w:b/>
          <w:bCs/>
          <w:sz w:val="18"/>
          <w:szCs w:val="18"/>
          <w:lang w:val="en-IN"/>
        </w:rPr>
        <w:t>.</w:t>
      </w:r>
      <w:r>
        <w:rPr>
          <w:rStyle w:val="9"/>
          <w:b/>
          <w:bCs/>
          <w:sz w:val="18"/>
          <w:szCs w:val="18"/>
        </w:rPr>
        <w:t>Manager</w:t>
      </w: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 Electrical &amp; Instrument  (</w:t>
      </w:r>
      <w:r>
        <w:rPr>
          <w:rStyle w:val="9"/>
          <w:b/>
          <w:bCs/>
          <w:sz w:val="18"/>
          <w:szCs w:val="18"/>
        </w:rPr>
        <w:t>Jakson Group</w:t>
      </w:r>
      <w:r>
        <w:rPr>
          <w:rStyle w:val="9"/>
          <w:rFonts w:hint="default"/>
          <w:b/>
          <w:bCs/>
          <w:sz w:val="18"/>
          <w:szCs w:val="18"/>
          <w:lang w:val="en-IN"/>
        </w:rPr>
        <w:t>)</w:t>
      </w:r>
      <w:r>
        <w:rPr>
          <w:rStyle w:val="9"/>
          <w:b/>
          <w:bCs/>
          <w:sz w:val="18"/>
          <w:szCs w:val="18"/>
        </w:rPr>
        <w:t xml:space="preserve"> </w:t>
      </w:r>
    </w:p>
    <w:p>
      <w:pPr>
        <w:pStyle w:val="15"/>
        <w:ind w:left="0"/>
        <w:rPr>
          <w:rStyle w:val="9"/>
          <w:color w:val="auto"/>
          <w:sz w:val="20"/>
          <w:szCs w:val="20"/>
          <w:u w:val="none"/>
        </w:rPr>
      </w:pPr>
      <w:r>
        <w:rPr>
          <w:rStyle w:val="9"/>
          <w:color w:val="auto"/>
          <w:sz w:val="20"/>
          <w:szCs w:val="20"/>
          <w:u w:val="none"/>
        </w:rPr>
        <w:t>(12th May 2022 to Till Date)</w:t>
      </w:r>
    </w:p>
    <w:p>
      <w:pPr>
        <w:pStyle w:val="15"/>
        <w:ind w:left="0"/>
        <w:rPr>
          <w:rStyle w:val="9"/>
          <w:color w:val="auto"/>
          <w:sz w:val="16"/>
          <w:szCs w:val="16"/>
          <w:u w:val="none"/>
        </w:rPr>
      </w:pPr>
      <w:r>
        <w:rPr>
          <w:rFonts w:ascii="Segoe UI" w:hAnsi="Segoe UI" w:cs="Segoe UI"/>
          <w:sz w:val="16"/>
          <w:szCs w:val="16"/>
          <w:shd w:val="clear" w:color="auto" w:fill="FFFFFF"/>
        </w:rPr>
        <w:t>A electrical and electronics engineering professional with sharp analytical mind, leadership qualities, operational and maintenance experience over 1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>4</w:t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years.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*Experienced in operations, maintenance,manpower management, material management and quality control with Safety 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*Hands on experience in Control 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>Breaker</w:t>
      </w:r>
      <w:r>
        <w:rPr>
          <w:rFonts w:ascii="Segoe UI" w:hAnsi="Segoe UI" w:cs="Segoe UI"/>
          <w:sz w:val="16"/>
          <w:szCs w:val="16"/>
          <w:shd w:val="clear" w:color="auto" w:fill="FFFFFF"/>
        </w:rPr>
        <w:t>,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>Transformer,</w:t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 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 xml:space="preserve">Relay,DCS System </w:t>
      </w:r>
      <w:r>
        <w:rPr>
          <w:rFonts w:ascii="Segoe UI" w:hAnsi="Segoe UI" w:cs="Segoe UI"/>
          <w:sz w:val="16"/>
          <w:szCs w:val="16"/>
          <w:shd w:val="clear" w:color="auto" w:fill="FFFFFF"/>
        </w:rPr>
        <w:t xml:space="preserve">, SCADA 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 xml:space="preserve">,RTU </w:t>
      </w:r>
      <w:r>
        <w:rPr>
          <w:rFonts w:ascii="Segoe UI" w:hAnsi="Segoe UI" w:cs="Segoe UI"/>
          <w:sz w:val="16"/>
          <w:szCs w:val="16"/>
          <w:shd w:val="clear" w:color="auto" w:fill="FFFFFF"/>
        </w:rPr>
        <w:t>(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 xml:space="preserve">Synergy,Ashida </w:t>
      </w:r>
      <w:r>
        <w:rPr>
          <w:rFonts w:ascii="Segoe UI" w:hAnsi="Segoe UI" w:cs="Segoe UI"/>
          <w:sz w:val="16"/>
          <w:szCs w:val="16"/>
          <w:shd w:val="clear" w:color="auto" w:fill="FFFFFF"/>
        </w:rPr>
        <w:t>),VFD's, EOT CRANES, HT Motor, and other equipments of Drive &amp;</w:t>
      </w:r>
      <w:r>
        <w:rPr>
          <w:rFonts w:hint="default" w:ascii="Segoe UI" w:hAnsi="Segoe UI" w:cs="Segoe UI"/>
          <w:sz w:val="16"/>
          <w:szCs w:val="16"/>
          <w:shd w:val="clear" w:color="auto" w:fill="FFFFFF"/>
          <w:lang w:val="en-IN"/>
        </w:rPr>
        <w:t xml:space="preserve"> </w:t>
      </w:r>
      <w:r>
        <w:rPr>
          <w:rFonts w:ascii="Segoe UI" w:hAnsi="Segoe UI" w:cs="Segoe UI"/>
          <w:sz w:val="16"/>
          <w:szCs w:val="16"/>
          <w:shd w:val="clear" w:color="auto" w:fill="FFFFFF"/>
        </w:rPr>
        <w:t>Compresher.</w:t>
      </w:r>
      <w:bookmarkStart w:id="4" w:name="_GoBack"/>
      <w:bookmarkEnd w:id="4"/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*Ensured timely preventive maintenance, condition based (predictive maintenance), breakdown maintenance &amp; Root Cause Analysis.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*Knowledge of basic problem solving tools.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*Execution of projects for commissioning, reconditioning and major technological upgrade.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*Coordination of work through sub-contractors, service engineers, repair shops and internal agencies.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*Implementation of suggestions, improvement initiatives, feedback points on equipment.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*Ensure the discipline, compliance to the system and safety norms in day to day working.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*Upgrading machine/part drawing and getting parts made to drawing in-house or through external agency.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*Managerial skill for handling Critical  issues.</w:t>
      </w:r>
      <w:r>
        <w:rPr>
          <w:rFonts w:ascii="Segoe UI" w:hAnsi="Segoe UI" w:cs="Segoe UI"/>
          <w:sz w:val="16"/>
          <w:szCs w:val="16"/>
        </w:rPr>
        <w:br w:type="textWrapping"/>
      </w:r>
      <w:r>
        <w:rPr>
          <w:rFonts w:ascii="Segoe UI" w:hAnsi="Segoe UI" w:cs="Segoe UI"/>
          <w:sz w:val="16"/>
          <w:szCs w:val="16"/>
          <w:shd w:val="clear" w:color="auto" w:fill="FFFFFF"/>
        </w:rPr>
        <w:t>*Working on SAP-PM Module.</w:t>
      </w:r>
    </w:p>
    <w:p>
      <w:pPr>
        <w:pStyle w:val="15"/>
        <w:ind w:left="0"/>
        <w:rPr>
          <w:rStyle w:val="9"/>
          <w:rFonts w:hint="default"/>
          <w:b/>
          <w:bCs/>
          <w:sz w:val="18"/>
          <w:szCs w:val="18"/>
          <w:lang w:val="en-IN"/>
        </w:rPr>
      </w:pPr>
      <w:r>
        <w:rPr>
          <w:rStyle w:val="9"/>
          <w:rFonts w:hint="default"/>
          <w:b/>
          <w:bCs/>
          <w:sz w:val="18"/>
          <w:szCs w:val="18"/>
          <w:lang w:val="en-IN"/>
        </w:rPr>
        <w:t>Sr.</w:t>
      </w:r>
      <w:r>
        <w:rPr>
          <w:rStyle w:val="9"/>
          <w:b/>
          <w:bCs/>
          <w:sz w:val="18"/>
          <w:szCs w:val="18"/>
        </w:rPr>
        <w:t xml:space="preserve">Manager </w:t>
      </w: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 Electrical &amp; Instrument </w:t>
      </w:r>
      <w:r>
        <w:rPr>
          <w:rStyle w:val="9"/>
          <w:b/>
          <w:bCs/>
          <w:sz w:val="18"/>
          <w:szCs w:val="18"/>
        </w:rPr>
        <w:t>(</w:t>
      </w: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Angelique International Ltd ) </w:t>
      </w:r>
    </w:p>
    <w:p>
      <w:pPr>
        <w:pStyle w:val="15"/>
        <w:ind w:left="0"/>
        <w:rPr>
          <w:rStyle w:val="9"/>
          <w:b/>
          <w:bCs/>
          <w:sz w:val="18"/>
          <w:szCs w:val="18"/>
        </w:rPr>
      </w:pPr>
      <w:r>
        <w:rPr>
          <w:rStyle w:val="9"/>
          <w:rFonts w:hint="default"/>
          <w:b/>
          <w:bCs/>
          <w:sz w:val="18"/>
          <w:szCs w:val="18"/>
          <w:u w:val="none"/>
          <w:lang w:val="en-IN"/>
        </w:rPr>
        <w:t xml:space="preserve">June 2021 </w:t>
      </w:r>
      <w:r>
        <w:rPr>
          <w:rStyle w:val="9"/>
          <w:b/>
          <w:bCs/>
          <w:sz w:val="18"/>
          <w:szCs w:val="18"/>
          <w:u w:val="none"/>
        </w:rPr>
        <w:t xml:space="preserve"> to 07</w:t>
      </w:r>
      <w:r>
        <w:rPr>
          <w:rStyle w:val="9"/>
          <w:b/>
          <w:bCs/>
          <w:sz w:val="18"/>
          <w:szCs w:val="18"/>
          <w:u w:val="none"/>
          <w:vertAlign w:val="superscript"/>
        </w:rPr>
        <w:t>th</w:t>
      </w:r>
      <w:r>
        <w:rPr>
          <w:rStyle w:val="9"/>
          <w:b/>
          <w:bCs/>
          <w:sz w:val="18"/>
          <w:szCs w:val="18"/>
          <w:u w:val="none"/>
        </w:rPr>
        <w:t xml:space="preserve"> May 2022 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TimesNewRoman"/>
          <w:b/>
          <w:bCs/>
          <w:sz w:val="15"/>
          <w:szCs w:val="15"/>
        </w:rPr>
        <w:t>Responsible for smooth implementation of “Total Productive Maintenance” with review and record of TPM Progress</w:t>
      </w:r>
      <w:r>
        <w:rPr>
          <w:rFonts w:ascii="Verdana" w:hAnsi="Verdana" w:cs="TimesNewRoman"/>
          <w:bCs/>
          <w:sz w:val="15"/>
          <w:szCs w:val="15"/>
        </w:rPr>
        <w:t xml:space="preserve"> according to the master plan.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TimesNewRoman"/>
          <w:bCs/>
          <w:sz w:val="15"/>
          <w:szCs w:val="15"/>
        </w:rPr>
        <w:t>Organizing TPM meeting with</w:t>
      </w:r>
      <w:r>
        <w:rPr>
          <w:rFonts w:ascii="Verdana" w:hAnsi="Verdana" w:cs="TimesNewRoman"/>
          <w:b/>
          <w:bCs/>
          <w:sz w:val="15"/>
          <w:szCs w:val="15"/>
        </w:rPr>
        <w:t xml:space="preserve"> TPM steering committee.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TimesNewRoman"/>
          <w:b/>
          <w:bCs/>
          <w:sz w:val="15"/>
          <w:szCs w:val="15"/>
        </w:rPr>
        <w:t xml:space="preserve">Loss cost matrix </w:t>
      </w:r>
      <w:r>
        <w:rPr>
          <w:rFonts w:ascii="Verdana" w:hAnsi="Verdana" w:cs="TimesNewRoman"/>
          <w:bCs/>
          <w:sz w:val="15"/>
          <w:szCs w:val="15"/>
        </w:rPr>
        <w:t>for all over the plant.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TimesNewRoman"/>
          <w:b/>
          <w:bCs/>
          <w:sz w:val="15"/>
          <w:szCs w:val="15"/>
        </w:rPr>
        <w:t xml:space="preserve">Preparation of Loss tree </w:t>
      </w:r>
      <w:r>
        <w:rPr>
          <w:rFonts w:ascii="Verdana" w:hAnsi="Verdana" w:cs="TimesNewRoman"/>
          <w:bCs/>
          <w:sz w:val="15"/>
          <w:szCs w:val="15"/>
        </w:rPr>
        <w:t>for all losses.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TimesNewRoman"/>
          <w:b/>
          <w:bCs/>
          <w:sz w:val="15"/>
          <w:szCs w:val="15"/>
        </w:rPr>
        <w:t>Loss Pareto preparation.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/>
          <w:sz w:val="15"/>
          <w:szCs w:val="15"/>
        </w:rPr>
      </w:pPr>
      <w:r>
        <w:rPr>
          <w:rFonts w:ascii="Verdana" w:hAnsi="Verdana" w:cs="Tahoma"/>
          <w:bCs/>
          <w:sz w:val="15"/>
          <w:szCs w:val="15"/>
        </w:rPr>
        <w:t>Guide JH Teams in Shop floor to ensure standard practices, replication of improvement and actively carry out</w:t>
      </w:r>
      <w:r>
        <w:rPr>
          <w:rFonts w:ascii="Verdana" w:hAnsi="Verdana" w:cs="Tahoma"/>
          <w:b/>
          <w:sz w:val="15"/>
          <w:szCs w:val="15"/>
        </w:rPr>
        <w:t xml:space="preserve"> inspection (JH Checklist, Fuguai restoration), One Point Lesson, JH Kaizen, Minor stoppage reduction, Cleaning time reduction </w:t>
      </w:r>
      <w:r>
        <w:rPr>
          <w:rFonts w:ascii="Verdana" w:hAnsi="Verdana" w:cs="Tahoma"/>
          <w:bCs/>
          <w:sz w:val="15"/>
          <w:szCs w:val="15"/>
        </w:rPr>
        <w:t>and etc</w:t>
      </w:r>
      <w:r>
        <w:rPr>
          <w:rFonts w:ascii="Verdana" w:hAnsi="Verdana" w:cs="Tahoma"/>
          <w:b/>
          <w:sz w:val="15"/>
          <w:szCs w:val="15"/>
        </w:rPr>
        <w:t>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/>
          <w:sz w:val="15"/>
          <w:szCs w:val="15"/>
        </w:rPr>
      </w:pPr>
      <w:r>
        <w:rPr>
          <w:rFonts w:ascii="Verdana" w:hAnsi="Verdana" w:cs="Tahoma"/>
          <w:b/>
          <w:sz w:val="15"/>
          <w:szCs w:val="15"/>
        </w:rPr>
        <w:t xml:space="preserve">Identifying Phenomena and ensure problem solving </w:t>
      </w:r>
      <w:r>
        <w:rPr>
          <w:rFonts w:ascii="Verdana" w:hAnsi="Verdana" w:cs="Tahoma"/>
          <w:bCs/>
          <w:sz w:val="15"/>
          <w:szCs w:val="15"/>
        </w:rPr>
        <w:t>to rectify root causes</w:t>
      </w:r>
      <w:r>
        <w:rPr>
          <w:rFonts w:ascii="Verdana" w:hAnsi="Verdana" w:cs="Tahoma"/>
          <w:b/>
          <w:sz w:val="15"/>
          <w:szCs w:val="15"/>
        </w:rPr>
        <w:t>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Cs/>
          <w:sz w:val="15"/>
          <w:szCs w:val="15"/>
        </w:rPr>
      </w:pPr>
      <w:r>
        <w:rPr>
          <w:rFonts w:ascii="Verdana" w:hAnsi="Verdana" w:cs="Tahoma"/>
          <w:bCs/>
          <w:sz w:val="15"/>
          <w:szCs w:val="15"/>
        </w:rPr>
        <w:t xml:space="preserve">Monitoring </w:t>
      </w:r>
      <w:r>
        <w:rPr>
          <w:rFonts w:ascii="Verdana" w:hAnsi="Verdana" w:cs="Tahoma"/>
          <w:b/>
          <w:sz w:val="15"/>
          <w:szCs w:val="15"/>
        </w:rPr>
        <w:t>OEE (Overall Equipment Effectiveness)</w:t>
      </w:r>
      <w:r>
        <w:rPr>
          <w:rFonts w:ascii="Verdana" w:hAnsi="Verdana" w:cs="Tahoma"/>
          <w:bCs/>
          <w:sz w:val="15"/>
          <w:szCs w:val="15"/>
        </w:rPr>
        <w:t xml:space="preserve"> and </w:t>
      </w:r>
      <w:r>
        <w:rPr>
          <w:rFonts w:ascii="Verdana" w:hAnsi="Verdana" w:cs="Tahoma"/>
          <w:b/>
          <w:sz w:val="15"/>
          <w:szCs w:val="15"/>
        </w:rPr>
        <w:t>OPE (Overall Process Effectiveness), preparing mitigation plan.</w:t>
      </w:r>
    </w:p>
    <w:p>
      <w:pPr>
        <w:numPr>
          <w:ilvl w:val="0"/>
          <w:numId w:val="1"/>
        </w:numPr>
        <w:spacing w:before="40" w:after="40" w:line="240" w:lineRule="auto"/>
        <w:rPr>
          <w:rFonts w:ascii="Verdana" w:hAnsi="Verdana" w:cs="Tahoma"/>
          <w:bCs/>
          <w:sz w:val="15"/>
          <w:szCs w:val="15"/>
        </w:rPr>
      </w:pPr>
      <w:r>
        <w:rPr>
          <w:rFonts w:ascii="Verdana" w:hAnsi="Verdana" w:cs="Tahoma"/>
          <w:b/>
          <w:sz w:val="15"/>
          <w:szCs w:val="15"/>
        </w:rPr>
        <w:t xml:space="preserve">Providing coaching on </w:t>
      </w:r>
      <w:r>
        <w:rPr>
          <w:rFonts w:ascii="Verdana" w:hAnsi="Verdana" w:cs="Tahoma"/>
          <w:bCs/>
          <w:sz w:val="15"/>
          <w:szCs w:val="15"/>
        </w:rPr>
        <w:t>JH implementation, review training hours and maintain skill matrix with the help of E&amp;T Pillar chairman and seek for continual improvement.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Cs/>
          <w:i/>
          <w:sz w:val="15"/>
          <w:szCs w:val="15"/>
          <w:u w:val="single"/>
        </w:rPr>
      </w:pPr>
      <w:r>
        <w:rPr>
          <w:rFonts w:ascii="Verdana" w:hAnsi="Verdana" w:cs="Tahoma"/>
          <w:b/>
          <w:sz w:val="15"/>
          <w:szCs w:val="15"/>
        </w:rPr>
        <w:t xml:space="preserve">Organizing 5S picture audit </w:t>
      </w:r>
      <w:r>
        <w:rPr>
          <w:rFonts w:ascii="Verdana" w:hAnsi="Verdana" w:cs="Tahoma"/>
          <w:bCs/>
          <w:sz w:val="15"/>
          <w:szCs w:val="15"/>
        </w:rPr>
        <w:t>throughout the plant and monitoring Audit compliance.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Cs/>
          <w:i/>
          <w:sz w:val="15"/>
          <w:szCs w:val="15"/>
          <w:u w:val="single"/>
        </w:rPr>
      </w:pPr>
      <w:r>
        <w:rPr>
          <w:rFonts w:ascii="Verdana" w:hAnsi="Verdana" w:cs="Tahoma"/>
          <w:bCs/>
          <w:sz w:val="15"/>
          <w:szCs w:val="15"/>
        </w:rPr>
        <w:t>Involving in shop floor activities and monitor the rectification.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Cs/>
          <w:i/>
          <w:sz w:val="15"/>
          <w:szCs w:val="15"/>
          <w:u w:val="single"/>
        </w:rPr>
      </w:pPr>
      <w:r>
        <w:rPr>
          <w:rFonts w:ascii="Verdana" w:hAnsi="Verdana" w:cs="Tahoma"/>
          <w:b/>
          <w:sz w:val="15"/>
          <w:szCs w:val="15"/>
        </w:rPr>
        <w:t>Compare the restoration result</w:t>
      </w:r>
      <w:r>
        <w:rPr>
          <w:rFonts w:ascii="Verdana" w:hAnsi="Verdana" w:cs="Tahoma"/>
          <w:bCs/>
          <w:sz w:val="15"/>
          <w:szCs w:val="15"/>
        </w:rPr>
        <w:t xml:space="preserve"> every week to ensure no 5S problem pending according to the audit.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Cs/>
          <w:i/>
          <w:sz w:val="15"/>
          <w:szCs w:val="15"/>
          <w:u w:val="single"/>
        </w:rPr>
      </w:pPr>
      <w:r>
        <w:rPr>
          <w:rFonts w:ascii="Verdana" w:hAnsi="Verdana" w:cs="Tahoma"/>
          <w:bCs/>
          <w:sz w:val="15"/>
          <w:szCs w:val="15"/>
        </w:rPr>
        <w:t>5S Audit monthly</w:t>
      </w:r>
      <w:r>
        <w:rPr>
          <w:rFonts w:ascii="Verdana" w:hAnsi="Verdana" w:cs="Tahoma"/>
          <w:b/>
          <w:sz w:val="15"/>
          <w:szCs w:val="15"/>
        </w:rPr>
        <w:t xml:space="preserve"> </w:t>
      </w:r>
      <w:r>
        <w:rPr>
          <w:rFonts w:ascii="Verdana" w:hAnsi="Verdana" w:cs="Tahoma"/>
          <w:bCs/>
          <w:sz w:val="15"/>
          <w:szCs w:val="15"/>
        </w:rPr>
        <w:t>according to</w:t>
      </w:r>
      <w:r>
        <w:rPr>
          <w:rFonts w:ascii="Verdana" w:hAnsi="Verdana" w:cs="Tahoma"/>
          <w:b/>
          <w:sz w:val="15"/>
          <w:szCs w:val="15"/>
        </w:rPr>
        <w:t xml:space="preserve"> methodology and Principles of 5S.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Tahoma"/>
          <w:b/>
          <w:sz w:val="15"/>
          <w:szCs w:val="15"/>
        </w:rPr>
        <w:t xml:space="preserve">5S corner audit to </w:t>
      </w:r>
      <w:r>
        <w:rPr>
          <w:rFonts w:ascii="Verdana" w:hAnsi="Verdana" w:cs="Tahoma"/>
          <w:bCs/>
          <w:sz w:val="15"/>
          <w:szCs w:val="15"/>
        </w:rPr>
        <w:t>comply that 5S corner is well maintained</w:t>
      </w:r>
      <w:r>
        <w:rPr>
          <w:rFonts w:ascii="Verdana" w:hAnsi="Verdana" w:cs="Tahoma"/>
          <w:b/>
          <w:sz w:val="15"/>
          <w:szCs w:val="15"/>
        </w:rPr>
        <w:t>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sz w:val="15"/>
          <w:szCs w:val="15"/>
        </w:rPr>
      </w:pPr>
      <w:r>
        <w:rPr>
          <w:rFonts w:ascii="Verdana" w:hAnsi="Verdana" w:cs="Tahoma"/>
          <w:bCs/>
          <w:sz w:val="15"/>
          <w:szCs w:val="15"/>
        </w:rPr>
        <w:t>Monitoring and improving</w:t>
      </w:r>
      <w:r>
        <w:rPr>
          <w:rFonts w:ascii="Verdana" w:hAnsi="Verdana" w:cs="Tahoma"/>
          <w:b/>
          <w:sz w:val="15"/>
          <w:szCs w:val="15"/>
        </w:rPr>
        <w:t xml:space="preserve"> MTBF, MTTW and MTTR</w:t>
      </w:r>
      <w:r>
        <w:rPr>
          <w:rFonts w:ascii="Verdana" w:hAnsi="Verdana" w:cs="Tahoma"/>
          <w:sz w:val="15"/>
          <w:szCs w:val="15"/>
        </w:rPr>
        <w:t>.</w:t>
      </w:r>
    </w:p>
    <w:bookmarkEnd w:id="0"/>
    <w:p>
      <w:pPr>
        <w:pStyle w:val="8"/>
        <w:spacing w:line="240" w:lineRule="auto"/>
        <w:rPr>
          <w:rFonts w:hint="default"/>
          <w:sz w:val="16"/>
          <w:szCs w:val="16"/>
          <w:lang w:val="en-IN"/>
        </w:rPr>
      </w:pPr>
      <w:bookmarkStart w:id="1" w:name="_Hlk72264952"/>
    </w:p>
    <w:bookmarkEnd w:id="1"/>
    <w:p>
      <w:pPr>
        <w:pStyle w:val="5"/>
        <w:bidi w:val="0"/>
        <w:spacing w:line="240" w:lineRule="auto"/>
        <w:rPr>
          <w:rStyle w:val="9"/>
          <w:b/>
          <w:bCs/>
          <w:sz w:val="18"/>
          <w:szCs w:val="18"/>
        </w:rPr>
      </w:pPr>
      <w:bookmarkStart w:id="2" w:name="_Hlk72265499"/>
    </w:p>
    <w:p>
      <w:pPr>
        <w:pStyle w:val="5"/>
        <w:bidi w:val="0"/>
        <w:spacing w:line="240" w:lineRule="auto"/>
        <w:rPr>
          <w:rStyle w:val="9"/>
          <w:rFonts w:hint="default"/>
          <w:b/>
          <w:bCs/>
          <w:sz w:val="18"/>
          <w:szCs w:val="18"/>
          <w:lang w:val="en-IN"/>
        </w:rPr>
      </w:pPr>
      <w:r>
        <w:rPr>
          <w:rStyle w:val="9"/>
          <w:b/>
          <w:bCs/>
          <w:sz w:val="18"/>
          <w:szCs w:val="18"/>
        </w:rPr>
        <w:t>Ardent Steel Ltd (HIRA GROUP)</w:t>
      </w: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 Mfg. Of Iron Ore Pellet </w:t>
      </w:r>
    </w:p>
    <w:p>
      <w:pPr>
        <w:pStyle w:val="8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Job Profile: Manager (E&amp;I))</w:t>
      </w:r>
    </w:p>
    <w:p>
      <w:pPr>
        <w:pStyle w:val="8"/>
        <w:spacing w:line="240" w:lineRule="auto"/>
        <w:rPr>
          <w:rFonts w:hint="default"/>
          <w:sz w:val="16"/>
          <w:szCs w:val="16"/>
          <w:lang w:val="en-IN"/>
        </w:rPr>
      </w:pPr>
      <w:r>
        <w:rPr>
          <w:rFonts w:hint="default"/>
          <w:sz w:val="16"/>
          <w:szCs w:val="16"/>
          <w:lang w:val="en-IN"/>
        </w:rPr>
        <w:t>May 2015</w:t>
      </w:r>
      <w:r>
        <w:rPr>
          <w:sz w:val="16"/>
          <w:szCs w:val="16"/>
        </w:rPr>
        <w:t xml:space="preserve"> –</w:t>
      </w:r>
      <w:r>
        <w:rPr>
          <w:rFonts w:hint="default"/>
          <w:sz w:val="16"/>
          <w:szCs w:val="16"/>
          <w:lang w:val="en-IN"/>
        </w:rPr>
        <w:t xml:space="preserve">June </w:t>
      </w:r>
      <w:r>
        <w:rPr>
          <w:sz w:val="16"/>
          <w:szCs w:val="16"/>
        </w:rPr>
        <w:t xml:space="preserve"> 20</w:t>
      </w:r>
      <w:r>
        <w:rPr>
          <w:rFonts w:hint="default"/>
          <w:sz w:val="16"/>
          <w:szCs w:val="16"/>
          <w:lang w:val="en-IN"/>
        </w:rPr>
        <w:t>21</w:t>
      </w:r>
    </w:p>
    <w:p>
      <w:pPr>
        <w:pStyle w:val="8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PROJECT, OPERATION &amp; MAINTENANCE ACTIVITIES</w:t>
      </w:r>
    </w:p>
    <w:p>
      <w:pPr>
        <w:pStyle w:val="8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Planning for power distribution, Documentation as required for Govt. inspection, Supervision and handling contractors, Contractor bill checking with measurements, Erection &amp; commissioning of LT &amp; HT(up to-33Kv) breaker panels, Erection &amp; commissioning of weighing panels of </w:t>
      </w:r>
      <w:r>
        <w:rPr>
          <w:sz w:val="16"/>
          <w:szCs w:val="16"/>
          <w:lang w:val="en-IN"/>
        </w:rPr>
        <w:t>trans weight</w:t>
      </w:r>
      <w:r>
        <w:rPr>
          <w:sz w:val="16"/>
          <w:szCs w:val="16"/>
        </w:rPr>
        <w:t xml:space="preserve"> &amp; ACME, Erection &amp; commissioning of  LT breakers</w:t>
      </w:r>
    </w:p>
    <w:p>
      <w:pPr>
        <w:pStyle w:val="8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 xml:space="preserve">Erection &amp; commissioning with all required control wiring of TRANSFORMERS of Testing &amp; commissioning of HT motors having capacity 630kw,450kw,280kw(6.6Kv),1.4MW(11Kv) with all required protections. (Both squirrel cage &amp; slip ring type), Testing &amp; commissioning of different types of HT motor starters on rotor side like FCMA system,Maintenance &amp; troubleshooting of LT panels, Maintenance &amp; troubleshooting of normal LT feeders like DOL,STAR-DELTA , RDOL etc, Maintenance &amp; troubleshooting of LT drives up to 900KW with 12 pulse system (VACON make). Also worked with VFD’S of ABB, TELEMECHANIQUE,YASKAWA etc,Maintenance , troubleshooting &amp; calibration of Weigh feeders &amp; loss in weight systems of TRANSWEIGH &amp; ACME, Maintenance &amp; troubleshooting of ACB’s of SEIMENS &amp; L&amp;T,Worked on Fuel burners of SINGHANIA &amp; WESMAN,Maintenance &amp; troubleshooting of HT breakers(6.6Kv,11Kv,33Kv)of  AREVA,Maintenance &amp; troubleshooting of HT motors(6.6Kv,11Kv),Commissioning &amp; maintenance of  Transformers of 2MVA(6.6kv/415v), 5.8MVA(33kv/415v) ,7.5 MVA(33kv/11kv),Commissioning with </w:t>
      </w:r>
      <w:r>
        <w:rPr>
          <w:sz w:val="16"/>
          <w:szCs w:val="16"/>
          <w:lang w:val="en-IN"/>
        </w:rPr>
        <w:t>synchronization</w:t>
      </w:r>
      <w:r>
        <w:rPr>
          <w:sz w:val="16"/>
          <w:szCs w:val="16"/>
        </w:rPr>
        <w:t xml:space="preserve"> of LT &amp; HT(11Kv) DG sets(2100KVA) of SG make,Maintenance &amp; troubleshooting of DG sets of capacity 180Kva,320Kva,2100Kva(LT &amp; HT).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sz w:val="15"/>
          <w:szCs w:val="15"/>
        </w:rPr>
      </w:pPr>
      <w:r>
        <w:rPr>
          <w:rFonts w:ascii="Verdana" w:hAnsi="Verdana" w:cs="Tahoma"/>
          <w:b/>
          <w:bCs/>
          <w:sz w:val="15"/>
          <w:szCs w:val="15"/>
        </w:rPr>
        <w:t xml:space="preserve">Why Why analysis and PM analysis for all breakdowns </w:t>
      </w:r>
      <w:r>
        <w:rPr>
          <w:rFonts w:ascii="Verdana" w:hAnsi="Verdana" w:cs="Tahoma"/>
          <w:sz w:val="15"/>
          <w:szCs w:val="15"/>
        </w:rPr>
        <w:t>within 24 hours of rectification.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sz w:val="15"/>
          <w:szCs w:val="15"/>
        </w:rPr>
      </w:pPr>
      <w:r>
        <w:rPr>
          <w:rFonts w:ascii="Verdana" w:hAnsi="Verdana" w:cs="Tahoma"/>
          <w:sz w:val="15"/>
          <w:szCs w:val="15"/>
        </w:rPr>
        <w:t>Review completion status of job orders issued to the</w:t>
      </w:r>
      <w:r>
        <w:rPr>
          <w:rFonts w:ascii="Verdana" w:hAnsi="Verdana" w:cs="Tahoma"/>
          <w:b/>
          <w:bCs/>
          <w:sz w:val="15"/>
          <w:szCs w:val="15"/>
        </w:rPr>
        <w:t xml:space="preserve"> countermeasure found during analysis meeting.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sz w:val="15"/>
          <w:szCs w:val="15"/>
        </w:rPr>
      </w:pPr>
      <w:r>
        <w:rPr>
          <w:rFonts w:ascii="Verdana" w:hAnsi="Verdana" w:cs="Tahoma"/>
          <w:b/>
          <w:bCs/>
          <w:sz w:val="15"/>
          <w:szCs w:val="15"/>
        </w:rPr>
        <w:t>Condition Based maintenance</w:t>
      </w:r>
      <w:r>
        <w:rPr>
          <w:rFonts w:ascii="Verdana" w:hAnsi="Verdana" w:cs="Tahoma"/>
          <w:sz w:val="15"/>
          <w:szCs w:val="15"/>
        </w:rPr>
        <w:t xml:space="preserve"> implementation monitoring.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sz w:val="15"/>
          <w:szCs w:val="15"/>
        </w:rPr>
      </w:pPr>
      <w:r>
        <w:rPr>
          <w:rFonts w:ascii="Verdana" w:hAnsi="Verdana" w:cs="Tahoma"/>
          <w:b/>
          <w:bCs/>
          <w:sz w:val="15"/>
          <w:szCs w:val="15"/>
        </w:rPr>
        <w:t>Keep track recording of vibration trend and respond to the observation</w:t>
      </w:r>
      <w:r>
        <w:rPr>
          <w:rFonts w:ascii="Verdana" w:hAnsi="Verdana" w:cs="Tahoma"/>
          <w:sz w:val="15"/>
          <w:szCs w:val="15"/>
        </w:rPr>
        <w:t xml:space="preserve"> if abnormal condition is identified.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/>
          <w:bCs/>
          <w:sz w:val="15"/>
          <w:szCs w:val="15"/>
        </w:rPr>
      </w:pPr>
      <w:r>
        <w:rPr>
          <w:rFonts w:ascii="Verdana" w:hAnsi="Verdana" w:cs="Tahoma"/>
          <w:sz w:val="15"/>
          <w:szCs w:val="15"/>
        </w:rPr>
        <w:t xml:space="preserve">Take action with internal resources to the rectify abnormalities </w:t>
      </w:r>
      <w:r>
        <w:rPr>
          <w:rFonts w:ascii="Verdana" w:hAnsi="Verdana" w:cs="Tahoma"/>
          <w:b/>
          <w:bCs/>
          <w:sz w:val="15"/>
          <w:szCs w:val="15"/>
        </w:rPr>
        <w:t xml:space="preserve">related to Thermography and wear debris analysis. 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Implements focused continuous improvement processes and metrics </w:t>
      </w: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to identify, understand, &amp; eliminate losses, increase throughput, &amp; deliver CCR targets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>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Acts as a </w:t>
      </w: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key change agent for KK results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 achievement and glide path results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Leads KK pillar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 with strong collaboration and alignment to all pillars (AM, FI, PM, T&amp;I, EHS, QM, IC), in coordination with platform operations and other pillar leader.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sz w:val="15"/>
          <w:szCs w:val="15"/>
        </w:rPr>
      </w:pPr>
      <w:r>
        <w:rPr>
          <w:rFonts w:ascii="Verdana" w:hAnsi="Verdana"/>
          <w:sz w:val="15"/>
          <w:szCs w:val="15"/>
        </w:rPr>
        <w:t>Confirm effectiveness and taking measure to prevent recurrence</w:t>
      </w:r>
      <w:r>
        <w:rPr>
          <w:rFonts w:ascii="Verdana" w:hAnsi="Verdana"/>
          <w:b/>
          <w:bCs/>
          <w:sz w:val="15"/>
          <w:szCs w:val="15"/>
        </w:rPr>
        <w:t xml:space="preserve"> by OPL or PokaYoke.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b/>
          <w:bCs/>
          <w:sz w:val="15"/>
          <w:szCs w:val="15"/>
        </w:rPr>
        <w:t>Provide support to Project and Operation team</w:t>
      </w:r>
      <w:r>
        <w:rPr>
          <w:rFonts w:ascii="Verdana" w:hAnsi="Verdana" w:cs="Arial"/>
          <w:sz w:val="15"/>
          <w:szCs w:val="15"/>
        </w:rPr>
        <w:t xml:space="preserve"> in all aspects in implementing safety, occupational health, safety and environment.</w:t>
      </w:r>
      <w:r>
        <w:rPr>
          <w:rStyle w:val="21"/>
          <w:rFonts w:ascii="Verdana" w:hAnsi="Verdana" w:cs="Arial"/>
          <w:sz w:val="15"/>
          <w:szCs w:val="15"/>
        </w:rPr>
        <w:t> 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b/>
          <w:bCs/>
          <w:sz w:val="15"/>
          <w:szCs w:val="15"/>
        </w:rPr>
        <w:t>Support the SHE Manager in ensuring HSE compliance</w:t>
      </w:r>
      <w:r>
        <w:rPr>
          <w:rFonts w:ascii="Verdana" w:hAnsi="Verdana" w:cs="Arial"/>
          <w:sz w:val="15"/>
          <w:szCs w:val="15"/>
        </w:rPr>
        <w:t xml:space="preserve"> and perform regular </w:t>
      </w:r>
      <w:r>
        <w:rPr>
          <w:rFonts w:ascii="Verdana" w:hAnsi="Verdana" w:cs="Arial"/>
          <w:b/>
          <w:bCs/>
          <w:sz w:val="15"/>
          <w:szCs w:val="15"/>
        </w:rPr>
        <w:t>HSE audits</w:t>
      </w:r>
      <w:r>
        <w:rPr>
          <w:rFonts w:ascii="Verdana" w:hAnsi="Verdana" w:cs="Arial"/>
          <w:sz w:val="15"/>
          <w:szCs w:val="15"/>
        </w:rPr>
        <w:t xml:space="preserve"> in the areas of business and other operations.</w:t>
      </w:r>
      <w:r>
        <w:rPr>
          <w:rStyle w:val="21"/>
          <w:rFonts w:ascii="Verdana" w:hAnsi="Verdana" w:cs="Arial"/>
          <w:sz w:val="15"/>
          <w:szCs w:val="15"/>
        </w:rPr>
        <w:t> 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b/>
          <w:bCs/>
          <w:sz w:val="15"/>
          <w:szCs w:val="15"/>
        </w:rPr>
        <w:t>Provide support to the dept on the implementation</w:t>
      </w:r>
      <w:r>
        <w:rPr>
          <w:rFonts w:ascii="Verdana" w:hAnsi="Verdana" w:cs="Arial"/>
          <w:sz w:val="15"/>
          <w:szCs w:val="15"/>
        </w:rPr>
        <w:t xml:space="preserve"> of Company-wide SHE initiatives.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sz w:val="15"/>
          <w:szCs w:val="15"/>
        </w:rPr>
        <w:t xml:space="preserve">Provide support in conducting </w:t>
      </w:r>
      <w:r>
        <w:rPr>
          <w:rFonts w:ascii="Verdana" w:hAnsi="Verdana" w:cs="Arial"/>
          <w:b/>
          <w:bCs/>
          <w:sz w:val="15"/>
          <w:szCs w:val="15"/>
        </w:rPr>
        <w:t>Fire drills and Chemical spillage drill</w:t>
      </w:r>
      <w:r>
        <w:rPr>
          <w:rFonts w:ascii="Verdana" w:hAnsi="Verdana" w:cs="Arial"/>
          <w:sz w:val="15"/>
          <w:szCs w:val="15"/>
        </w:rPr>
        <w:t>.</w:t>
      </w:r>
      <w:r>
        <w:rPr>
          <w:rStyle w:val="21"/>
          <w:rFonts w:ascii="Verdana" w:hAnsi="Verdana" w:cs="Arial"/>
          <w:sz w:val="15"/>
          <w:szCs w:val="15"/>
        </w:rPr>
        <w:t> 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b/>
          <w:bCs/>
          <w:sz w:val="15"/>
          <w:szCs w:val="15"/>
        </w:rPr>
        <w:t>Assist in the development of project</w:t>
      </w:r>
      <w:r>
        <w:rPr>
          <w:rFonts w:ascii="Verdana" w:hAnsi="Verdana" w:cs="Arial"/>
          <w:sz w:val="15"/>
          <w:szCs w:val="15"/>
        </w:rPr>
        <w:t xml:space="preserve"> specific HSE procedures.</w:t>
      </w:r>
      <w:r>
        <w:rPr>
          <w:rStyle w:val="21"/>
          <w:rFonts w:ascii="Verdana" w:hAnsi="Verdana" w:cs="Arial"/>
          <w:sz w:val="15"/>
          <w:szCs w:val="15"/>
        </w:rPr>
        <w:t> 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b/>
          <w:bCs/>
          <w:sz w:val="15"/>
          <w:szCs w:val="15"/>
        </w:rPr>
        <w:t>Conduct SHE trainings</w:t>
      </w:r>
      <w:r>
        <w:rPr>
          <w:rFonts w:ascii="Verdana" w:hAnsi="Verdana" w:cs="Arial"/>
          <w:sz w:val="15"/>
          <w:szCs w:val="15"/>
        </w:rPr>
        <w:t xml:space="preserve"> (Fire &amp; Safety, First Aid, Emergency response plan, forklift safety and 5S) and orientation to all new employees.</w:t>
      </w:r>
      <w:r>
        <w:rPr>
          <w:rStyle w:val="21"/>
          <w:rFonts w:ascii="Verdana" w:hAnsi="Verdana" w:cs="Arial"/>
          <w:sz w:val="15"/>
          <w:szCs w:val="15"/>
        </w:rPr>
        <w:t> 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b/>
          <w:i/>
          <w:sz w:val="15"/>
          <w:szCs w:val="15"/>
          <w:u w:val="single"/>
        </w:rPr>
      </w:pPr>
      <w:r>
        <w:rPr>
          <w:rFonts w:ascii="Verdana" w:hAnsi="Verdana" w:cs="Arial"/>
          <w:sz w:val="15"/>
          <w:szCs w:val="15"/>
        </w:rPr>
        <w:t xml:space="preserve">Keep track on legal requirements like </w:t>
      </w:r>
      <w:r>
        <w:rPr>
          <w:rFonts w:ascii="Verdana" w:hAnsi="Verdana" w:cs="Arial"/>
          <w:b/>
          <w:bCs/>
          <w:sz w:val="15"/>
          <w:szCs w:val="15"/>
        </w:rPr>
        <w:t>Fire certification, Noise monitoring etc.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Ensures effective documentation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 &amp; system ownership with the platforms for all standard practices.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/>
          <w:sz w:val="15"/>
          <w:szCs w:val="15"/>
        </w:rPr>
      </w:pPr>
      <w:r>
        <w:rPr>
          <w:rFonts w:ascii="Verdana" w:hAnsi="Verdana" w:cs="Tahoma"/>
          <w:bCs/>
          <w:sz w:val="15"/>
          <w:szCs w:val="15"/>
        </w:rPr>
        <w:t xml:space="preserve">Monitoring the information reliability on the </w:t>
      </w:r>
      <w:r>
        <w:rPr>
          <w:rFonts w:ascii="Verdana" w:hAnsi="Verdana" w:cs="Tahoma"/>
          <w:b/>
          <w:sz w:val="15"/>
          <w:szCs w:val="15"/>
        </w:rPr>
        <w:t>TPM activity board is updated regularly with required information</w:t>
      </w:r>
      <w:r>
        <w:rPr>
          <w:rFonts w:ascii="Verdana" w:hAnsi="Verdana" w:cs="Tahoma"/>
          <w:bCs/>
          <w:sz w:val="15"/>
          <w:szCs w:val="15"/>
        </w:rPr>
        <w:t xml:space="preserve">. 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/>
          <w:sz w:val="15"/>
          <w:szCs w:val="15"/>
        </w:rPr>
      </w:pPr>
      <w:r>
        <w:rPr>
          <w:rFonts w:ascii="Verdana" w:hAnsi="Verdana" w:cs="Tahoma"/>
          <w:bCs/>
          <w:sz w:val="15"/>
          <w:szCs w:val="15"/>
        </w:rPr>
        <w:t>Verifying, compiling and analyzing on</w:t>
      </w:r>
      <w:r>
        <w:rPr>
          <w:rFonts w:ascii="Verdana" w:hAnsi="Verdana" w:cs="Tahoma"/>
          <w:b/>
          <w:sz w:val="15"/>
          <w:szCs w:val="15"/>
        </w:rPr>
        <w:t xml:space="preserve"> TPM Results and prepare</w:t>
      </w:r>
      <w:r>
        <w:rPr>
          <w:rFonts w:ascii="Verdana" w:hAnsi="Verdana" w:cs="Tahoma"/>
          <w:bCs/>
          <w:sz w:val="15"/>
          <w:szCs w:val="15"/>
        </w:rPr>
        <w:t xml:space="preserve"> </w:t>
      </w:r>
      <w:r>
        <w:rPr>
          <w:rFonts w:ascii="Verdana" w:hAnsi="Verdana" w:cs="Tahoma"/>
          <w:b/>
          <w:bCs/>
          <w:sz w:val="15"/>
          <w:szCs w:val="15"/>
        </w:rPr>
        <w:t>TPM</w:t>
      </w:r>
      <w:r>
        <w:rPr>
          <w:rFonts w:ascii="Verdana" w:hAnsi="Verdana" w:cs="Tahoma"/>
          <w:b/>
          <w:sz w:val="15"/>
          <w:szCs w:val="15"/>
        </w:rPr>
        <w:t xml:space="preserve"> Report every month to review TPM progress according to Master plan</w:t>
      </w:r>
      <w:r>
        <w:rPr>
          <w:rFonts w:ascii="Verdana" w:hAnsi="Verdana" w:cs="Tahoma"/>
          <w:bCs/>
          <w:sz w:val="15"/>
          <w:szCs w:val="15"/>
        </w:rPr>
        <w:t>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/>
          <w:i/>
          <w:sz w:val="15"/>
          <w:szCs w:val="15"/>
          <w:u w:val="single"/>
        </w:rPr>
      </w:pPr>
      <w:r>
        <w:rPr>
          <w:rFonts w:ascii="Verdana" w:hAnsi="Verdana" w:cs="Tahoma"/>
          <w:b/>
          <w:sz w:val="15"/>
          <w:szCs w:val="15"/>
        </w:rPr>
        <w:t xml:space="preserve">Organizing monthly and yearly reward for best teams for </w:t>
      </w:r>
      <w:r>
        <w:rPr>
          <w:rFonts w:ascii="Verdana" w:hAnsi="Verdana" w:cs="Tahoma"/>
          <w:sz w:val="15"/>
          <w:szCs w:val="15"/>
        </w:rPr>
        <w:t>achieving PQCDSM results based on PQCDSM criteria.</w:t>
      </w:r>
    </w:p>
    <w:p>
      <w:pPr>
        <w:numPr>
          <w:ilvl w:val="0"/>
          <w:numId w:val="1"/>
        </w:numPr>
        <w:spacing w:before="40" w:after="40" w:line="240" w:lineRule="auto"/>
        <w:jc w:val="both"/>
        <w:rPr>
          <w:rFonts w:ascii="Verdana" w:hAnsi="Verdana" w:cs="Tahoma"/>
          <w:bCs/>
          <w:sz w:val="15"/>
          <w:szCs w:val="15"/>
        </w:rPr>
      </w:pPr>
      <w:r>
        <w:rPr>
          <w:rFonts w:ascii="Verdana" w:hAnsi="Verdana" w:cs="Tahoma"/>
          <w:sz w:val="15"/>
          <w:szCs w:val="15"/>
        </w:rPr>
        <w:t>Organize periodic step wise</w:t>
      </w:r>
      <w:r>
        <w:rPr>
          <w:rFonts w:ascii="Verdana" w:hAnsi="Verdana" w:cs="Tahoma"/>
          <w:b/>
          <w:sz w:val="15"/>
          <w:szCs w:val="15"/>
        </w:rPr>
        <w:t xml:space="preserve"> internal audits for all pillars.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Implement all TPM best practices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 to ensure standardization and drive toward zero loss culture.</w:t>
      </w:r>
    </w:p>
    <w:p>
      <w:pPr>
        <w:numPr>
          <w:ilvl w:val="0"/>
          <w:numId w:val="1"/>
        </w:numPr>
        <w:spacing w:before="40" w:line="240" w:lineRule="auto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Promote high performance culture and 100% employee involvement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 through connection to the Recipe for Growth</w:t>
      </w:r>
    </w:p>
    <w:p>
      <w:pPr>
        <w:numPr>
          <w:ilvl w:val="0"/>
          <w:numId w:val="1"/>
        </w:numPr>
        <w:spacing w:before="40"/>
        <w:jc w:val="both"/>
        <w:rPr>
          <w:rFonts w:ascii="Verdana" w:hAnsi="Verdana"/>
          <w:bCs/>
          <w:sz w:val="15"/>
          <w:szCs w:val="15"/>
        </w:rPr>
      </w:pP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 xml:space="preserve">Ensure programs and systems provide for </w:t>
      </w:r>
      <w:r>
        <w:rPr>
          <w:rFonts w:ascii="Verdana" w:hAnsi="Verdana" w:cs="Arial"/>
          <w:b/>
          <w:color w:val="000000"/>
          <w:sz w:val="15"/>
          <w:szCs w:val="15"/>
          <w:lang w:val="en-SG" w:eastAsia="en-SG"/>
        </w:rPr>
        <w:t>maximum safety, quality, and productivity</w:t>
      </w:r>
      <w:r>
        <w:rPr>
          <w:rFonts w:ascii="Verdana" w:hAnsi="Verdana" w:cs="Arial"/>
          <w:color w:val="000000"/>
          <w:sz w:val="15"/>
          <w:szCs w:val="15"/>
          <w:lang w:val="en-SG" w:eastAsia="en-SG"/>
        </w:rPr>
        <w:t>.</w:t>
      </w:r>
    </w:p>
    <w:p>
      <w:pPr>
        <w:pStyle w:val="8"/>
        <w:rPr>
          <w:sz w:val="16"/>
          <w:szCs w:val="16"/>
        </w:rPr>
      </w:pPr>
    </w:p>
    <w:bookmarkEnd w:id="2"/>
    <w:p>
      <w:pPr>
        <w:pStyle w:val="8"/>
        <w:spacing w:line="240" w:lineRule="auto"/>
        <w:rPr>
          <w:rStyle w:val="9"/>
          <w:rFonts w:hint="default"/>
          <w:sz w:val="16"/>
          <w:szCs w:val="16"/>
          <w:lang w:val="en-IN"/>
        </w:rPr>
      </w:pPr>
      <w:bookmarkStart w:id="3" w:name="_Hlk72265697"/>
    </w:p>
    <w:p>
      <w:pPr>
        <w:pStyle w:val="8"/>
        <w:spacing w:line="240" w:lineRule="auto"/>
        <w:rPr>
          <w:rStyle w:val="9"/>
          <w:rFonts w:hint="default"/>
          <w:sz w:val="16"/>
          <w:szCs w:val="16"/>
          <w:lang w:val="en-IN"/>
        </w:rPr>
      </w:pPr>
    </w:p>
    <w:p>
      <w:pPr>
        <w:pStyle w:val="8"/>
        <w:spacing w:line="240" w:lineRule="auto"/>
        <w:rPr>
          <w:sz w:val="16"/>
          <w:szCs w:val="16"/>
        </w:rPr>
      </w:pP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Keppel  FMO </w:t>
      </w:r>
      <w:r>
        <w:rPr>
          <w:rStyle w:val="9"/>
          <w:b/>
          <w:bCs/>
          <w:sz w:val="18"/>
          <w:szCs w:val="18"/>
        </w:rPr>
        <w:t>Designation (</w:t>
      </w:r>
      <w:r>
        <w:rPr>
          <w:rStyle w:val="9"/>
          <w:rFonts w:hint="default"/>
          <w:b/>
          <w:bCs/>
          <w:sz w:val="18"/>
          <w:szCs w:val="18"/>
          <w:lang w:val="en-IN"/>
        </w:rPr>
        <w:t xml:space="preserve">Electrical &amp; Instrument </w:t>
      </w:r>
      <w:r>
        <w:rPr>
          <w:rStyle w:val="9"/>
          <w:b/>
          <w:bCs/>
          <w:sz w:val="18"/>
          <w:szCs w:val="18"/>
        </w:rPr>
        <w:t xml:space="preserve"> Engineer  26TH MARCH 2010 TO 31TH MAY 2015)</w:t>
      </w:r>
      <w:r>
        <w:rPr>
          <w:b/>
          <w:bCs/>
          <w:sz w:val="18"/>
          <w:szCs w:val="18"/>
        </w:rPr>
        <w:tab/>
      </w:r>
    </w:p>
    <w:p>
      <w:pPr>
        <w:pStyle w:val="8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Responsible for smooth functioning of all system, Responsible for preparation of PM Schedule and its execution.</w:t>
      </w:r>
    </w:p>
    <w:p>
      <w:pPr>
        <w:pStyle w:val="8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 xml:space="preserve">Responsible for arranging the work permit &amp; shut down for monthly/yearly PMs as per planned PM Schedule. </w:t>
      </w:r>
    </w:p>
    <w:p>
      <w:pPr>
        <w:pStyle w:val="8"/>
        <w:rPr>
          <w:sz w:val="16"/>
          <w:szCs w:val="16"/>
          <w:lang w:val="en-IN"/>
        </w:rPr>
      </w:pPr>
      <w:r>
        <w:rPr>
          <w:sz w:val="16"/>
          <w:szCs w:val="16"/>
          <w:lang w:val="en-IN"/>
        </w:rPr>
        <w:t>Responsible for execute the PMs as per planned PM Schedule, Planning and implementation for the energy saving/management,</w:t>
      </w:r>
      <w:r>
        <w:rPr>
          <w:sz w:val="16"/>
          <w:szCs w:val="16"/>
        </w:rPr>
        <w:t>In case of fault, restore supply to other area from alternate power source,</w:t>
      </w:r>
      <w:r>
        <w:rPr>
          <w:sz w:val="16"/>
          <w:szCs w:val="16"/>
          <w:lang w:val="en-IN"/>
        </w:rPr>
        <w:t>Preparing of duty roster of respective staff, Responsible for leave of shift &amp; PM staff who is working with him, Training to subordinate staff on HT/LT Substation equipment for O&amp;M,Organize regular tool talks for subordinate staff with safety officer coordination, Check validity of testing equipment before use &amp; train subordinate staff for proper testing procedures, Preparation of Root cause analysis for incidents and include it for predictive/preventive maintenance during scheduled annual PM,To train and direct subordinate staff to follow SOP’s while carrying out O&amp;M works, Check &amp; update history sheets of equipment and carryout planned work as per observation in coordination with Client team In charge, To plan implementation of 5’s/Kaizen procedures and train staff on follow up, Supervision of CO2 FLOODING SYSTEM AND FM-200 FLOODING SYSTEM at AirPort   Terminal -3,Energy Monitoring, Consumption reduction on Airport System,</w:t>
      </w:r>
      <w:r>
        <w:rPr>
          <w:sz w:val="16"/>
          <w:szCs w:val="16"/>
        </w:rPr>
        <w:t>Store Management &amp; Procurement of materials, Vendor management &amp; Supervision of AMC,Monitoring of Man Power (Team Strength 200) on Operation Electrical Maintenance Work at Airport Terminal -1,2,3,Supervision of Project Work. Regularly coordinate with SCADA in charge for substation level status &amp; implementation of software/hardware.</w:t>
      </w:r>
    </w:p>
    <w:p>
      <w:pPr>
        <w:pStyle w:val="8"/>
        <w:rPr>
          <w:sz w:val="16"/>
          <w:szCs w:val="16"/>
        </w:rPr>
      </w:pPr>
      <w:r>
        <w:rPr>
          <w:sz w:val="16"/>
          <w:szCs w:val="16"/>
        </w:rPr>
        <w:t xml:space="preserve">EDUCATIONAL QUALIFICATION: </w:t>
      </w:r>
    </w:p>
    <w:tbl>
      <w:tblPr>
        <w:tblStyle w:val="7"/>
        <w:tblW w:w="9000" w:type="dxa"/>
        <w:tblInd w:w="-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7" w:hRule="exac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Masters’ Program in Business Administration (MBA), specialization in Finance Management from FMU, BALASORE, ODISHA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0" w:hRule="exac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PG Dip in Health Safety &amp; Enverment, I.I.E.H.S.M New Delhi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8" w:hRule="exac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Bachelor of Technology (Electrical&amp; Electronics) from Bijupattnaik University, Odisha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8" w:hRule="exact"/>
        </w:trPr>
        <w:tc>
          <w:tcPr>
            <w:tcW w:w="90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>1</w:t>
            </w:r>
            <w:r>
              <w:rPr>
                <w:rFonts w:hint="default"/>
                <w:sz w:val="16"/>
                <w:szCs w:val="16"/>
                <w:vertAlign w:val="superscript"/>
                <w:lang w:val="en-IN"/>
              </w:rPr>
              <w:t>st</w:t>
            </w:r>
            <w:r>
              <w:rPr>
                <w:rFonts w:hint="default"/>
                <w:sz w:val="16"/>
                <w:szCs w:val="16"/>
                <w:lang w:val="en-IN"/>
              </w:rPr>
              <w:t xml:space="preserve"> Class Distinction in Advance certificate power distribution management from IGNOUE </w:t>
            </w:r>
          </w:p>
        </w:tc>
      </w:tr>
    </w:tbl>
    <w:p>
      <w:pPr>
        <w:pStyle w:val="8"/>
        <w:rPr>
          <w:sz w:val="16"/>
          <w:szCs w:val="16"/>
        </w:rPr>
      </w:pPr>
    </w:p>
    <w:p>
      <w:pPr>
        <w:pStyle w:val="8"/>
        <w:rPr>
          <w:sz w:val="16"/>
          <w:szCs w:val="16"/>
        </w:rPr>
      </w:pPr>
      <w:r>
        <w:rPr>
          <w:sz w:val="16"/>
          <w:szCs w:val="16"/>
        </w:rPr>
        <w:t xml:space="preserve">Salary Expected: Negotiable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6"/>
          <w:szCs w:val="16"/>
        </w:rPr>
      </w:pPr>
      <w:r>
        <w:rPr>
          <w:sz w:val="16"/>
          <w:szCs w:val="16"/>
        </w:rPr>
        <w:t xml:space="preserve">Time required for relocation/Notice period: Minimum </w:t>
      </w:r>
      <w:r>
        <w:rPr>
          <w:sz w:val="16"/>
          <w:szCs w:val="16"/>
          <w:lang w:val="en-IN"/>
        </w:rPr>
        <w:t xml:space="preserve">30 </w:t>
      </w:r>
      <w:r>
        <w:rPr>
          <w:sz w:val="16"/>
          <w:szCs w:val="16"/>
        </w:rPr>
        <w:t>days/ negotiable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6"/>
          <w:szCs w:val="16"/>
        </w:rPr>
      </w:pPr>
      <w:r>
        <w:rPr>
          <w:sz w:val="16"/>
          <w:szCs w:val="16"/>
        </w:rPr>
        <w:t>IT SKILLS: Working knowledge of MS-Word, Excel and Internet/ Email, SAP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6"/>
          <w:szCs w:val="16"/>
        </w:rPr>
      </w:pPr>
      <w:r>
        <w:rPr>
          <w:sz w:val="16"/>
          <w:szCs w:val="16"/>
        </w:rPr>
        <w:t>Date of Birth: 24/04/1985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sz w:val="16"/>
          <w:szCs w:val="16"/>
        </w:rPr>
      </w:pPr>
      <w:r>
        <w:rPr>
          <w:sz w:val="16"/>
          <w:szCs w:val="16"/>
        </w:rPr>
        <w:t>Languages Known: Read, Write &amp; Speak: English, Hindi, Oriya and Bengali</w:t>
      </w:r>
    </w:p>
    <w:p>
      <w:pPr>
        <w:pStyle w:val="8"/>
        <w:rPr>
          <w:sz w:val="16"/>
          <w:szCs w:val="16"/>
          <w:lang w:eastAsia="en-IN"/>
        </w:rPr>
      </w:pPr>
      <w:r>
        <w:rPr>
          <w:sz w:val="16"/>
          <w:szCs w:val="16"/>
          <w:lang w:eastAsia="en-IN"/>
        </w:rPr>
        <w:t>SUMMARY OF PROFILE:</w:t>
      </w:r>
      <w:r>
        <w:rPr>
          <w:sz w:val="16"/>
          <w:szCs w:val="16"/>
          <w:lang w:eastAsia="en-IN"/>
        </w:rPr>
        <w:br w:type="textWrapping"/>
      </w:r>
      <w:r>
        <w:rPr>
          <w:sz w:val="16"/>
          <w:szCs w:val="16"/>
          <w:lang w:eastAsia="en-IN"/>
        </w:rPr>
        <w:t>* Top-notch Technical and administrator with 1</w:t>
      </w:r>
      <w:r>
        <w:rPr>
          <w:rFonts w:hint="default"/>
          <w:sz w:val="16"/>
          <w:szCs w:val="16"/>
          <w:lang w:val="en-US" w:eastAsia="en-IN"/>
        </w:rPr>
        <w:t>4</w:t>
      </w:r>
      <w:r>
        <w:rPr>
          <w:sz w:val="16"/>
          <w:szCs w:val="16"/>
          <w:lang w:eastAsia="en-IN"/>
        </w:rPr>
        <w:t>+ yrs. of experience in Project, Stores, Contracts, * Goal-oriented individual with leadership abilities</w:t>
      </w:r>
      <w:r>
        <w:rPr>
          <w:sz w:val="16"/>
          <w:szCs w:val="16"/>
          <w:lang w:eastAsia="en-IN"/>
        </w:rPr>
        <w:br w:type="textWrapping"/>
      </w:r>
      <w:r>
        <w:rPr>
          <w:sz w:val="16"/>
          <w:szCs w:val="16"/>
          <w:lang w:eastAsia="en-IN"/>
        </w:rPr>
        <w:t>* International exposure in  Vendor Management ,Material (Purchase, Contracts, Stores.) functions</w:t>
      </w:r>
    </w:p>
    <w:p>
      <w:pPr>
        <w:pStyle w:val="8"/>
        <w:rPr>
          <w:sz w:val="16"/>
          <w:szCs w:val="16"/>
        </w:rPr>
      </w:pPr>
      <w:r>
        <w:rPr>
          <w:sz w:val="16"/>
          <w:szCs w:val="16"/>
          <w:lang w:eastAsia="en-IN"/>
        </w:rPr>
        <w:t>Career Achievements:</w:t>
      </w:r>
      <w:r>
        <w:rPr>
          <w:sz w:val="16"/>
          <w:szCs w:val="16"/>
          <w:lang w:eastAsia="en-IN"/>
        </w:rPr>
        <w:br w:type="textWrapping"/>
      </w:r>
      <w:r>
        <w:rPr>
          <w:sz w:val="16"/>
          <w:szCs w:val="16"/>
          <w:lang w:eastAsia="en-IN"/>
        </w:rPr>
        <w:t xml:space="preserve">Certified Advance Certificate Power distribution Management from IGNOU,Out Standing performance Certificate from </w:t>
      </w:r>
      <w:r>
        <w:rPr>
          <w:rFonts w:hint="default"/>
          <w:sz w:val="16"/>
          <w:szCs w:val="16"/>
          <w:lang w:val="en-US" w:eastAsia="en-IN"/>
        </w:rPr>
        <w:t xml:space="preserve">Present Company </w:t>
      </w:r>
      <w:r>
        <w:rPr>
          <w:sz w:val="16"/>
          <w:szCs w:val="16"/>
          <w:lang w:eastAsia="en-IN"/>
        </w:rPr>
        <w:t>Outstanding Achievements:</w:t>
      </w:r>
      <w:r>
        <w:rPr>
          <w:sz w:val="16"/>
          <w:szCs w:val="16"/>
          <w:lang w:eastAsia="en-IN"/>
        </w:rPr>
        <w:br w:type="textWrapping"/>
      </w:r>
      <w:r>
        <w:rPr>
          <w:sz w:val="16"/>
          <w:szCs w:val="16"/>
        </w:rPr>
        <w:t>TEAM EXCELLENCE AWARD” FROM</w:t>
      </w:r>
      <w:r>
        <w:rPr>
          <w:rFonts w:hint="default"/>
          <w:sz w:val="16"/>
          <w:szCs w:val="16"/>
          <w:lang w:val="en-IN"/>
        </w:rPr>
        <w:t xml:space="preserve"> </w:t>
      </w:r>
      <w:r>
        <w:rPr>
          <w:sz w:val="16"/>
          <w:szCs w:val="16"/>
        </w:rPr>
        <w:t>MY PRESENT EMPLOYER FOR</w:t>
      </w:r>
    </w:p>
    <w:p>
      <w:pPr>
        <w:pStyle w:val="8"/>
        <w:rPr>
          <w:sz w:val="16"/>
          <w:szCs w:val="16"/>
        </w:rPr>
      </w:pPr>
      <w:r>
        <w:rPr>
          <w:sz w:val="16"/>
          <w:szCs w:val="16"/>
        </w:rPr>
        <w:t>EXCELLENT TEAM WORK FOR ATTAINING &amp; RECTIFYING MAJOR BREAK DOWN WITH CONTINUOUS EFFORT.</w:t>
      </w:r>
    </w:p>
    <w:tbl>
      <w:tblPr>
        <w:tblStyle w:val="7"/>
        <w:tblW w:w="931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"/>
        <w:gridCol w:w="2050"/>
        <w:gridCol w:w="10"/>
        <w:gridCol w:w="970"/>
        <w:gridCol w:w="10"/>
        <w:gridCol w:w="6250"/>
        <w:gridCol w:w="1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" w:type="dxa"/>
          <w:trHeight w:val="246" w:hRule="atLeast"/>
        </w:trPr>
        <w:tc>
          <w:tcPr>
            <w:tcW w:w="206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Permanent Address</w:t>
            </w:r>
          </w:p>
        </w:tc>
        <w:tc>
          <w:tcPr>
            <w:tcW w:w="98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6260" w:type="dxa"/>
            <w:gridSpan w:val="2"/>
            <w:vAlign w:val="bottom"/>
          </w:tcPr>
          <w:p>
            <w:pPr>
              <w:pStyle w:val="8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Saraswati pur,Via-Pakhar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" w:type="dxa"/>
          <w:trHeight w:val="240" w:hRule="atLeast"/>
        </w:trPr>
        <w:tc>
          <w:tcPr>
            <w:tcW w:w="206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</w:p>
        </w:tc>
        <w:tc>
          <w:tcPr>
            <w:tcW w:w="6260" w:type="dxa"/>
            <w:gridSpan w:val="2"/>
            <w:vAlign w:val="bottom"/>
          </w:tcPr>
          <w:p>
            <w:pPr>
              <w:pStyle w:val="8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Ananta pur,Balasore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0" w:type="dxa"/>
          <w:trHeight w:val="230" w:hRule="atLeast"/>
        </w:trPr>
        <w:tc>
          <w:tcPr>
            <w:tcW w:w="206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</w:p>
        </w:tc>
        <w:tc>
          <w:tcPr>
            <w:tcW w:w="98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</w:p>
        </w:tc>
        <w:tc>
          <w:tcPr>
            <w:tcW w:w="6260" w:type="dxa"/>
            <w:gridSpan w:val="2"/>
            <w:vAlign w:val="bottom"/>
          </w:tcPr>
          <w:p>
            <w:pPr>
              <w:pStyle w:val="8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756046, Odisha, India.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0" w:type="dxa"/>
          <w:trHeight w:val="474" w:hRule="atLeast"/>
        </w:trPr>
        <w:tc>
          <w:tcPr>
            <w:tcW w:w="206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Present Address</w:t>
            </w:r>
          </w:p>
        </w:tc>
        <w:tc>
          <w:tcPr>
            <w:tcW w:w="980" w:type="dxa"/>
            <w:gridSpan w:val="2"/>
            <w:vAlign w:val="bottom"/>
          </w:tcPr>
          <w:p>
            <w:pPr>
              <w:pStyle w:val="8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:</w:t>
            </w:r>
          </w:p>
        </w:tc>
        <w:tc>
          <w:tcPr>
            <w:tcW w:w="6260" w:type="dxa"/>
            <w:gridSpan w:val="2"/>
            <w:vAlign w:val="bottom"/>
          </w:tcPr>
          <w:p>
            <w:pPr>
              <w:pStyle w:val="8"/>
              <w:rPr>
                <w:rFonts w:hint="default"/>
                <w:sz w:val="16"/>
                <w:szCs w:val="16"/>
                <w:lang w:val="en-IN"/>
              </w:rPr>
            </w:pPr>
            <w:r>
              <w:rPr>
                <w:rFonts w:hint="default"/>
                <w:sz w:val="16"/>
                <w:szCs w:val="16"/>
                <w:lang w:val="en-IN"/>
              </w:rPr>
              <w:t xml:space="preserve">Keonjhar ,Jamuhota </w:t>
            </w:r>
          </w:p>
        </w:tc>
      </w:tr>
    </w:tbl>
    <w:p>
      <w:pPr>
        <w:pStyle w:val="8"/>
        <w:rPr>
          <w:sz w:val="16"/>
          <w:szCs w:val="16"/>
        </w:rPr>
      </w:pPr>
      <w:r>
        <w:rPr>
          <w:sz w:val="16"/>
          <w:szCs w:val="16"/>
        </w:rPr>
        <w:t>Dharmendra Panda</w:t>
      </w:r>
    </w:p>
    <w:p>
      <w:pPr>
        <w:pStyle w:val="8"/>
        <w:rPr>
          <w:sz w:val="16"/>
          <w:szCs w:val="16"/>
        </w:rPr>
      </w:pPr>
    </w:p>
    <w:bookmarkEnd w:id="3"/>
    <w:p>
      <w:pPr>
        <w:pStyle w:val="8"/>
        <w:numPr>
          <w:ilvl w:val="0"/>
          <w:numId w:val="0"/>
        </w:numPr>
        <w:spacing w:after="0" w:line="240" w:lineRule="auto"/>
        <w:rPr>
          <w:b/>
          <w:sz w:val="16"/>
          <w:szCs w:val="16"/>
        </w:rPr>
      </w:pPr>
    </w:p>
    <w:sectPr>
      <w:pgSz w:w="11906" w:h="16838"/>
      <w:pgMar w:top="1080" w:right="1440" w:bottom="90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SimSun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imesNewRoman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53660A"/>
    <w:multiLevelType w:val="multilevel"/>
    <w:tmpl w:val="3953660A"/>
    <w:lvl w:ilvl="0" w:tentative="0">
      <w:start w:val="1"/>
      <w:numFmt w:val="bullet"/>
      <w:lvlText w:val=""/>
      <w:lvlJc w:val="left"/>
      <w:pPr>
        <w:tabs>
          <w:tab w:val="left" w:pos="288"/>
        </w:tabs>
        <w:ind w:left="288" w:hanging="288"/>
      </w:pPr>
      <w:rPr>
        <w:rFonts w:hint="default" w:ascii="Wingdings" w:hAnsi="Wingdings"/>
        <w:color w:val="auto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0B"/>
    <w:rsid w:val="00025ED5"/>
    <w:rsid w:val="00045580"/>
    <w:rsid w:val="00082A83"/>
    <w:rsid w:val="000A424E"/>
    <w:rsid w:val="000B1974"/>
    <w:rsid w:val="000F2809"/>
    <w:rsid w:val="00105A78"/>
    <w:rsid w:val="00113242"/>
    <w:rsid w:val="00122FDC"/>
    <w:rsid w:val="00146DCE"/>
    <w:rsid w:val="00156446"/>
    <w:rsid w:val="001B0D03"/>
    <w:rsid w:val="001C688E"/>
    <w:rsid w:val="001D4966"/>
    <w:rsid w:val="002167AA"/>
    <w:rsid w:val="00274686"/>
    <w:rsid w:val="00292D61"/>
    <w:rsid w:val="00294F1C"/>
    <w:rsid w:val="002A1C0B"/>
    <w:rsid w:val="002A6D57"/>
    <w:rsid w:val="002F0775"/>
    <w:rsid w:val="003437A9"/>
    <w:rsid w:val="003575AE"/>
    <w:rsid w:val="003927C6"/>
    <w:rsid w:val="003F6480"/>
    <w:rsid w:val="00467FA7"/>
    <w:rsid w:val="004833E2"/>
    <w:rsid w:val="00487A82"/>
    <w:rsid w:val="00493234"/>
    <w:rsid w:val="0049688E"/>
    <w:rsid w:val="004B026C"/>
    <w:rsid w:val="004D5420"/>
    <w:rsid w:val="004D60D4"/>
    <w:rsid w:val="004F5693"/>
    <w:rsid w:val="005712DE"/>
    <w:rsid w:val="00573BF3"/>
    <w:rsid w:val="00594906"/>
    <w:rsid w:val="005A2068"/>
    <w:rsid w:val="005E710E"/>
    <w:rsid w:val="005E7A4B"/>
    <w:rsid w:val="005F3984"/>
    <w:rsid w:val="00666F53"/>
    <w:rsid w:val="00685252"/>
    <w:rsid w:val="00690C7B"/>
    <w:rsid w:val="006A79C9"/>
    <w:rsid w:val="006B2DA9"/>
    <w:rsid w:val="006C438D"/>
    <w:rsid w:val="00732962"/>
    <w:rsid w:val="00765F3C"/>
    <w:rsid w:val="007D3634"/>
    <w:rsid w:val="007E0757"/>
    <w:rsid w:val="007F4A9B"/>
    <w:rsid w:val="00857067"/>
    <w:rsid w:val="00877185"/>
    <w:rsid w:val="00897EC4"/>
    <w:rsid w:val="008A4B75"/>
    <w:rsid w:val="008D7A28"/>
    <w:rsid w:val="00911843"/>
    <w:rsid w:val="00977165"/>
    <w:rsid w:val="009B7DC5"/>
    <w:rsid w:val="009C2311"/>
    <w:rsid w:val="009C3CC0"/>
    <w:rsid w:val="009C5FBE"/>
    <w:rsid w:val="009E7E16"/>
    <w:rsid w:val="009F2C4B"/>
    <w:rsid w:val="00A035CF"/>
    <w:rsid w:val="00A52C66"/>
    <w:rsid w:val="00A804A0"/>
    <w:rsid w:val="00A8221B"/>
    <w:rsid w:val="00AB2D30"/>
    <w:rsid w:val="00AF2FA1"/>
    <w:rsid w:val="00B616A6"/>
    <w:rsid w:val="00B74018"/>
    <w:rsid w:val="00B8248B"/>
    <w:rsid w:val="00B91385"/>
    <w:rsid w:val="00BA0A2E"/>
    <w:rsid w:val="00BB6A0B"/>
    <w:rsid w:val="00C0130C"/>
    <w:rsid w:val="00C0241E"/>
    <w:rsid w:val="00C0707E"/>
    <w:rsid w:val="00C10D32"/>
    <w:rsid w:val="00C14850"/>
    <w:rsid w:val="00C41846"/>
    <w:rsid w:val="00C41FFB"/>
    <w:rsid w:val="00C733D3"/>
    <w:rsid w:val="00C8748D"/>
    <w:rsid w:val="00C87E19"/>
    <w:rsid w:val="00C95AA2"/>
    <w:rsid w:val="00CB17EE"/>
    <w:rsid w:val="00D23C74"/>
    <w:rsid w:val="00D4229F"/>
    <w:rsid w:val="00D47B18"/>
    <w:rsid w:val="00D53B21"/>
    <w:rsid w:val="00D624B0"/>
    <w:rsid w:val="00D64C81"/>
    <w:rsid w:val="00D72193"/>
    <w:rsid w:val="00D84B2C"/>
    <w:rsid w:val="00DA1C15"/>
    <w:rsid w:val="00DA67D4"/>
    <w:rsid w:val="00DC4520"/>
    <w:rsid w:val="00DF24CC"/>
    <w:rsid w:val="00E24474"/>
    <w:rsid w:val="00E301B2"/>
    <w:rsid w:val="00E52D6E"/>
    <w:rsid w:val="00E55487"/>
    <w:rsid w:val="00EC79F2"/>
    <w:rsid w:val="00ED3565"/>
    <w:rsid w:val="00ED3F55"/>
    <w:rsid w:val="00EF2440"/>
    <w:rsid w:val="00F02BFA"/>
    <w:rsid w:val="00F17E0C"/>
    <w:rsid w:val="00F47629"/>
    <w:rsid w:val="00F60883"/>
    <w:rsid w:val="00F632A4"/>
    <w:rsid w:val="00FD26DE"/>
    <w:rsid w:val="00FF6154"/>
    <w:rsid w:val="046F0C46"/>
    <w:rsid w:val="0771665D"/>
    <w:rsid w:val="0EC509E3"/>
    <w:rsid w:val="12C83443"/>
    <w:rsid w:val="142B7C6A"/>
    <w:rsid w:val="16B1613D"/>
    <w:rsid w:val="18D8767C"/>
    <w:rsid w:val="19EC681B"/>
    <w:rsid w:val="23055096"/>
    <w:rsid w:val="363650FE"/>
    <w:rsid w:val="39905C8F"/>
    <w:rsid w:val="417A4EC9"/>
    <w:rsid w:val="437C5008"/>
    <w:rsid w:val="45FE550D"/>
    <w:rsid w:val="58FC5266"/>
    <w:rsid w:val="5BE61F1A"/>
    <w:rsid w:val="5EC0022A"/>
    <w:rsid w:val="65DC6608"/>
    <w:rsid w:val="68374B68"/>
    <w:rsid w:val="6D0E0EC3"/>
    <w:rsid w:val="6ED37E73"/>
    <w:rsid w:val="763335B4"/>
    <w:rsid w:val="7DBA2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0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outlineLvl w:val="0"/>
    </w:pPr>
    <w:rPr>
      <w:rFonts w:ascii="Verdana" w:hAnsi="Verdana"/>
      <w:b/>
      <w:bCs/>
      <w:sz w:val="2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ody Text"/>
    <w:basedOn w:val="1"/>
    <w:link w:val="14"/>
    <w:unhideWhenUsed/>
    <w:qFormat/>
    <w:uiPriority w:val="0"/>
    <w:rPr>
      <w:rFonts w:ascii="Arial" w:hAnsi="Arial"/>
      <w:szCs w:val="20"/>
    </w:rPr>
  </w:style>
  <w:style w:type="character" w:styleId="9">
    <w:name w:val="Hyperlink"/>
    <w:unhideWhenUsed/>
    <w:qFormat/>
    <w:uiPriority w:val="0"/>
    <w:rPr>
      <w:color w:val="0000FF"/>
      <w:u w:val="single"/>
    </w:rPr>
  </w:style>
  <w:style w:type="paragraph" w:styleId="10">
    <w:name w:val="List"/>
    <w:basedOn w:val="1"/>
    <w:unhideWhenUsed/>
    <w:qFormat/>
    <w:uiPriority w:val="0"/>
    <w:pPr>
      <w:ind w:left="360" w:right="360" w:hanging="360"/>
    </w:pPr>
    <w:rPr>
      <w:sz w:val="20"/>
      <w:szCs w:val="20"/>
    </w:rPr>
  </w:style>
  <w:style w:type="paragraph" w:styleId="11">
    <w:name w:val="Normal (Web)"/>
    <w:basedOn w:val="1"/>
    <w:unhideWhenUsed/>
    <w:qFormat/>
    <w:uiPriority w:val="0"/>
    <w:pPr>
      <w:spacing w:before="100" w:beforeAutospacing="1" w:after="100" w:afterAutospacing="1"/>
    </w:pPr>
    <w:rPr>
      <w:rFonts w:ascii="Arial Unicode MS" w:hAnsi="Arial Unicode MS" w:eastAsia="Arial Unicode MS" w:cs="Arial Unicode MS"/>
    </w:rPr>
  </w:style>
  <w:style w:type="character" w:styleId="12">
    <w:name w:val="Strong"/>
    <w:basedOn w:val="6"/>
    <w:qFormat/>
    <w:uiPriority w:val="0"/>
    <w:rPr>
      <w:b/>
      <w:bCs/>
    </w:rPr>
  </w:style>
  <w:style w:type="character" w:customStyle="1" w:styleId="13">
    <w:name w:val="Heading 1 Char"/>
    <w:basedOn w:val="6"/>
    <w:link w:val="2"/>
    <w:qFormat/>
    <w:uiPriority w:val="0"/>
    <w:rPr>
      <w:rFonts w:ascii="Verdana" w:hAnsi="Verdana" w:eastAsia="Times New Roman" w:cs="Times New Roman"/>
      <w:b/>
      <w:bCs/>
      <w:sz w:val="20"/>
      <w:szCs w:val="24"/>
      <w:lang w:val="en-US"/>
    </w:rPr>
  </w:style>
  <w:style w:type="character" w:customStyle="1" w:styleId="14">
    <w:name w:val="Body Text Char"/>
    <w:basedOn w:val="6"/>
    <w:link w:val="8"/>
    <w:qFormat/>
    <w:uiPriority w:val="0"/>
    <w:rPr>
      <w:rFonts w:ascii="Arial" w:hAnsi="Arial" w:eastAsia="Times New Roman" w:cs="Times New Roman"/>
      <w:sz w:val="24"/>
      <w:szCs w:val="20"/>
      <w:lang w:val="en-US"/>
    </w:rPr>
  </w:style>
  <w:style w:type="paragraph" w:customStyle="1" w:styleId="15">
    <w:name w:val="List Paragraph1"/>
    <w:basedOn w:val="1"/>
    <w:qFormat/>
    <w:uiPriority w:val="34"/>
    <w:pPr>
      <w:ind w:left="720"/>
      <w:contextualSpacing/>
    </w:pPr>
  </w:style>
  <w:style w:type="character" w:customStyle="1" w:styleId="16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7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  <w:lang w:val="en-US" w:eastAsia="en-US"/>
    </w:rPr>
  </w:style>
  <w:style w:type="character" w:customStyle="1" w:styleId="18">
    <w:name w:val="Intense Reference1"/>
    <w:basedOn w:val="6"/>
    <w:qFormat/>
    <w:uiPriority w:val="32"/>
    <w:rPr>
      <w:b/>
      <w:bCs/>
      <w:smallCaps/>
      <w:color w:val="5B9BD5" w:themeColor="accent1"/>
      <w:spacing w:val="5"/>
      <w14:textFill>
        <w14:solidFill>
          <w14:schemeClr w14:val="accent1"/>
        </w14:solidFill>
      </w14:textFill>
    </w:rPr>
  </w:style>
  <w:style w:type="paragraph" w:styleId="19">
    <w:name w:val="List Paragraph"/>
    <w:basedOn w:val="1"/>
    <w:qFormat/>
    <w:uiPriority w:val="0"/>
    <w:pPr>
      <w:ind w:left="720"/>
      <w:contextualSpacing/>
    </w:pPr>
  </w:style>
  <w:style w:type="character" w:customStyle="1" w:styleId="20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US" w:eastAsia="en-US"/>
    </w:rPr>
  </w:style>
  <w:style w:type="character" w:customStyle="1" w:styleId="21">
    <w:name w:val="apple-converted-space"/>
    <w:basedOn w:val="6"/>
    <w:uiPriority w:val="0"/>
  </w:style>
  <w:style w:type="character" w:customStyle="1" w:styleId="22">
    <w:name w:val="Heading 4 Char"/>
    <w:link w:val="5"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4</Pages>
  <Words>1604</Words>
  <Characters>9147</Characters>
  <Lines>76</Lines>
  <Paragraphs>21</Paragraphs>
  <TotalTime>14</TotalTime>
  <ScaleCrop>false</ScaleCrop>
  <LinksUpToDate>false</LinksUpToDate>
  <CharactersWithSpaces>10730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2022-06-15T11:32:00Z</dcterms:created>
  <dc:creator>Pratistha Ruchismita</dc:creator>
  <cp:lastModifiedBy>Dharmendra</cp:lastModifiedBy>
  <dcterms:modified xsi:type="dcterms:W3CDTF">2022-11-03T14:16:30Z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0C651C4124BA4F9DA143865F823EB34C</vt:lpwstr>
  </property>
</Properties>
</file>