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rFonts w:ascii="Calibri" w:cs="Arial" w:hAnsi="Calibri"/>
          <w:b/>
          <w:sz w:val="24"/>
          <w:szCs w:val="22"/>
        </w:rPr>
      </w:pPr>
      <w:r>
        <w:rPr>
          <w:rFonts w:ascii="Calibri" w:cs="Arial" w:hAnsi="Calibri"/>
          <w:b/>
          <w:sz w:val="24"/>
          <w:szCs w:val="22"/>
        </w:rPr>
        <w:t>Deepmala</w:t>
      </w:r>
      <w:r>
        <w:rPr>
          <w:rFonts w:ascii="Calibri" w:cs="Arial" w:hAnsi="Calibri"/>
          <w:b/>
          <w:sz w:val="24"/>
          <w:szCs w:val="22"/>
        </w:rPr>
        <w:t xml:space="preserve"> </w:t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>Moreshvarrav</w:t>
      </w:r>
      <w:r>
        <w:rPr>
          <w:rFonts w:ascii="Calibri" w:cs="Arial" w:hAnsi="Calibri"/>
          <w:b/>
          <w:sz w:val="24"/>
          <w:szCs w:val="22"/>
        </w:rPr>
        <w:t xml:space="preserve"> </w:t>
      </w:r>
      <w:r>
        <w:rPr>
          <w:rFonts w:ascii="Calibri" w:cs="Arial" w:hAnsi="Calibri"/>
          <w:b/>
          <w:sz w:val="24"/>
          <w:szCs w:val="22"/>
        </w:rPr>
        <w:t>Shivalkar</w:t>
      </w:r>
      <w:r>
        <w:rPr>
          <w:rFonts w:ascii="Calibri" w:cs="Arial" w:hAnsi="Calibri"/>
          <w:b/>
          <w:sz w:val="24"/>
          <w:szCs w:val="22"/>
        </w:rPr>
        <w:t xml:space="preserve"> </w:t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  <w:r>
        <w:rPr>
          <w:rFonts w:ascii="Calibri" w:cs="Arial" w:hAnsi="Calibri"/>
          <w:b/>
          <w:sz w:val="24"/>
          <w:szCs w:val="22"/>
        </w:rPr>
        <w:tab/>
      </w:r>
    </w:p>
    <w:p>
      <w:pPr>
        <w:pStyle w:val="style0"/>
        <w:pBdr>
          <w:bottom w:val="single" w:sz="12" w:space="1" w:color="auto"/>
        </w:pBdr>
        <w:jc w:val="left"/>
        <w:rPr>
          <w:rFonts w:ascii="Calibri" w:cs="Arial" w:hAnsi="Calibri"/>
          <w:szCs w:val="22"/>
        </w:rPr>
      </w:pPr>
    </w:p>
    <w:p>
      <w:pPr>
        <w:pStyle w:val="style0"/>
        <w:rPr>
          <w:rFonts w:ascii="Calibri" w:cs="Arial" w:hAnsi="Calibri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-26035</wp:posOffset>
                </wp:positionH>
                <wp:positionV relativeFrom="paragraph">
                  <wp:posOffset>5080</wp:posOffset>
                </wp:positionV>
                <wp:extent cx="6542403" cy="228600"/>
                <wp:effectExtent l="12065" t="5080" r="8255" b="1397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42403" cy="228600"/>
                        </a:xfrm>
                        <a:prstGeom prst="rect"/>
                        <a:solidFill>
                          <a:srgbClr val="d8d8d8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RESUME OBJECTIVE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#d8d8d8" stroked="t" style="position:absolute;margin-left:-2.05pt;margin-top:0.4pt;width:515.15pt;height:18.0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RESUME OBJECTIVE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libri" w:cs="Arial" w:hAnsi="Calibri"/>
          <w:b/>
          <w:szCs w:val="22"/>
        </w:rPr>
      </w:pPr>
    </w:p>
    <w:p>
      <w:pPr>
        <w:pStyle w:val="style0"/>
        <w:spacing w:before="120" w:after="120" w:lineRule="atLeast" w:line="240"/>
        <w:jc w:val="left"/>
        <w:rPr>
          <w:rFonts w:ascii="Calibri" w:cs="Arial" w:hAnsi="Calibri"/>
          <w:szCs w:val="22"/>
        </w:rPr>
      </w:pPr>
      <w:r>
        <w:rPr>
          <w:rFonts w:ascii="Calibri" w:cs="Arial" w:hAnsi="Calibri"/>
          <w:szCs w:val="22"/>
        </w:rPr>
        <w:t>T</w:t>
      </w:r>
      <w:r>
        <w:rPr>
          <w:rFonts w:ascii="Calibri" w:cs="Arial" w:hAnsi="Calibri"/>
          <w:szCs w:val="22"/>
        </w:rPr>
        <w:t>o give my best performance as a human resource specialist in your reputable organization, bringing strong knowledge of human resource policies and ability to utilize this knowledge in meeting deadlines.</w:t>
      </w:r>
    </w:p>
    <w:p>
      <w:pPr>
        <w:pStyle w:val="style0"/>
        <w:rPr>
          <w:rFonts w:ascii="Calibri" w:cs="Arial" w:hAnsi="Calibri"/>
          <w:b/>
          <w:szCs w:val="22"/>
        </w:rPr>
      </w:pPr>
      <w:r>
        <w:rPr>
          <w:rFonts w:ascii="Calibri" w:cs="Arial" w:hAnsi="Calibri"/>
          <w:b/>
          <w:noProof/>
          <w:szCs w:val="22"/>
          <w:lang w:val="en-IN" w:eastAsia="en-IN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-26035</wp:posOffset>
                </wp:positionH>
                <wp:positionV relativeFrom="paragraph">
                  <wp:posOffset>128905</wp:posOffset>
                </wp:positionV>
                <wp:extent cx="6542403" cy="228600"/>
                <wp:effectExtent l="12065" t="5080" r="8255" b="13970"/>
                <wp:wrapNone/>
                <wp:docPr id="1027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42403" cy="228600"/>
                        </a:xfrm>
                        <a:prstGeom prst="rect"/>
                        <a:solidFill>
                          <a:srgbClr val="d8d8d8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EXPERIENCE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#d8d8d8" stroked="t" style="position:absolute;margin-left:-2.05pt;margin-top:10.15pt;width:515.15pt;height:18.0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before="120" w:after="120" w:lineRule="atLeast" w:line="240"/>
        <w:ind w:left="360"/>
        <w:rPr>
          <w:rFonts w:ascii="Calibri" w:cs="Arial" w:hAnsi="Calibri"/>
          <w:b/>
          <w:szCs w:val="22"/>
        </w:rPr>
      </w:pPr>
    </w:p>
    <w:p>
      <w:pPr>
        <w:pStyle w:val="style0"/>
        <w:spacing w:before="120" w:after="120" w:lineRule="atLeast" w:line="240"/>
        <w:rPr>
          <w:rFonts w:ascii="Calibri" w:cs="Arial" w:hAnsi="Calibri"/>
          <w:szCs w:val="22"/>
        </w:rPr>
      </w:pPr>
      <w:r>
        <w:rPr>
          <w:rFonts w:ascii="Calibri" w:cs="Arial" w:hAnsi="Calibri"/>
          <w:b/>
          <w:szCs w:val="22"/>
        </w:rPr>
        <w:t xml:space="preserve">     </w:t>
      </w:r>
      <w:r>
        <w:rPr>
          <w:rFonts w:ascii="Calibri" w:cs="Arial" w:hAnsi="Calibri"/>
          <w:szCs w:val="22"/>
        </w:rPr>
        <w:t xml:space="preserve">Presently working with GSEC Bird Airport Services Pvt. Ltd. (Bird Group) as </w:t>
      </w:r>
      <w:r>
        <w:rPr>
          <w:rFonts w:ascii="Calibri" w:cs="Arial" w:hAnsi="Calibri"/>
          <w:szCs w:val="22"/>
        </w:rPr>
        <w:t>A</w:t>
      </w:r>
      <w:r>
        <w:rPr>
          <w:rFonts w:ascii="Calibri" w:cs="Arial" w:hAnsi="Calibri"/>
          <w:szCs w:val="22"/>
        </w:rPr>
        <w:t>ssistant Manager HR &amp; Administra</w:t>
      </w:r>
      <w:r>
        <w:rPr>
          <w:rFonts w:ascii="Calibri" w:cs="Arial" w:hAnsi="Calibri"/>
          <w:szCs w:val="22"/>
        </w:rPr>
        <w:t>tion</w:t>
      </w:r>
      <w:r>
        <w:rPr>
          <w:rFonts w:ascii="Calibri" w:cs="Arial" w:hAnsi="Calibri"/>
          <w:szCs w:val="22"/>
        </w:rPr>
        <w:t xml:space="preserve"> </w:t>
      </w:r>
      <w:r>
        <w:rPr>
          <w:rFonts w:ascii="Calibri" w:cs="Arial" w:hAnsi="Calibri"/>
          <w:szCs w:val="22"/>
        </w:rPr>
        <w:t xml:space="preserve">–August </w:t>
      </w:r>
      <w:bookmarkStart w:id="0" w:name="_GoBack"/>
      <w:bookmarkEnd w:id="0"/>
      <w:r>
        <w:rPr>
          <w:rFonts w:ascii="Calibri" w:cs="Arial" w:hAnsi="Calibri"/>
          <w:szCs w:val="22"/>
        </w:rPr>
        <w:t>2021.</w:t>
      </w:r>
    </w:p>
    <w:p>
      <w:pPr>
        <w:pStyle w:val="style0"/>
        <w:spacing w:before="120" w:after="120" w:lineRule="atLeast" w:line="240"/>
        <w:rPr>
          <w:rFonts w:ascii="Calibri" w:cs="Arial" w:hAnsi="Calibri"/>
          <w:b/>
          <w:szCs w:val="22"/>
        </w:rPr>
      </w:pPr>
      <w:r>
        <w:rPr>
          <w:rFonts w:ascii="Calibri" w:cs="Arial" w:hAnsi="Calibri"/>
          <w:szCs w:val="22"/>
        </w:rPr>
        <w:t xml:space="preserve">      Nov’16 – July 21    Globe Ground India Pvt Ltd. (Bird Group) as HR &amp; Admin Officer</w:t>
      </w:r>
    </w:p>
    <w:p>
      <w:pPr>
        <w:pStyle w:val="style0"/>
        <w:spacing w:before="120" w:after="120" w:lineRule="atLeast" w:line="240"/>
        <w:rPr>
          <w:rFonts w:ascii="Calibri" w:cs="Arial" w:hAnsi="Calibri"/>
          <w:szCs w:val="22"/>
        </w:rPr>
      </w:pPr>
      <w:r>
        <w:rPr>
          <w:rFonts w:ascii="Calibri" w:cs="Arial" w:hAnsi="Calibri"/>
          <w:szCs w:val="22"/>
        </w:rPr>
        <w:t xml:space="preserve">      Oct’13 – Oct’16    Cambata Aviation Pvt Ltd. as Asst. Duty Officer– HR &amp; Admin</w:t>
      </w:r>
    </w:p>
    <w:p>
      <w:pPr>
        <w:pStyle w:val="style0"/>
        <w:spacing w:before="120" w:after="120" w:lineRule="atLeast" w:line="240"/>
        <w:rPr>
          <w:rFonts w:ascii="Calibri" w:cs="Arial" w:hAnsi="Calibri"/>
          <w:szCs w:val="22"/>
        </w:rPr>
      </w:pPr>
      <w:r>
        <w:rPr>
          <w:rFonts w:ascii="Calibri" w:cs="Arial" w:hAnsi="Calibri"/>
          <w:szCs w:val="22"/>
        </w:rPr>
        <w:t xml:space="preserve">      Aug 12 – Oct’13   Deccan Earthmovers Pvt Ltd. as Asst. Manager – HR</w:t>
      </w:r>
    </w:p>
    <w:p>
      <w:pPr>
        <w:pStyle w:val="style0"/>
        <w:spacing w:before="120" w:after="120" w:lineRule="atLeast" w:line="240"/>
        <w:rPr>
          <w:rFonts w:ascii="Calibri" w:cs="Arial" w:hAnsi="Calibri"/>
          <w:b/>
          <w:szCs w:val="22"/>
        </w:rPr>
      </w:pPr>
      <w:r>
        <w:rPr>
          <w:rFonts w:ascii="Calibri" w:cs="Arial" w:hAnsi="Calibri"/>
          <w:szCs w:val="22"/>
        </w:rPr>
        <w:t xml:space="preserve">      Dec 08 – Aug-12   Avenue Supermarts Pvt Ltd. </w:t>
      </w:r>
      <w:r>
        <w:rPr>
          <w:rFonts w:ascii="Calibri" w:cs="Arial" w:hAnsi="Calibri"/>
          <w:szCs w:val="22"/>
        </w:rPr>
        <w:t>a</w:t>
      </w:r>
      <w:r>
        <w:rPr>
          <w:rFonts w:ascii="Calibri" w:cs="Arial" w:hAnsi="Calibri"/>
          <w:szCs w:val="22"/>
        </w:rPr>
        <w:t>s</w:t>
      </w:r>
      <w:r>
        <w:rPr>
          <w:rFonts w:ascii="Calibri" w:cs="Arial" w:hAnsi="Calibri"/>
          <w:szCs w:val="22"/>
        </w:rPr>
        <w:t xml:space="preserve"> </w:t>
      </w:r>
      <w:r>
        <w:rPr>
          <w:rFonts w:ascii="Calibri" w:cs="Arial" w:hAnsi="Calibri"/>
          <w:szCs w:val="22"/>
        </w:rPr>
        <w:t>HR Officer</w:t>
      </w:r>
    </w:p>
    <w:p>
      <w:pPr>
        <w:pStyle w:val="style0"/>
        <w:spacing w:before="120" w:after="120" w:lineRule="atLeast" w:line="240"/>
        <w:rPr>
          <w:rFonts w:ascii="Calibri" w:cs="Arial" w:hAnsi="Calibri"/>
          <w:szCs w:val="22"/>
        </w:rPr>
      </w:pPr>
      <w:r>
        <w:rPr>
          <w:rFonts w:ascii="Calibri" w:cs="Arial" w:hAnsi="Calibri"/>
          <w:b/>
          <w:noProof/>
          <w:szCs w:val="22"/>
          <w:lang w:val="en-IN"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-26035</wp:posOffset>
                </wp:positionH>
                <wp:positionV relativeFrom="paragraph">
                  <wp:posOffset>57150</wp:posOffset>
                </wp:positionV>
                <wp:extent cx="6542403" cy="228600"/>
                <wp:effectExtent l="12065" t="9525" r="8255" b="9525"/>
                <wp:wrapNone/>
                <wp:docPr id="1028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42403" cy="228600"/>
                        </a:xfrm>
                        <a:prstGeom prst="rect"/>
                        <a:solidFill>
                          <a:srgbClr val="d8d8d8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CORE COMPETENCIES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#d8d8d8" stroked="t" style="position:absolute;margin-left:-2.05pt;margin-top:4.5pt;width:515.15pt;height:18.0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CORE COMPETENCIES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libri" w:cs="Arial" w:hAnsi="Calibri"/>
          <w:szCs w:val="22"/>
        </w:rPr>
      </w:pPr>
    </w:p>
    <w:p>
      <w:pPr>
        <w:pStyle w:val="style0"/>
        <w:numPr>
          <w:ilvl w:val="0"/>
          <w:numId w:val="1"/>
        </w:numPr>
        <w:spacing w:before="120" w:after="120" w:lineRule="atLeast" w:line="240"/>
        <w:rPr>
          <w:rFonts w:ascii="Calibri" w:cs="Arial" w:hAnsi="Calibri"/>
          <w:szCs w:val="22"/>
        </w:rPr>
      </w:pPr>
      <w:r>
        <w:rPr>
          <w:rFonts w:ascii="Calibri" w:cs="Arial" w:hAnsi="Calibri"/>
          <w:szCs w:val="22"/>
        </w:rPr>
        <w:t>Exposure in handling the administrative functions of HR department including Recruitment &amp; Selections,</w:t>
      </w:r>
      <w:r>
        <w:rPr>
          <w:rFonts w:ascii="Calibri" w:cs="Arial" w:hAnsi="Calibri"/>
          <w:szCs w:val="22"/>
        </w:rPr>
        <w:t xml:space="preserve"> on boarding,</w:t>
      </w:r>
      <w:r>
        <w:rPr>
          <w:rFonts w:ascii="Calibri" w:cs="Arial" w:hAnsi="Calibri"/>
          <w:szCs w:val="22"/>
        </w:rPr>
        <w:t xml:space="preserve"> Performance Appraisal, Policy Drafting and periodic assessment of HR polices, Administration, reference checking</w:t>
      </w:r>
      <w:r>
        <w:rPr>
          <w:rFonts w:ascii="Calibri" w:cs="Arial" w:hAnsi="Calibri"/>
          <w:szCs w:val="22"/>
        </w:rPr>
        <w:t>, salary</w:t>
      </w:r>
      <w:r>
        <w:rPr>
          <w:rFonts w:ascii="Calibri" w:cs="Arial" w:hAnsi="Calibri"/>
          <w:szCs w:val="22"/>
        </w:rPr>
        <w:t xml:space="preserve"> negotiations, and closing.</w:t>
      </w:r>
    </w:p>
    <w:p>
      <w:pPr>
        <w:pStyle w:val="style0"/>
        <w:numPr>
          <w:ilvl w:val="0"/>
          <w:numId w:val="1"/>
        </w:numPr>
        <w:spacing w:before="120" w:after="120" w:lineRule="atLeast" w:line="240"/>
        <w:rPr>
          <w:rFonts w:ascii="Calibri" w:cs="Arial" w:hAnsi="Calibri"/>
          <w:szCs w:val="22"/>
        </w:rPr>
      </w:pPr>
      <w:r>
        <w:rPr>
          <w:rFonts w:ascii="Calibri" w:cs="Arial" w:hAnsi="Calibri"/>
          <w:szCs w:val="22"/>
        </w:rPr>
        <w:t>Manpower analysis, planning and budgeting in accordance with business needs; set up and manage systems and processes to suitable talent; develop, implement and facilitate orientation and induction programs for all new employees;</w:t>
      </w:r>
    </w:p>
    <w:p>
      <w:pPr>
        <w:pStyle w:val="style0"/>
        <w:numPr>
          <w:ilvl w:val="0"/>
          <w:numId w:val="1"/>
        </w:numPr>
        <w:spacing w:before="120" w:after="120" w:lineRule="atLeast" w:line="240"/>
        <w:rPr>
          <w:rFonts w:ascii="Calibri" w:cs="Arial" w:hAnsi="Calibri"/>
          <w:szCs w:val="22"/>
        </w:rPr>
      </w:pPr>
      <w:r>
        <w:rPr>
          <w:rFonts w:ascii="Calibri" w:cs="Arial" w:hAnsi="Calibri"/>
          <w:szCs w:val="22"/>
        </w:rPr>
        <w:t>Bridge management and employee relations by addressing demands, grievances or other issues. Provided confidential issue resolution while working with various levels of management.</w:t>
      </w:r>
    </w:p>
    <w:p>
      <w:pPr>
        <w:pStyle w:val="style0"/>
        <w:numPr>
          <w:ilvl w:val="0"/>
          <w:numId w:val="1"/>
        </w:numPr>
        <w:spacing w:before="120" w:after="120" w:lineRule="atLeast" w:line="240"/>
        <w:rPr>
          <w:rFonts w:ascii="Calibri" w:cs="Arial" w:hAnsi="Calibri"/>
          <w:szCs w:val="22"/>
        </w:rPr>
      </w:pPr>
      <w:r>
        <w:rPr>
          <w:rFonts w:ascii="Calibri" w:cs="Arial" w:hAnsi="Calibri"/>
          <w:szCs w:val="22"/>
        </w:rPr>
        <w:t xml:space="preserve">Ensured compliance of human resource policy, employee benefits and employment law at both local and federal level. </w:t>
      </w:r>
      <w:r>
        <w:rPr>
          <w:rFonts w:ascii="Calibri" w:cs="Arial" w:hAnsi="Calibri"/>
          <w:szCs w:val="22"/>
        </w:rPr>
        <w:t>Compliance</w:t>
      </w:r>
      <w:r>
        <w:rPr>
          <w:rFonts w:ascii="Calibri" w:cs="Arial" w:hAnsi="Calibri"/>
          <w:szCs w:val="22"/>
        </w:rPr>
        <w:t xml:space="preserve"> with all state, federal and local employment laws, as well as company standards, systems and processes in partnership with employment and labour relations departments.</w:t>
      </w:r>
    </w:p>
    <w:p>
      <w:pPr>
        <w:pStyle w:val="style0"/>
        <w:numPr>
          <w:ilvl w:val="0"/>
          <w:numId w:val="1"/>
        </w:numPr>
        <w:spacing w:before="120" w:after="120" w:lineRule="atLeast" w:line="240"/>
        <w:rPr>
          <w:rFonts w:ascii="Calibri" w:cs="Arial" w:hAnsi="Calibri"/>
          <w:szCs w:val="22"/>
        </w:rPr>
      </w:pPr>
      <w:r>
        <w:rPr>
          <w:rFonts w:ascii="Calibri" w:cs="Arial" w:hAnsi="Calibri"/>
          <w:szCs w:val="22"/>
        </w:rPr>
        <w:t>Defining and designing Job Description of all professional positions, Job Evaluation as well as finalization of goals and KRA’S at all levels.</w:t>
      </w:r>
    </w:p>
    <w:p>
      <w:pPr>
        <w:pStyle w:val="style0"/>
        <w:numPr>
          <w:ilvl w:val="0"/>
          <w:numId w:val="1"/>
        </w:numPr>
        <w:spacing w:before="120" w:after="120" w:lineRule="atLeast" w:line="240"/>
        <w:rPr>
          <w:rFonts w:ascii="Calibri" w:cs="Arial" w:hAnsi="Calibri"/>
          <w:szCs w:val="22"/>
        </w:rPr>
      </w:pPr>
      <w:r>
        <w:rPr>
          <w:rFonts w:ascii="Calibri" w:cs="Arial" w:hAnsi="Calibri"/>
          <w:szCs w:val="22"/>
        </w:rPr>
        <w:t>Keeps records of benefits plans participation such as insurance personnel transactions such as hires, promotions, transfers, performance reviews, and terminations, and employee statistics for government reporting. </w:t>
      </w:r>
    </w:p>
    <w:p>
      <w:pPr>
        <w:pStyle w:val="style0"/>
        <w:numPr>
          <w:ilvl w:val="0"/>
          <w:numId w:val="1"/>
        </w:numPr>
        <w:spacing w:before="120" w:after="120" w:lineRule="atLeast" w:line="240"/>
        <w:rPr>
          <w:rFonts w:ascii="Calibri" w:cs="Arial" w:hAnsi="Calibri"/>
          <w:szCs w:val="22"/>
        </w:rPr>
      </w:pPr>
      <w:r>
        <w:rPr>
          <w:rFonts w:ascii="Calibri" w:cs="Arial" w:hAnsi="Calibri"/>
          <w:szCs w:val="22"/>
        </w:rPr>
        <w:t> Facilitating associate development, motivation, engagement and retention through employee development programs and various HR initiatives</w:t>
      </w:r>
    </w:p>
    <w:p>
      <w:pPr>
        <w:pStyle w:val="style0"/>
        <w:numPr>
          <w:ilvl w:val="0"/>
          <w:numId w:val="1"/>
        </w:numPr>
        <w:spacing w:before="120" w:after="120" w:lineRule="atLeast" w:line="240"/>
        <w:rPr>
          <w:rFonts w:ascii="Calibri" w:cs="Arial" w:hAnsi="Calibri"/>
          <w:szCs w:val="22"/>
        </w:rPr>
      </w:pPr>
      <w:r>
        <w:rPr>
          <w:rFonts w:ascii="Calibri" w:cs="Arial" w:hAnsi="Calibri"/>
          <w:szCs w:val="22"/>
        </w:rPr>
        <w:t xml:space="preserve">Prepares employee </w:t>
      </w:r>
      <w:r>
        <w:rPr>
          <w:rFonts w:ascii="Calibri" w:cs="Arial" w:hAnsi="Calibri"/>
          <w:szCs w:val="22"/>
        </w:rPr>
        <w:t>separation, notices</w:t>
      </w:r>
      <w:r>
        <w:rPr>
          <w:rFonts w:ascii="Calibri" w:cs="Arial" w:hAnsi="Calibri"/>
          <w:szCs w:val="22"/>
        </w:rPr>
        <w:t xml:space="preserve"> and related documentation also </w:t>
      </w:r>
      <w:r>
        <w:rPr>
          <w:rFonts w:ascii="Calibri" w:cs="Arial" w:hAnsi="Calibri"/>
          <w:szCs w:val="22"/>
        </w:rPr>
        <w:t>conducts exit interviews to determine reasons behind separations.</w:t>
      </w:r>
    </w:p>
    <w:p>
      <w:pPr>
        <w:pStyle w:val="style0"/>
        <w:numPr>
          <w:ilvl w:val="0"/>
          <w:numId w:val="1"/>
        </w:numPr>
        <w:spacing w:before="120" w:after="120" w:lineRule="atLeast" w:line="240"/>
        <w:rPr>
          <w:rFonts w:ascii="Calibri" w:cs="Arial" w:hAnsi="Calibri"/>
          <w:szCs w:val="22"/>
        </w:rPr>
      </w:pPr>
      <w:r>
        <w:rPr>
          <w:rFonts w:ascii="Calibri" w:cs="Arial" w:hAnsi="Calibri"/>
          <w:szCs w:val="22"/>
        </w:rPr>
        <w:t xml:space="preserve">Coordinating in formulation &amp; implementation of increment, incentive &amp; other remuneration policies as well as devising and effectuating Performance Management System. </w:t>
      </w:r>
    </w:p>
    <w:p>
      <w:pPr>
        <w:pStyle w:val="style0"/>
        <w:numPr>
          <w:ilvl w:val="0"/>
          <w:numId w:val="1"/>
        </w:numPr>
        <w:spacing w:before="120" w:after="120" w:lineRule="atLeast" w:line="240"/>
        <w:rPr>
          <w:rFonts w:ascii="Calibri" w:cs="Arial" w:hAnsi="Calibri"/>
          <w:szCs w:val="22"/>
        </w:rPr>
      </w:pPr>
      <w:r>
        <w:rPr>
          <w:rFonts w:ascii="Calibri" w:cs="Arial" w:hAnsi="Calibri"/>
          <w:szCs w:val="22"/>
        </w:rPr>
        <w:t>Conceptualizing &amp; effectuating training &amp; development initiatives for improving employee productivity, building capability and quality enhancement.</w:t>
      </w:r>
    </w:p>
    <w:p>
      <w:pPr>
        <w:pStyle w:val="style0"/>
        <w:numPr>
          <w:ilvl w:val="0"/>
          <w:numId w:val="1"/>
        </w:numPr>
        <w:spacing w:before="120" w:after="120" w:lineRule="atLeast" w:line="240"/>
        <w:rPr>
          <w:rFonts w:ascii="Calibri" w:cs="Arial" w:hAnsi="Calibri"/>
          <w:szCs w:val="22"/>
        </w:rPr>
      </w:pPr>
      <w:r>
        <w:rPr>
          <w:rFonts w:ascii="Calibri" w:cs="Arial" w:hAnsi="Calibri"/>
          <w:szCs w:val="22"/>
        </w:rPr>
        <w:t>Payroll processing. Preparing consolidated wages register salary details for bank deposits and ensuring timely payment of incentives &amp; leave encashment.</w:t>
      </w:r>
    </w:p>
    <w:p>
      <w:pPr>
        <w:pStyle w:val="style0"/>
        <w:numPr>
          <w:ilvl w:val="0"/>
          <w:numId w:val="1"/>
        </w:numPr>
        <w:spacing w:before="120" w:after="120" w:lineRule="atLeast" w:line="240"/>
        <w:rPr>
          <w:rFonts w:ascii="Calibri" w:cs="Arial" w:hAnsi="Calibri"/>
          <w:szCs w:val="22"/>
        </w:rPr>
      </w:pPr>
      <w:r>
        <w:rPr>
          <w:rFonts w:ascii="Calibri" w:cs="Arial" w:hAnsi="Calibri"/>
          <w:szCs w:val="22"/>
        </w:rPr>
        <w:t>Managing the payment of Bonus, PF, Gratuity other labor laws &amp; Full and final settlement for resigned employees</w:t>
      </w:r>
    </w:p>
    <w:p>
      <w:pPr>
        <w:pStyle w:val="style0"/>
        <w:spacing w:before="120" w:after="120" w:lineRule="atLeast" w:line="240"/>
        <w:ind w:left="360"/>
        <w:rPr>
          <w:rFonts w:ascii="Calibri" w:cs="Arial" w:hAnsi="Calibri"/>
          <w:szCs w:val="22"/>
        </w:rPr>
      </w:pPr>
      <w:r>
        <w:rPr>
          <w:rFonts w:ascii="Calibri" w:cs="Arial" w:hAnsi="Calibri"/>
          <w:b/>
          <w:noProof/>
          <w:szCs w:val="22"/>
          <w:lang w:val="en-IN" w:eastAsia="en-IN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39370</wp:posOffset>
                </wp:positionH>
                <wp:positionV relativeFrom="paragraph">
                  <wp:posOffset>4445</wp:posOffset>
                </wp:positionV>
                <wp:extent cx="6542403" cy="228600"/>
                <wp:effectExtent l="10795" t="13970" r="9525" b="5080"/>
                <wp:wrapNone/>
                <wp:docPr id="1029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42403" cy="228600"/>
                        </a:xfrm>
                        <a:prstGeom prst="rect"/>
                        <a:solidFill>
                          <a:srgbClr val="d8d8d8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MAJOR ATTAINMENTS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#d8d8d8" stroked="t" style="position:absolute;margin-left:3.1pt;margin-top:0.35pt;width:515.15pt;height:18.0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MAJOR ATTAINMENTS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before="40" w:after="40"/>
        <w:ind w:left="360"/>
        <w:rPr>
          <w:rFonts w:ascii="Calibri" w:cs="Arial" w:hAnsi="Calibri"/>
          <w:szCs w:val="22"/>
          <w:lang w:val="en-US"/>
        </w:rPr>
      </w:pPr>
    </w:p>
    <w:p>
      <w:pPr>
        <w:pStyle w:val="style0"/>
        <w:numPr>
          <w:ilvl w:val="0"/>
          <w:numId w:val="4"/>
        </w:numPr>
        <w:spacing w:before="40" w:after="40"/>
        <w:rPr>
          <w:rFonts w:ascii="Calibri" w:cs="Arial" w:hAnsi="Calibri"/>
          <w:szCs w:val="22"/>
          <w:lang w:val="en-US"/>
        </w:rPr>
      </w:pPr>
      <w:r>
        <w:rPr>
          <w:rFonts w:ascii="Calibri" w:cs="Arial" w:hAnsi="Calibri"/>
          <w:szCs w:val="22"/>
          <w:lang w:val="en-US"/>
        </w:rPr>
        <w:t>Merit of having single handedly recruited new and existing stores and branch offices, situated at across India level through various sources of recruitment.</w:t>
      </w:r>
    </w:p>
    <w:p>
      <w:pPr>
        <w:pStyle w:val="style0"/>
        <w:numPr>
          <w:ilvl w:val="0"/>
          <w:numId w:val="4"/>
        </w:numPr>
        <w:spacing w:before="40" w:after="40"/>
        <w:rPr>
          <w:rFonts w:ascii="Calibri" w:cs="Arial" w:hAnsi="Calibri"/>
          <w:szCs w:val="22"/>
          <w:lang w:val="en-US"/>
        </w:rPr>
      </w:pPr>
      <w:r>
        <w:rPr>
          <w:rFonts w:ascii="Calibri" w:cs="Arial" w:hAnsi="Calibri"/>
          <w:szCs w:val="22"/>
          <w:lang w:val="en-US"/>
        </w:rPr>
        <w:t>New policies buildup for the growth of organization.</w:t>
      </w:r>
    </w:p>
    <w:p>
      <w:pPr>
        <w:pStyle w:val="style0"/>
        <w:numPr>
          <w:ilvl w:val="0"/>
          <w:numId w:val="4"/>
        </w:numPr>
        <w:spacing w:before="40" w:after="40"/>
        <w:rPr>
          <w:rFonts w:ascii="Calibri" w:cs="Arial" w:hAnsi="Calibri"/>
          <w:b/>
          <w:szCs w:val="22"/>
        </w:rPr>
      </w:pPr>
      <w:r>
        <w:rPr>
          <w:rFonts w:ascii="Calibri" w:cs="Arial" w:hAnsi="Calibri"/>
          <w:szCs w:val="22"/>
          <w:lang w:val="en-US"/>
        </w:rPr>
        <w:t>Manpower Budgeting</w:t>
      </w:r>
    </w:p>
    <w:p>
      <w:pPr>
        <w:pStyle w:val="style0"/>
        <w:numPr>
          <w:ilvl w:val="0"/>
          <w:numId w:val="4"/>
        </w:numPr>
        <w:spacing w:before="40" w:after="40"/>
        <w:rPr>
          <w:rFonts w:ascii="Calibri" w:cs="Arial" w:hAnsi="Calibri"/>
          <w:b/>
          <w:szCs w:val="22"/>
        </w:rPr>
      </w:pPr>
      <w:r>
        <w:rPr>
          <w:rFonts w:ascii="Calibri" w:cs="Arial" w:hAnsi="Calibri"/>
          <w:szCs w:val="22"/>
          <w:lang w:val="en-US"/>
        </w:rPr>
        <w:t>Conceptualization and implementation of the HRIS &amp; Time Office management in the organization.</w:t>
      </w:r>
    </w:p>
    <w:p>
      <w:pPr>
        <w:pStyle w:val="style0"/>
        <w:spacing w:before="40" w:after="40"/>
        <w:ind w:left="360"/>
        <w:rPr>
          <w:rFonts w:ascii="Calibri" w:cs="Arial" w:hAnsi="Calibri"/>
          <w:b/>
          <w:szCs w:val="22"/>
        </w:rPr>
      </w:pPr>
      <w:r>
        <w:rPr>
          <w:rFonts w:ascii="Calibri" w:cs="Arial" w:hAnsi="Calibri"/>
          <w:b/>
          <w:noProof/>
          <w:szCs w:val="22"/>
          <w:lang w:val="en-IN" w:eastAsia="en-IN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39370</wp:posOffset>
                </wp:positionH>
                <wp:positionV relativeFrom="paragraph">
                  <wp:posOffset>23495</wp:posOffset>
                </wp:positionV>
                <wp:extent cx="6542403" cy="228600"/>
                <wp:effectExtent l="10795" t="13970" r="9525" b="5080"/>
                <wp:wrapNone/>
                <wp:docPr id="1030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42403" cy="228600"/>
                        </a:xfrm>
                        <a:prstGeom prst="rect"/>
                        <a:solidFill>
                          <a:srgbClr val="d8d8d8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ACADEMIA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#d8d8d8" stroked="t" style="position:absolute;margin-left:3.1pt;margin-top:1.85pt;width:515.15pt;height:18.0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ACADEMIA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before="40" w:after="40"/>
        <w:rPr>
          <w:rFonts w:ascii="Calibri" w:cs="Arial" w:hAnsi="Calibri"/>
          <w:b/>
          <w:szCs w:val="22"/>
        </w:rPr>
      </w:pPr>
    </w:p>
    <w:p>
      <w:pPr>
        <w:pStyle w:val="style0"/>
        <w:numPr>
          <w:ilvl w:val="0"/>
          <w:numId w:val="2"/>
        </w:numPr>
        <w:spacing w:before="40" w:after="40"/>
        <w:rPr>
          <w:rFonts w:ascii="Calibri" w:cs="Arial" w:hAnsi="Calibri"/>
          <w:szCs w:val="22"/>
        </w:rPr>
      </w:pPr>
      <w:r>
        <w:rPr>
          <w:rFonts w:ascii="Calibri" w:cs="Verdana" w:hAnsi="Calibri"/>
          <w:b/>
          <w:szCs w:val="22"/>
        </w:rPr>
        <w:t>M.B.A</w:t>
      </w:r>
      <w:r>
        <w:rPr>
          <w:rFonts w:ascii="Calibri" w:cs="Arial" w:hAnsi="Calibri"/>
          <w:b/>
          <w:szCs w:val="22"/>
        </w:rPr>
        <w:t xml:space="preserve"> (Human Resoure &amp; Personnel Mangement)</w:t>
      </w:r>
      <w:r>
        <w:rPr>
          <w:rFonts w:ascii="Calibri" w:cs="Verdana" w:hAnsi="Calibri"/>
          <w:szCs w:val="22"/>
        </w:rPr>
        <w:t xml:space="preserve"> from ICFAI</w:t>
      </w:r>
      <w:r>
        <w:rPr>
          <w:rFonts w:ascii="Calibri" w:cs="Arial" w:hAnsi="Calibri"/>
          <w:szCs w:val="22"/>
        </w:rPr>
        <w:t xml:space="preserve"> University in 2012.</w:t>
      </w:r>
    </w:p>
    <w:p>
      <w:pPr>
        <w:pStyle w:val="style0"/>
        <w:numPr>
          <w:ilvl w:val="0"/>
          <w:numId w:val="2"/>
        </w:numPr>
        <w:spacing w:before="40" w:after="40"/>
        <w:rPr>
          <w:rFonts w:ascii="Calibri" w:cs="Arial" w:hAnsi="Calibri"/>
          <w:szCs w:val="22"/>
        </w:rPr>
      </w:pPr>
      <w:r>
        <w:rPr>
          <w:rFonts w:ascii="Calibri" w:cs="Arial" w:hAnsi="Calibri"/>
          <w:b/>
          <w:szCs w:val="22"/>
        </w:rPr>
        <w:t xml:space="preserve">LLB </w:t>
      </w:r>
      <w:r>
        <w:rPr>
          <w:rFonts w:ascii="Calibri" w:cs="Arial" w:hAnsi="Calibri"/>
          <w:szCs w:val="22"/>
        </w:rPr>
        <w:t>from MN Law Colleg</w:t>
      </w:r>
      <w:r>
        <w:rPr>
          <w:rFonts w:ascii="Calibri" w:cs="Arial" w:hAnsi="Calibri"/>
          <w:szCs w:val="22"/>
        </w:rPr>
        <w:t xml:space="preserve">e, Gujarat University in 2012. </w:t>
      </w:r>
    </w:p>
    <w:p>
      <w:pPr>
        <w:pStyle w:val="style0"/>
        <w:numPr>
          <w:ilvl w:val="0"/>
          <w:numId w:val="2"/>
        </w:numPr>
        <w:spacing w:before="40" w:after="40"/>
        <w:rPr>
          <w:rFonts w:ascii="Calibri" w:cs="Arial" w:hAnsi="Calibri"/>
          <w:szCs w:val="22"/>
        </w:rPr>
      </w:pPr>
      <w:r>
        <w:rPr>
          <w:rFonts w:ascii="Calibri" w:cs="Arial" w:hAnsi="Calibri"/>
          <w:b/>
          <w:szCs w:val="22"/>
        </w:rPr>
        <w:t xml:space="preserve">MCOM </w:t>
      </w:r>
      <w:r>
        <w:rPr>
          <w:rFonts w:ascii="Calibri" w:cs="Arial" w:hAnsi="Calibri"/>
          <w:szCs w:val="22"/>
        </w:rPr>
        <w:t>from, Guj</w:t>
      </w:r>
      <w:r>
        <w:rPr>
          <w:rFonts w:ascii="Calibri" w:cs="Arial" w:hAnsi="Calibri"/>
          <w:szCs w:val="22"/>
        </w:rPr>
        <w:t>arat University in 2005.</w:t>
      </w:r>
    </w:p>
    <w:p>
      <w:pPr>
        <w:pStyle w:val="style0"/>
        <w:numPr>
          <w:ilvl w:val="0"/>
          <w:numId w:val="2"/>
        </w:numPr>
        <w:spacing w:before="40" w:after="40"/>
        <w:rPr>
          <w:rFonts w:ascii="Calibri" w:cs="Arial" w:hAnsi="Calibri"/>
          <w:szCs w:val="22"/>
        </w:rPr>
      </w:pPr>
      <w:r>
        <w:rPr>
          <w:rFonts w:ascii="Calibri" w:cs="Arial" w:hAnsi="Calibri"/>
          <w:b/>
          <w:szCs w:val="22"/>
        </w:rPr>
        <w:t xml:space="preserve">BCOM </w:t>
      </w:r>
      <w:r>
        <w:rPr>
          <w:rFonts w:ascii="Calibri" w:cs="Arial" w:hAnsi="Calibri"/>
          <w:szCs w:val="22"/>
        </w:rPr>
        <w:t>from HK Commerce College, Guj</w:t>
      </w:r>
      <w:r>
        <w:rPr>
          <w:rFonts w:ascii="Calibri" w:cs="Arial" w:hAnsi="Calibri"/>
          <w:szCs w:val="22"/>
        </w:rPr>
        <w:t>arat University in 2003.</w:t>
      </w:r>
    </w:p>
    <w:p>
      <w:pPr>
        <w:pStyle w:val="style0"/>
        <w:spacing w:before="40" w:after="40"/>
        <w:ind w:left="360"/>
        <w:rPr>
          <w:rFonts w:ascii="Calibri" w:cs="Arial" w:hAnsi="Calibri"/>
          <w:szCs w:val="22"/>
        </w:rPr>
      </w:pPr>
      <w:r>
        <w:rPr>
          <w:rFonts w:ascii="Calibri" w:cs="Arial" w:hAnsi="Calibri"/>
          <w:b/>
          <w:noProof/>
          <w:szCs w:val="22"/>
          <w:lang w:val="en-IN" w:eastAsia="en-IN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39370</wp:posOffset>
                </wp:positionH>
                <wp:positionV relativeFrom="paragraph">
                  <wp:posOffset>121920</wp:posOffset>
                </wp:positionV>
                <wp:extent cx="6542403" cy="228600"/>
                <wp:effectExtent l="10795" t="7620" r="9525" b="11430"/>
                <wp:wrapNone/>
                <wp:docPr id="1031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42403" cy="228600"/>
                        </a:xfrm>
                        <a:prstGeom prst="rect"/>
                        <a:solidFill>
                          <a:srgbClr val="d8d8d8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IT FORTE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color="#d8d8d8" stroked="t" style="position:absolute;margin-left:3.1pt;margin-top:9.6pt;width:515.15pt;height:18.0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IT FORTE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before="40" w:after="40"/>
        <w:rPr>
          <w:rFonts w:ascii="Calibri" w:cs="Arial" w:hAnsi="Calibri"/>
          <w:b/>
          <w:szCs w:val="22"/>
        </w:rPr>
      </w:pPr>
    </w:p>
    <w:p>
      <w:pPr>
        <w:pStyle w:val="style0"/>
        <w:numPr>
          <w:ilvl w:val="0"/>
          <w:numId w:val="3"/>
        </w:numPr>
        <w:spacing w:before="40" w:after="40"/>
        <w:rPr>
          <w:rFonts w:ascii="Calibri" w:cs="Arial" w:hAnsi="Calibri"/>
          <w:szCs w:val="22"/>
        </w:rPr>
      </w:pPr>
      <w:r>
        <w:rPr>
          <w:rFonts w:ascii="Calibri" w:cs="Arial" w:hAnsi="Calibri"/>
          <w:szCs w:val="22"/>
        </w:rPr>
        <w:t>Well-versed with M.S Office.</w:t>
      </w:r>
    </w:p>
    <w:p>
      <w:pPr>
        <w:pStyle w:val="style0"/>
        <w:spacing w:before="40" w:after="40"/>
        <w:rPr>
          <w:rFonts w:ascii="Calibri" w:cs="Arial" w:hAnsi="Calibri"/>
          <w:szCs w:val="22"/>
        </w:rPr>
      </w:pPr>
      <w:r>
        <w:rPr>
          <w:rFonts w:ascii="Calibri" w:cs="Arial" w:hAnsi="Calibri"/>
          <w:noProof/>
          <w:szCs w:val="22"/>
          <w:lang w:val="en-IN" w:eastAsia="en-IN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39370</wp:posOffset>
                </wp:positionH>
                <wp:positionV relativeFrom="paragraph">
                  <wp:posOffset>34290</wp:posOffset>
                </wp:positionV>
                <wp:extent cx="6542403" cy="228600"/>
                <wp:effectExtent l="10795" t="5715" r="9525" b="13334"/>
                <wp:wrapNone/>
                <wp:docPr id="1032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42403" cy="228600"/>
                        </a:xfrm>
                        <a:prstGeom prst="rect"/>
                        <a:solidFill>
                          <a:srgbClr val="d8d8d8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PERSONAL DETAIL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#d8d8d8" stroked="t" style="position:absolute;margin-left:3.1pt;margin-top:2.7pt;width:515.15pt;height:18.0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PERSONAL DETAIL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before="40" w:after="40"/>
        <w:rPr>
          <w:rFonts w:ascii="Calibri" w:cs="Arial" w:hAnsi="Calibri"/>
          <w:b/>
          <w:szCs w:val="22"/>
        </w:rPr>
      </w:pPr>
    </w:p>
    <w:p>
      <w:pPr>
        <w:pStyle w:val="style0"/>
        <w:spacing w:before="40" w:after="40"/>
        <w:rPr>
          <w:rFonts w:ascii="Calibri" w:cs="Arial" w:hAnsi="Calibri"/>
          <w:szCs w:val="22"/>
        </w:rPr>
      </w:pPr>
      <w:r>
        <w:rPr>
          <w:rFonts w:ascii="Calibri" w:cs="Arial" w:hAnsi="Calibri"/>
          <w:b/>
          <w:szCs w:val="22"/>
        </w:rPr>
        <w:t xml:space="preserve">Date of Birth  </w:t>
      </w:r>
      <w:r>
        <w:rPr>
          <w:rFonts w:ascii="Calibri" w:cs="Arial" w:hAnsi="Calibri"/>
          <w:b/>
          <w:szCs w:val="22"/>
        </w:rPr>
        <w:tab/>
      </w:r>
      <w:r>
        <w:rPr>
          <w:rFonts w:ascii="Calibri" w:cs="Arial" w:hAnsi="Calibri"/>
          <w:b/>
          <w:szCs w:val="22"/>
        </w:rPr>
        <w:tab/>
      </w:r>
      <w:r>
        <w:rPr>
          <w:rFonts w:ascii="Calibri" w:cs="Arial" w:hAnsi="Calibri"/>
          <w:b/>
          <w:szCs w:val="22"/>
        </w:rPr>
        <w:tab/>
      </w:r>
      <w:r>
        <w:rPr>
          <w:rFonts w:ascii="Calibri" w:cs="Arial" w:hAnsi="Calibri"/>
          <w:b/>
          <w:szCs w:val="22"/>
        </w:rPr>
        <w:t xml:space="preserve">: </w:t>
      </w:r>
      <w:r>
        <w:rPr>
          <w:rFonts w:ascii="Calibri" w:cs="Arial" w:hAnsi="Calibri"/>
          <w:szCs w:val="22"/>
        </w:rPr>
        <w:tab/>
      </w:r>
      <w:r>
        <w:rPr>
          <w:rFonts w:ascii="Calibri" w:cs="Arial" w:hAnsi="Calibri"/>
          <w:szCs w:val="22"/>
        </w:rPr>
        <w:t>17</w:t>
      </w:r>
      <w:r>
        <w:rPr>
          <w:rFonts w:ascii="Calibri" w:cs="Arial" w:hAnsi="Calibri"/>
          <w:szCs w:val="22"/>
          <w:vertAlign w:val="superscript"/>
        </w:rPr>
        <w:t>th</w:t>
      </w:r>
      <w:r>
        <w:rPr>
          <w:rFonts w:ascii="Calibri" w:cs="Arial" w:hAnsi="Calibri"/>
          <w:szCs w:val="22"/>
        </w:rPr>
        <w:t xml:space="preserve"> November, 1983</w:t>
      </w:r>
    </w:p>
    <w:p>
      <w:pPr>
        <w:pStyle w:val="style0"/>
        <w:jc w:val="left"/>
        <w:rPr>
          <w:rFonts w:ascii="Calibri" w:cs="Arial" w:hAnsi="Calibri"/>
          <w:szCs w:val="22"/>
        </w:rPr>
      </w:pPr>
      <w:r>
        <w:rPr>
          <w:rFonts w:ascii="Calibri" w:cs="Arial" w:hAnsi="Calibri"/>
          <w:b/>
          <w:szCs w:val="22"/>
        </w:rPr>
        <w:t>Contact No.</w:t>
      </w:r>
      <w:r>
        <w:rPr>
          <w:rFonts w:ascii="Calibri" w:cs="Arial" w:hAnsi="Calibri"/>
          <w:b/>
          <w:szCs w:val="22"/>
        </w:rPr>
        <w:tab/>
      </w:r>
      <w:r>
        <w:rPr>
          <w:rFonts w:ascii="Calibri" w:cs="Arial" w:hAnsi="Calibri"/>
          <w:b/>
          <w:szCs w:val="22"/>
        </w:rPr>
        <w:tab/>
      </w:r>
      <w:r>
        <w:rPr>
          <w:rFonts w:ascii="Calibri" w:cs="Arial" w:hAnsi="Calibri"/>
          <w:b/>
          <w:szCs w:val="22"/>
        </w:rPr>
        <w:tab/>
      </w:r>
      <w:r>
        <w:rPr>
          <w:rFonts w:ascii="Calibri" w:cs="Arial" w:hAnsi="Calibri"/>
          <w:b/>
          <w:szCs w:val="22"/>
        </w:rPr>
        <w:tab/>
      </w:r>
      <w:r>
        <w:rPr>
          <w:rFonts w:ascii="Calibri" w:cs="Arial" w:hAnsi="Calibri"/>
          <w:b/>
          <w:szCs w:val="22"/>
        </w:rPr>
        <w:t>:</w:t>
      </w:r>
      <w:r>
        <w:rPr>
          <w:rFonts w:ascii="Calibri" w:cs="Arial" w:hAnsi="Calibri"/>
          <w:szCs w:val="22"/>
        </w:rPr>
        <w:t xml:space="preserve"> +91- 9662036530</w:t>
      </w:r>
    </w:p>
    <w:p>
      <w:pPr>
        <w:pStyle w:val="style0"/>
        <w:pBdr>
          <w:bottom w:val="single" w:sz="12" w:space="1" w:color="auto"/>
        </w:pBdr>
        <w:jc w:val="left"/>
        <w:rPr>
          <w:rStyle w:val="style85"/>
          <w:rFonts w:ascii="Calibri" w:cs="Arial" w:hAnsi="Calibri"/>
          <w:szCs w:val="22"/>
        </w:rPr>
      </w:pPr>
      <w:r>
        <w:rPr>
          <w:rFonts w:ascii="Calibri" w:cs="Arial" w:hAnsi="Calibri"/>
          <w:b/>
          <w:szCs w:val="22"/>
        </w:rPr>
        <w:t>E-Mail</w:t>
      </w:r>
      <w:r>
        <w:rPr>
          <w:rFonts w:ascii="Calibri" w:cs="Arial" w:hAnsi="Calibri"/>
          <w:b/>
          <w:szCs w:val="22"/>
        </w:rPr>
        <w:tab/>
      </w:r>
      <w:r>
        <w:rPr>
          <w:rFonts w:ascii="Calibri" w:cs="Arial" w:hAnsi="Calibri"/>
          <w:b/>
          <w:szCs w:val="22"/>
        </w:rPr>
        <w:tab/>
      </w:r>
      <w:r>
        <w:rPr>
          <w:rFonts w:ascii="Calibri" w:cs="Arial" w:hAnsi="Calibri"/>
          <w:b/>
          <w:szCs w:val="22"/>
        </w:rPr>
        <w:tab/>
      </w:r>
      <w:r>
        <w:rPr>
          <w:rFonts w:ascii="Calibri" w:cs="Arial" w:hAnsi="Calibri"/>
          <w:b/>
          <w:szCs w:val="22"/>
        </w:rPr>
        <w:tab/>
      </w:r>
      <w:r>
        <w:rPr>
          <w:rFonts w:ascii="Calibri" w:cs="Arial" w:hAnsi="Calibri"/>
          <w:b/>
          <w:szCs w:val="22"/>
        </w:rPr>
        <w:tab/>
      </w:r>
      <w:r>
        <w:rPr>
          <w:rFonts w:ascii="Calibri" w:cs="Arial" w:hAnsi="Calibri"/>
          <w:b/>
          <w:szCs w:val="22"/>
        </w:rPr>
        <w:t>:</w:t>
      </w:r>
      <w:r>
        <w:rPr/>
        <w:fldChar w:fldCharType="begin"/>
      </w:r>
      <w:r>
        <w:instrText xml:space="preserve"> HYPERLINK "mailto:deepmala227@gmail.com" </w:instrText>
      </w:r>
      <w:r>
        <w:rPr/>
        <w:fldChar w:fldCharType="separate"/>
      </w:r>
      <w:r>
        <w:rPr>
          <w:rStyle w:val="style85"/>
          <w:rFonts w:ascii="Calibri" w:cs="Arial" w:hAnsi="Calibri"/>
          <w:szCs w:val="22"/>
        </w:rPr>
        <w:t>deepmala227@gmail.com</w:t>
      </w:r>
      <w:r>
        <w:rPr/>
        <w:fldChar w:fldCharType="end"/>
      </w:r>
    </w:p>
    <w:p>
      <w:pPr>
        <w:pStyle w:val="style0"/>
        <w:pBdr>
          <w:bottom w:val="single" w:sz="12" w:space="1" w:color="auto"/>
        </w:pBdr>
        <w:jc w:val="left"/>
        <w:rPr>
          <w:rFonts w:ascii="Calibri" w:cs="Arial" w:hAnsi="Calibri"/>
          <w:szCs w:val="22"/>
        </w:rPr>
      </w:pPr>
      <w:r>
        <w:rPr>
          <w:rFonts w:ascii="Calibri" w:cs="Arial" w:hAnsi="Calibri"/>
          <w:b/>
          <w:szCs w:val="22"/>
        </w:rPr>
        <w:t>Address</w:t>
      </w:r>
      <w:r>
        <w:rPr>
          <w:rFonts w:ascii="Calibri" w:cs="Arial" w:hAnsi="Calibri"/>
          <w:b/>
          <w:szCs w:val="22"/>
        </w:rPr>
        <w:tab/>
      </w:r>
      <w:r>
        <w:rPr>
          <w:rFonts w:ascii="Calibri" w:cs="Arial" w:hAnsi="Calibri"/>
          <w:b/>
          <w:szCs w:val="22"/>
        </w:rPr>
        <w:tab/>
      </w:r>
      <w:r>
        <w:rPr>
          <w:rFonts w:ascii="Calibri" w:cs="Arial" w:hAnsi="Calibri"/>
          <w:b/>
          <w:szCs w:val="22"/>
        </w:rPr>
        <w:tab/>
      </w:r>
      <w:r>
        <w:rPr>
          <w:rFonts w:ascii="Calibri" w:cs="Arial" w:hAnsi="Calibri"/>
          <w:b/>
          <w:szCs w:val="22"/>
        </w:rPr>
        <w:tab/>
      </w:r>
      <w:r>
        <w:rPr>
          <w:rFonts w:ascii="Calibri" w:cs="Arial" w:hAnsi="Calibri"/>
          <w:b/>
          <w:szCs w:val="22"/>
        </w:rPr>
        <w:tab/>
      </w:r>
      <w:r>
        <w:rPr>
          <w:rFonts w:ascii="Calibri" w:cs="Arial" w:hAnsi="Calibri"/>
          <w:b/>
          <w:szCs w:val="22"/>
        </w:rPr>
        <w:t xml:space="preserve">: </w:t>
      </w:r>
      <w:r>
        <w:rPr>
          <w:rFonts w:ascii="Calibri" w:cs="Arial" w:hAnsi="Calibri"/>
          <w:szCs w:val="22"/>
        </w:rPr>
        <w:t xml:space="preserve">Palms F-104 </w:t>
      </w:r>
      <w:r>
        <w:rPr>
          <w:rFonts w:ascii="Calibri" w:cs="Arial" w:hAnsi="Calibri"/>
          <w:szCs w:val="22"/>
        </w:rPr>
        <w:t>Paraswanth</w:t>
      </w:r>
      <w:r>
        <w:rPr>
          <w:rFonts w:ascii="Calibri" w:cs="Arial" w:hAnsi="Calibri"/>
          <w:szCs w:val="22"/>
        </w:rPr>
        <w:t xml:space="preserve"> Atlantis </w:t>
      </w:r>
      <w:r>
        <w:rPr>
          <w:rFonts w:ascii="Calibri" w:cs="Arial" w:hAnsi="Calibri"/>
          <w:szCs w:val="22"/>
        </w:rPr>
        <w:t>Park ,</w:t>
      </w:r>
      <w:r>
        <w:rPr>
          <w:rFonts w:ascii="Calibri" w:cs="Arial" w:hAnsi="Calibri"/>
          <w:szCs w:val="22"/>
        </w:rPr>
        <w:t xml:space="preserve"> Near </w:t>
      </w:r>
      <w:r>
        <w:rPr>
          <w:rFonts w:ascii="Calibri" w:cs="Arial" w:hAnsi="Calibri"/>
          <w:szCs w:val="22"/>
        </w:rPr>
        <w:t>Balaji</w:t>
      </w:r>
      <w:r>
        <w:rPr>
          <w:rFonts w:ascii="Calibri" w:cs="Arial" w:hAnsi="Calibri"/>
          <w:szCs w:val="22"/>
        </w:rPr>
        <w:t xml:space="preserve"> Agora Mall, </w:t>
      </w:r>
    </w:p>
    <w:p>
      <w:pPr>
        <w:pStyle w:val="style0"/>
        <w:pBdr>
          <w:bottom w:val="single" w:sz="12" w:space="1" w:color="auto"/>
        </w:pBdr>
        <w:jc w:val="left"/>
        <w:rPr>
          <w:rFonts w:ascii="Calibri" w:cs="Arial" w:hAnsi="Calibri"/>
          <w:szCs w:val="22"/>
        </w:rPr>
      </w:pPr>
      <w:r>
        <w:rPr>
          <w:rFonts w:ascii="Calibri" w:cs="Arial" w:hAnsi="Calibri"/>
          <w:szCs w:val="22"/>
        </w:rPr>
        <w:t xml:space="preserve">                                      </w:t>
      </w:r>
      <w:r>
        <w:rPr>
          <w:rFonts w:ascii="Calibri" w:cs="Arial" w:hAnsi="Calibri"/>
          <w:szCs w:val="22"/>
        </w:rPr>
        <w:t xml:space="preserve">    </w:t>
      </w:r>
      <w:r>
        <w:rPr>
          <w:rFonts w:ascii="Calibri" w:cs="Arial" w:hAnsi="Calibri"/>
          <w:szCs w:val="22"/>
        </w:rPr>
        <w:t xml:space="preserve"> </w:t>
      </w:r>
      <w:r>
        <w:rPr>
          <w:rFonts w:ascii="Calibri" w:cs="Arial" w:hAnsi="Calibri"/>
          <w:szCs w:val="22"/>
        </w:rPr>
        <w:t>Sughad</w:t>
      </w:r>
      <w:r>
        <w:rPr>
          <w:rFonts w:ascii="Calibri" w:cs="Arial" w:hAnsi="Calibri"/>
          <w:szCs w:val="22"/>
        </w:rPr>
        <w:t>,Chandkheda</w:t>
      </w:r>
      <w:r>
        <w:rPr>
          <w:rFonts w:ascii="Calibri" w:cs="Arial" w:hAnsi="Calibri"/>
          <w:szCs w:val="22"/>
        </w:rPr>
        <w:t>,</w:t>
      </w:r>
      <w:r>
        <w:rPr>
          <w:rFonts w:ascii="Calibri" w:cs="Arial" w:hAnsi="Calibri"/>
          <w:szCs w:val="22"/>
        </w:rPr>
        <w:t xml:space="preserve"> </w:t>
      </w:r>
      <w:r>
        <w:rPr>
          <w:rFonts w:ascii="Calibri" w:cs="Arial" w:hAnsi="Calibri"/>
          <w:szCs w:val="22"/>
        </w:rPr>
        <w:t>Ahmedabad-382424</w:t>
      </w:r>
    </w:p>
    <w:p>
      <w:pPr>
        <w:pStyle w:val="style0"/>
        <w:pBdr>
          <w:bottom w:val="single" w:sz="12" w:space="1" w:color="auto"/>
        </w:pBdr>
        <w:jc w:val="left"/>
        <w:rPr>
          <w:rFonts w:ascii="Calibri" w:cs="Arial" w:hAnsi="Calibri"/>
          <w:szCs w:val="22"/>
        </w:rPr>
      </w:pPr>
    </w:p>
    <w:p>
      <w:pPr>
        <w:pStyle w:val="style0"/>
        <w:spacing w:before="40" w:after="40"/>
        <w:rPr>
          <w:rFonts w:ascii="Calibri" w:cs="Arial" w:hAnsi="Calibri"/>
          <w:b/>
          <w:szCs w:val="22"/>
        </w:rPr>
      </w:pPr>
    </w:p>
    <w:sectPr>
      <w:pgSz w:w="11909" w:h="16834" w:orient="portrait" w:code="9"/>
      <w:pgMar w:top="1152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A32D188"/>
    <w:lvl w:ilvl="0" w:tplc="C6B0E784">
      <w:start w:val="1"/>
      <w:numFmt w:val="bullet"/>
      <w:lvlText w:val="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2B03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B00A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318C3B6"/>
    <w:lvl w:ilvl="0" w:tplc="D2C8C9B0">
      <w:start w:val="1"/>
      <w:numFmt w:val="bullet"/>
      <w:lvlText w:val="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F3EADD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99235FA"/>
    <w:lvl w:ilvl="0" w:tplc="51BE72A4">
      <w:start w:val="1"/>
      <w:numFmt w:val="bullet"/>
      <w:lvlText w:val="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A7EEA52"/>
    <w:lvl w:ilvl="0" w:tplc="D1543670">
      <w:start w:val="1"/>
      <w:numFmt w:val="bullet"/>
      <w:lvlText w:val="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left" w:leader="none" w:pos="1620"/>
        </w:tabs>
        <w:ind w:left="1620" w:hanging="360"/>
      </w:pPr>
      <w:rPr>
        <w:rFonts w:ascii="Wingdings" w:hAnsi="Wingdings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28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Garamond" w:hAnsi="Garamond"/>
      <w:sz w:val="22"/>
      <w:lang w:val="en-GB" w:eastAsia="en-US"/>
    </w:rPr>
  </w:style>
  <w:style w:type="paragraph" w:styleId="style3">
    <w:name w:val="heading 3"/>
    <w:basedOn w:val="style0"/>
    <w:next w:val="style0"/>
    <w:qFormat/>
    <w:pPr>
      <w:keepNext/>
      <w:spacing w:before="240" w:after="60"/>
      <w:outlineLvl w:val="2"/>
    </w:pPr>
    <w:rPr>
      <w:rFonts w:ascii="Arial" w:cs="Arial" w:hAnsi="Arial"/>
      <w:b/>
      <w:bCs/>
      <w:sz w:val="26"/>
      <w:szCs w:val="26"/>
    </w:rPr>
  </w:style>
  <w:style w:type="paragraph" w:styleId="style9">
    <w:name w:val="heading 9"/>
    <w:basedOn w:val="style0"/>
    <w:next w:val="style0"/>
    <w:link w:val="style4101"/>
    <w:qFormat/>
    <w:pPr>
      <w:keepNext/>
      <w:widowControl w:val="false"/>
      <w:autoSpaceDE w:val="false"/>
      <w:autoSpaceDN w:val="false"/>
      <w:adjustRightInd w:val="false"/>
      <w:jc w:val="left"/>
      <w:outlineLvl w:val="8"/>
    </w:pPr>
    <w:rPr>
      <w:rFonts w:ascii="Times New Roman" w:hAnsi="Times New Roman"/>
      <w:b/>
      <w:sz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rFonts w:cs="Times New Roman"/>
      <w:color w:val="0000ff"/>
      <w:u w:val="single"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customStyle="1" w:styleId="style4097">
    <w:name w:val="Char2"/>
    <w:basedOn w:val="style0"/>
    <w:next w:val="style4097"/>
    <w:pPr>
      <w:spacing w:before="60" w:after="160" w:lineRule="exact" w:line="240"/>
      <w:jc w:val="left"/>
    </w:pPr>
    <w:rPr>
      <w:rFonts w:ascii="Verdana" w:cs="Arial" w:hAnsi="Verdana"/>
      <w:color w:val="ff00ff"/>
      <w:sz w:val="20"/>
      <w:szCs w:val="24"/>
    </w:rPr>
  </w:style>
  <w:style w:type="paragraph" w:customStyle="1" w:styleId="style4098">
    <w:name w:val="Char"/>
    <w:basedOn w:val="style0"/>
    <w:next w:val="style4098"/>
    <w:pPr>
      <w:spacing w:before="60" w:after="160" w:lineRule="exact" w:line="240"/>
      <w:jc w:val="left"/>
    </w:pPr>
    <w:rPr>
      <w:rFonts w:ascii="Verdana" w:cs="Arial" w:hAnsi="Verdana"/>
      <w:color w:val="ff00ff"/>
      <w:sz w:val="20"/>
      <w:szCs w:val="24"/>
      <w:lang w:val="en-US"/>
    </w:rPr>
  </w:style>
  <w:style w:type="character" w:styleId="style39">
    <w:name w:val="annotation reference"/>
    <w:next w:val="style39"/>
    <w:rPr>
      <w:rFonts w:cs="Times New Roman"/>
      <w:sz w:val="16"/>
      <w:szCs w:val="16"/>
    </w:rPr>
  </w:style>
  <w:style w:type="paragraph" w:styleId="style30">
    <w:name w:val="annotation text"/>
    <w:basedOn w:val="style0"/>
    <w:next w:val="style30"/>
    <w:pPr/>
    <w:rPr>
      <w:sz w:val="20"/>
    </w:rPr>
  </w:style>
  <w:style w:type="paragraph" w:styleId="style106">
    <w:name w:val="annotation subject"/>
    <w:basedOn w:val="style30"/>
    <w:next w:val="style30"/>
    <w:pPr/>
    <w:rPr>
      <w:b/>
      <w:bCs/>
    </w:rPr>
  </w:style>
  <w:style w:type="paragraph" w:customStyle="1" w:styleId="style4099">
    <w:name w:val="Char Char Char Char Char Char Char"/>
    <w:basedOn w:val="style0"/>
    <w:next w:val="style4099"/>
    <w:pPr>
      <w:spacing w:before="60" w:after="160" w:lineRule="exact" w:line="240"/>
      <w:jc w:val="left"/>
    </w:pPr>
    <w:rPr>
      <w:rFonts w:ascii="Verdana" w:cs="Arial" w:hAnsi="Verdana"/>
      <w:color w:val="ff00ff"/>
      <w:sz w:val="20"/>
      <w:szCs w:val="24"/>
    </w:rPr>
  </w:style>
  <w:style w:type="paragraph" w:styleId="style179">
    <w:name w:val="List Paragraph"/>
    <w:basedOn w:val="style0"/>
    <w:next w:val="style179"/>
    <w:qFormat/>
    <w:pPr>
      <w:spacing w:after="200" w:lineRule="auto" w:line="276"/>
      <w:ind w:left="720"/>
      <w:jc w:val="left"/>
      <w:contextualSpacing/>
    </w:pPr>
    <w:rPr>
      <w:rFonts w:ascii="Calibri" w:hAnsi="Calibri"/>
      <w:szCs w:val="22"/>
      <w:lang w:val="en-US"/>
    </w:rPr>
  </w:style>
  <w:style w:type="paragraph" w:customStyle="1" w:styleId="style4100">
    <w:name w:val="Abstract Bold"/>
    <w:basedOn w:val="style0"/>
    <w:next w:val="style4100"/>
    <w:pPr>
      <w:spacing w:before="60" w:after="60"/>
      <w:jc w:val="left"/>
    </w:pPr>
    <w:rPr>
      <w:rFonts w:ascii="Arial" w:hAnsi="Arial"/>
      <w:b/>
      <w:sz w:val="24"/>
      <w:lang w:val="en-US"/>
    </w:rPr>
  </w:style>
  <w:style w:type="character" w:customStyle="1" w:styleId="style4101">
    <w:name w:val="Heading 9 Char_fdd0dcb2-efb8-4cb7-bfc7-c98e3cdb8789"/>
    <w:next w:val="style4101"/>
    <w:link w:val="style9"/>
    <w:rPr>
      <w:b/>
      <w:sz w:val="24"/>
      <w:lang w:val="en-US" w:eastAsia="en-US"/>
    </w:rPr>
  </w:style>
  <w:style w:type="character" w:customStyle="1" w:styleId="style4102">
    <w:name w:val="apple-converted-space"/>
    <w:basedOn w:val="style65"/>
    <w:next w:val="style410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509</Words>
  <Pages>2</Pages>
  <Characters>3188</Characters>
  <Application>WPS Office</Application>
  <DocSecurity>0</DocSecurity>
  <Paragraphs>64</Paragraphs>
  <ScaleCrop>false</ScaleCrop>
  <Company>Infoedge (India) Ltd.</Company>
  <LinksUpToDate>false</LinksUpToDate>
  <CharactersWithSpaces>3789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2023-06-12T10:22:03Z</dcterms:created>
  <dc:creator>naukri.com</dc:creator>
  <lastModifiedBy>22101316UP</lastModifiedBy>
  <lastPrinted>2020-03-17T10:08:00Z</lastPrinted>
  <dcterms:modified xsi:type="dcterms:W3CDTF">2023-06-12T10:22:03Z</dcterms:modified>
  <revision>17</revision>
  <dc:title>R LAKSHMANAN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5e152e73393549f0a3812b5df073ac01</vt:lpwstr>
  </property>
</Properties>
</file>