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13327" w14:textId="4C39163A" w:rsidR="003812AF" w:rsidRPr="004F3948" w:rsidRDefault="00B94516" w:rsidP="003812AF">
      <w:pPr>
        <w:spacing w:before="120"/>
        <w:jc w:val="center"/>
        <w:rPr>
          <w:rFonts w:ascii="Candara" w:eastAsia="Batang" w:hAnsi="Candara" w:cs="Aharoni"/>
          <w:b/>
          <w:smallCaps/>
          <w:color w:val="1F497D" w:themeColor="text2"/>
          <w:spacing w:val="80"/>
          <w:sz w:val="48"/>
          <w:szCs w:val="22"/>
          <w:lang w:val="en-IN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E814134" wp14:editId="1BAE3F87">
            <wp:simplePos x="0" y="0"/>
            <wp:positionH relativeFrom="column">
              <wp:posOffset>5925185</wp:posOffset>
            </wp:positionH>
            <wp:positionV relativeFrom="paragraph">
              <wp:posOffset>635</wp:posOffset>
            </wp:positionV>
            <wp:extent cx="1024255" cy="1108075"/>
            <wp:effectExtent l="19050" t="19050" r="23495" b="15875"/>
            <wp:wrapTight wrapText="bothSides">
              <wp:wrapPolygon edited="0">
                <wp:start x="-402" y="-371"/>
                <wp:lineTo x="-402" y="21538"/>
                <wp:lineTo x="21694" y="21538"/>
                <wp:lineTo x="21694" y="-371"/>
                <wp:lineTo x="-402" y="-371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255" cy="110807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0CEB" w:rsidRPr="004F3948">
        <w:rPr>
          <w:rFonts w:ascii="Candara" w:eastAsia="Batang" w:hAnsi="Candara" w:cs="Aharoni"/>
          <w:b/>
          <w:smallCaps/>
          <w:color w:val="1F497D" w:themeColor="text2"/>
          <w:spacing w:val="80"/>
          <w:sz w:val="48"/>
          <w:szCs w:val="22"/>
          <w:lang w:val="en-IN"/>
        </w:rPr>
        <w:t>Harsh Modi</w:t>
      </w:r>
      <w:r w:rsidRPr="00B94516">
        <w:rPr>
          <w:noProof/>
        </w:rPr>
        <w:t xml:space="preserve"> </w:t>
      </w:r>
    </w:p>
    <w:p w14:paraId="1DCB0865" w14:textId="77777777" w:rsidR="00DA6A04" w:rsidRPr="004F3948" w:rsidRDefault="00DA6A04">
      <w:pPr>
        <w:shd w:val="clear" w:color="auto" w:fill="244061" w:themeFill="accent1" w:themeFillShade="80"/>
        <w:jc w:val="center"/>
        <w:rPr>
          <w:rFonts w:ascii="Candara" w:hAnsi="Candara" w:cs="Tahoma"/>
          <w:color w:val="FFFFFF" w:themeColor="background1"/>
          <w:sz w:val="2"/>
          <w:szCs w:val="2"/>
          <w:lang w:val="en-IN"/>
        </w:rPr>
      </w:pPr>
    </w:p>
    <w:p w14:paraId="459733D4" w14:textId="20A11EB3" w:rsidR="00A73BBE" w:rsidRDefault="00D55B55" w:rsidP="009B6DF5">
      <w:pPr>
        <w:shd w:val="clear" w:color="auto" w:fill="244061" w:themeFill="accent1" w:themeFillShade="80"/>
        <w:spacing w:after="120"/>
        <w:jc w:val="center"/>
        <w:rPr>
          <w:rFonts w:ascii="Candara" w:hAnsi="Candara" w:cstheme="minorHAnsi"/>
          <w:color w:val="F2F2F2" w:themeColor="background1" w:themeShade="F2"/>
          <w:spacing w:val="20"/>
          <w:sz w:val="22"/>
          <w:szCs w:val="22"/>
          <w:lang w:val="en-IN"/>
        </w:rPr>
      </w:pPr>
      <w:r w:rsidRPr="004F3948">
        <w:rPr>
          <w:rFonts w:ascii="Candara" w:hAnsi="Candara" w:cstheme="minorHAnsi"/>
          <w:color w:val="FFFFFF" w:themeColor="background1"/>
          <w:spacing w:val="20"/>
          <w:sz w:val="22"/>
          <w:szCs w:val="22"/>
          <w:lang w:val="en-IN"/>
        </w:rPr>
        <w:t>Harsh24modi@gmail.com</w:t>
      </w:r>
      <w:r w:rsidR="00347801" w:rsidRPr="004F3948">
        <w:rPr>
          <w:rFonts w:ascii="Candara" w:hAnsi="Candara" w:cstheme="minorHAnsi"/>
          <w:color w:val="FFFFFF" w:themeColor="background1"/>
          <w:spacing w:val="20"/>
          <w:sz w:val="22"/>
          <w:szCs w:val="22"/>
          <w:lang w:val="en-IN"/>
        </w:rPr>
        <w:t xml:space="preserve"> </w:t>
      </w:r>
      <w:r w:rsidR="000420C0" w:rsidRPr="004F3948">
        <w:rPr>
          <w:rFonts w:ascii="Candara" w:hAnsi="Candara" w:cstheme="minorHAnsi"/>
          <w:color w:val="FFFFFF" w:themeColor="background1"/>
          <w:spacing w:val="20"/>
          <w:sz w:val="22"/>
          <w:szCs w:val="22"/>
          <w:lang w:val="en-IN"/>
        </w:rPr>
        <w:t xml:space="preserve">| </w:t>
      </w:r>
      <w:r w:rsidR="00C1500F" w:rsidRPr="004F3948">
        <w:rPr>
          <w:rFonts w:ascii="Candara" w:hAnsi="Candara" w:cstheme="minorHAnsi"/>
          <w:color w:val="FFFFFF" w:themeColor="background1"/>
          <w:spacing w:val="20"/>
          <w:sz w:val="22"/>
          <w:szCs w:val="22"/>
          <w:lang w:val="en-IN"/>
        </w:rPr>
        <w:t>+</w:t>
      </w:r>
      <w:r w:rsidR="00585322" w:rsidRPr="004F3948">
        <w:rPr>
          <w:rFonts w:ascii="Candara" w:hAnsi="Candara" w:cstheme="minorHAnsi"/>
          <w:color w:val="FFFFFF" w:themeColor="background1"/>
          <w:spacing w:val="20"/>
          <w:sz w:val="22"/>
          <w:szCs w:val="22"/>
          <w:lang w:val="en-IN"/>
        </w:rPr>
        <w:t>9</w:t>
      </w:r>
      <w:r w:rsidR="00D70CEB" w:rsidRPr="004F3948">
        <w:rPr>
          <w:rFonts w:ascii="Candara" w:hAnsi="Candara" w:cstheme="minorHAnsi"/>
          <w:color w:val="FFFFFF" w:themeColor="background1"/>
          <w:spacing w:val="20"/>
          <w:sz w:val="22"/>
          <w:szCs w:val="22"/>
          <w:lang w:val="en-IN"/>
        </w:rPr>
        <w:t xml:space="preserve">1 </w:t>
      </w:r>
      <w:r w:rsidR="00D70CEB" w:rsidRPr="00C65137">
        <w:rPr>
          <w:rFonts w:ascii="Candara" w:hAnsi="Candara" w:cstheme="minorHAnsi"/>
          <w:color w:val="F2F2F2" w:themeColor="background1" w:themeShade="F2"/>
          <w:spacing w:val="20"/>
          <w:sz w:val="22"/>
          <w:szCs w:val="22"/>
          <w:lang w:val="en-IN"/>
        </w:rPr>
        <w:t>8866124336</w:t>
      </w:r>
      <w:r w:rsidR="002D01BF" w:rsidRPr="00C65137">
        <w:rPr>
          <w:rFonts w:ascii="Candara" w:hAnsi="Candara" w:cstheme="minorHAnsi"/>
          <w:color w:val="F2F2F2" w:themeColor="background1" w:themeShade="F2"/>
          <w:spacing w:val="20"/>
          <w:sz w:val="22"/>
          <w:szCs w:val="22"/>
          <w:lang w:val="en-IN"/>
        </w:rPr>
        <w:t>/+91 7043708899</w:t>
      </w:r>
    </w:p>
    <w:p w14:paraId="04794F68" w14:textId="23C010EC" w:rsidR="00236D91" w:rsidRPr="00236D91" w:rsidRDefault="00D55B55" w:rsidP="00236D91">
      <w:pPr>
        <w:shd w:val="clear" w:color="auto" w:fill="244061" w:themeFill="accent1" w:themeFillShade="80"/>
        <w:spacing w:after="120"/>
        <w:jc w:val="center"/>
        <w:rPr>
          <w:rFonts w:ascii="Candara" w:hAnsi="Candara" w:cstheme="minorHAnsi"/>
          <w:color w:val="F2F2F2" w:themeColor="background1" w:themeShade="F2"/>
          <w:spacing w:val="20"/>
          <w:sz w:val="22"/>
          <w:szCs w:val="22"/>
          <w:lang w:val="en-IN"/>
        </w:rPr>
      </w:pPr>
      <w:r w:rsidRPr="00CF757F">
        <w:rPr>
          <w:rFonts w:ascii="Candara" w:hAnsi="Candara" w:cstheme="minorHAnsi"/>
          <w:color w:val="F2F2F2" w:themeColor="background1" w:themeShade="F2"/>
          <w:spacing w:val="20"/>
          <w:sz w:val="22"/>
          <w:szCs w:val="22"/>
          <w:lang w:val="en-IN"/>
        </w:rPr>
        <w:t xml:space="preserve">LinkedIn: </w:t>
      </w:r>
      <w:r w:rsidR="000A3395" w:rsidRPr="00CF757F">
        <w:rPr>
          <w:rFonts w:ascii="Candara" w:hAnsi="Candara" w:cstheme="minorHAnsi"/>
          <w:color w:val="F2F2F2" w:themeColor="background1" w:themeShade="F2"/>
          <w:spacing w:val="20"/>
          <w:sz w:val="22"/>
          <w:szCs w:val="22"/>
          <w:lang w:val="en-IN"/>
        </w:rPr>
        <w:t xml:space="preserve"> </w:t>
      </w:r>
      <w:r w:rsidR="00236D91" w:rsidRPr="00B94516">
        <w:rPr>
          <w:rFonts w:ascii="Candara" w:hAnsi="Candara" w:cstheme="minorHAnsi"/>
          <w:spacing w:val="20"/>
          <w:sz w:val="22"/>
          <w:szCs w:val="22"/>
          <w:lang w:val="en-IN"/>
        </w:rPr>
        <w:t>https://www.linkedin.com/in/harsh24modi/</w:t>
      </w:r>
      <w:r w:rsidR="00236D91">
        <w:rPr>
          <w:rFonts w:ascii="Candara" w:hAnsi="Candara" w:cstheme="minorHAnsi"/>
          <w:color w:val="F2F2F2" w:themeColor="background1" w:themeShade="F2"/>
          <w:spacing w:val="20"/>
          <w:sz w:val="22"/>
          <w:szCs w:val="22"/>
          <w:lang w:val="en-IN"/>
        </w:rPr>
        <w:t xml:space="preserve"> </w:t>
      </w:r>
    </w:p>
    <w:p w14:paraId="58141FEE" w14:textId="61739788" w:rsidR="006C6188" w:rsidRPr="004F3948" w:rsidRDefault="005D7333" w:rsidP="009B6DF5">
      <w:pPr>
        <w:jc w:val="center"/>
        <w:rPr>
          <w:rFonts w:ascii="Candara" w:hAnsi="Candara" w:cstheme="minorHAnsi"/>
          <w:b/>
          <w:i/>
          <w:iCs/>
          <w:noProof/>
          <w:color w:val="E36C0A" w:themeColor="accent6" w:themeShade="BF"/>
          <w:spacing w:val="20"/>
          <w:lang w:val="en-IN" w:eastAsia="en-IN"/>
        </w:rPr>
      </w:pPr>
      <w:r w:rsidRPr="004F3948">
        <w:rPr>
          <w:rFonts w:ascii="Candara" w:hAnsi="Candara" w:cstheme="minorHAnsi"/>
          <w:b/>
          <w:i/>
          <w:iCs/>
          <w:noProof/>
          <w:color w:val="E36C0A" w:themeColor="accent6" w:themeShade="BF"/>
          <w:spacing w:val="20"/>
          <w:lang w:val="en-IN" w:eastAsia="en-IN"/>
        </w:rPr>
        <w:t xml:space="preserve">ENGINEERING PROFESSIONAL – INSTRUMENTATION &amp; CONTROL </w:t>
      </w:r>
    </w:p>
    <w:p w14:paraId="1719C7E7" w14:textId="07A3F6CE" w:rsidR="006C6188" w:rsidRPr="004F3948" w:rsidRDefault="006C6188" w:rsidP="009B6DF5">
      <w:pPr>
        <w:shd w:val="clear" w:color="auto" w:fill="F2F2F2" w:themeFill="background1" w:themeFillShade="F2"/>
        <w:jc w:val="center"/>
        <w:rPr>
          <w:rFonts w:ascii="Candara" w:hAnsi="Candara" w:cstheme="minorHAnsi"/>
          <w:b/>
          <w:i/>
          <w:iCs/>
          <w:noProof/>
          <w:color w:val="365F91" w:themeColor="accent1" w:themeShade="BF"/>
          <w:sz w:val="20"/>
          <w:szCs w:val="20"/>
          <w:lang w:val="en-IN" w:eastAsia="en-IN"/>
        </w:rPr>
      </w:pPr>
      <w:r w:rsidRPr="004F3948">
        <w:rPr>
          <w:rFonts w:ascii="Candara" w:hAnsi="Candara" w:cstheme="minorHAnsi"/>
          <w:bCs/>
          <w:i/>
          <w:iCs/>
          <w:noProof/>
          <w:color w:val="365F91" w:themeColor="accent1" w:themeShade="BF"/>
          <w:sz w:val="20"/>
          <w:szCs w:val="20"/>
          <w:lang w:val="en-IN" w:eastAsia="en-IN"/>
        </w:rPr>
        <w:t xml:space="preserve">Aiming for assignments </w:t>
      </w:r>
      <w:r w:rsidR="00366913" w:rsidRPr="004F3948">
        <w:rPr>
          <w:rFonts w:ascii="Candara" w:hAnsi="Candara" w:cstheme="minorHAnsi"/>
          <w:bCs/>
          <w:i/>
          <w:iCs/>
          <w:noProof/>
          <w:color w:val="365F91" w:themeColor="accent1" w:themeShade="BF"/>
          <w:sz w:val="20"/>
          <w:szCs w:val="20"/>
          <w:lang w:val="en-IN" w:eastAsia="en-IN"/>
        </w:rPr>
        <w:t xml:space="preserve">as </w:t>
      </w:r>
      <w:r w:rsidR="00366913" w:rsidRPr="004F3948">
        <w:rPr>
          <w:rFonts w:ascii="Candara" w:hAnsi="Candara" w:cstheme="minorHAnsi"/>
          <w:b/>
          <w:i/>
          <w:iCs/>
          <w:noProof/>
          <w:color w:val="365F91" w:themeColor="accent1" w:themeShade="BF"/>
          <w:sz w:val="20"/>
          <w:szCs w:val="20"/>
          <w:lang w:val="en-IN" w:eastAsia="en-IN"/>
        </w:rPr>
        <w:t xml:space="preserve">Senior Instrumentation Engineer / </w:t>
      </w:r>
      <w:r w:rsidR="00AA2998" w:rsidRPr="004F3948">
        <w:rPr>
          <w:rFonts w:ascii="Candara" w:hAnsi="Candara" w:cstheme="minorHAnsi"/>
          <w:b/>
          <w:i/>
          <w:iCs/>
          <w:noProof/>
          <w:color w:val="365F91" w:themeColor="accent1" w:themeShade="BF"/>
          <w:sz w:val="20"/>
          <w:szCs w:val="20"/>
          <w:lang w:val="en-IN" w:eastAsia="en-IN"/>
        </w:rPr>
        <w:t>Senior Engineer – Control Systems</w:t>
      </w:r>
      <w:r w:rsidR="00D8336C" w:rsidRPr="004F3948">
        <w:rPr>
          <w:rFonts w:ascii="Candara" w:hAnsi="Candara" w:cstheme="minorHAnsi"/>
          <w:bCs/>
          <w:i/>
          <w:iCs/>
          <w:noProof/>
          <w:color w:val="365F91" w:themeColor="accent1" w:themeShade="BF"/>
          <w:sz w:val="20"/>
          <w:szCs w:val="20"/>
          <w:lang w:val="en-IN" w:eastAsia="en-IN"/>
        </w:rPr>
        <w:t xml:space="preserve"> </w:t>
      </w:r>
      <w:r w:rsidRPr="004F3948">
        <w:rPr>
          <w:rFonts w:ascii="Candara" w:hAnsi="Candara" w:cstheme="minorHAnsi"/>
          <w:bCs/>
          <w:i/>
          <w:iCs/>
          <w:noProof/>
          <w:color w:val="365F91" w:themeColor="accent1" w:themeShade="BF"/>
          <w:sz w:val="20"/>
          <w:szCs w:val="20"/>
          <w:lang w:val="en-IN" w:eastAsia="en-IN"/>
        </w:rPr>
        <w:t>with a reputed organization preferably in the</w:t>
      </w:r>
      <w:r w:rsidR="000A3395">
        <w:rPr>
          <w:rFonts w:ascii="Candara" w:hAnsi="Candara" w:cstheme="minorHAnsi"/>
          <w:b/>
          <w:i/>
          <w:iCs/>
          <w:noProof/>
          <w:color w:val="FF0000"/>
          <w:sz w:val="20"/>
          <w:szCs w:val="20"/>
          <w:lang w:val="en-IN" w:eastAsia="en-IN"/>
        </w:rPr>
        <w:t xml:space="preserve"> </w:t>
      </w:r>
      <w:r w:rsidR="000A3395" w:rsidRPr="00CF757F">
        <w:rPr>
          <w:rFonts w:ascii="Candara" w:hAnsi="Candara" w:cstheme="minorHAnsi"/>
          <w:b/>
          <w:i/>
          <w:iCs/>
          <w:noProof/>
          <w:color w:val="365F91" w:themeColor="accent1" w:themeShade="BF"/>
          <w:sz w:val="20"/>
          <w:szCs w:val="20"/>
          <w:lang w:val="en-IN" w:eastAsia="en-IN"/>
        </w:rPr>
        <w:t>EPC Companies</w:t>
      </w:r>
      <w:r w:rsidR="00CF757F" w:rsidRPr="00CF757F">
        <w:rPr>
          <w:rFonts w:ascii="Candara" w:hAnsi="Candara" w:cstheme="minorHAnsi"/>
          <w:b/>
          <w:i/>
          <w:iCs/>
          <w:noProof/>
          <w:color w:val="365F91" w:themeColor="accent1" w:themeShade="BF"/>
          <w:sz w:val="20"/>
          <w:szCs w:val="20"/>
          <w:lang w:val="en-IN" w:eastAsia="en-IN"/>
        </w:rPr>
        <w:t>,</w:t>
      </w:r>
      <w:r w:rsidR="000A3395" w:rsidRPr="00CF757F">
        <w:rPr>
          <w:rFonts w:ascii="Candara" w:hAnsi="Candara" w:cstheme="minorHAnsi"/>
          <w:b/>
          <w:i/>
          <w:iCs/>
          <w:noProof/>
          <w:color w:val="365F91" w:themeColor="accent1" w:themeShade="BF"/>
          <w:sz w:val="20"/>
          <w:szCs w:val="20"/>
          <w:lang w:val="en-IN" w:eastAsia="en-IN"/>
        </w:rPr>
        <w:t xml:space="preserve"> </w:t>
      </w:r>
      <w:r w:rsidR="00CF757F" w:rsidRPr="00CF757F">
        <w:rPr>
          <w:rFonts w:ascii="Candara" w:hAnsi="Candara" w:cstheme="minorHAnsi"/>
          <w:b/>
          <w:i/>
          <w:iCs/>
          <w:noProof/>
          <w:color w:val="365F91" w:themeColor="accent1" w:themeShade="BF"/>
          <w:sz w:val="20"/>
          <w:szCs w:val="20"/>
          <w:lang w:val="en-IN" w:eastAsia="en-IN"/>
        </w:rPr>
        <w:t>Petro</w:t>
      </w:r>
      <w:r w:rsidR="000A3395" w:rsidRPr="00CF757F">
        <w:rPr>
          <w:rFonts w:ascii="Candara" w:hAnsi="Candara" w:cstheme="minorHAnsi"/>
          <w:b/>
          <w:i/>
          <w:iCs/>
          <w:noProof/>
          <w:color w:val="365F91" w:themeColor="accent1" w:themeShade="BF"/>
          <w:sz w:val="20"/>
          <w:szCs w:val="20"/>
          <w:lang w:val="en-IN" w:eastAsia="en-IN"/>
        </w:rPr>
        <w:t>-</w:t>
      </w:r>
      <w:r w:rsidR="008D0E9A" w:rsidRPr="00CF757F">
        <w:rPr>
          <w:rFonts w:ascii="Candara" w:hAnsi="Candara" w:cstheme="minorHAnsi"/>
          <w:b/>
          <w:i/>
          <w:iCs/>
          <w:noProof/>
          <w:color w:val="365F91" w:themeColor="accent1" w:themeShade="BF"/>
          <w:sz w:val="20"/>
          <w:szCs w:val="20"/>
          <w:lang w:val="en-IN" w:eastAsia="en-IN"/>
        </w:rPr>
        <w:t>Chemical,</w:t>
      </w:r>
      <w:r w:rsidR="00CF757F" w:rsidRPr="00CF757F">
        <w:rPr>
          <w:rFonts w:ascii="Candara" w:hAnsi="Candara" w:cstheme="minorHAnsi"/>
          <w:b/>
          <w:i/>
          <w:iCs/>
          <w:noProof/>
          <w:color w:val="365F91" w:themeColor="accent1" w:themeShade="BF"/>
          <w:sz w:val="20"/>
          <w:szCs w:val="20"/>
          <w:lang w:val="en-IN" w:eastAsia="en-IN"/>
        </w:rPr>
        <w:t xml:space="preserve"> Oil </w:t>
      </w:r>
      <w:r w:rsidR="000A3395" w:rsidRPr="00CF757F">
        <w:rPr>
          <w:rFonts w:ascii="Candara" w:hAnsi="Candara" w:cstheme="minorHAnsi"/>
          <w:b/>
          <w:i/>
          <w:iCs/>
          <w:noProof/>
          <w:color w:val="365F91" w:themeColor="accent1" w:themeShade="BF"/>
          <w:sz w:val="20"/>
          <w:szCs w:val="20"/>
          <w:lang w:val="en-IN" w:eastAsia="en-IN"/>
        </w:rPr>
        <w:t xml:space="preserve">&amp; </w:t>
      </w:r>
      <w:r w:rsidR="00CF757F" w:rsidRPr="00CF757F">
        <w:rPr>
          <w:rFonts w:ascii="Candara" w:hAnsi="Candara" w:cstheme="minorHAnsi"/>
          <w:b/>
          <w:i/>
          <w:iCs/>
          <w:noProof/>
          <w:color w:val="365F91" w:themeColor="accent1" w:themeShade="BF"/>
          <w:sz w:val="20"/>
          <w:szCs w:val="20"/>
          <w:lang w:val="en-IN" w:eastAsia="en-IN"/>
        </w:rPr>
        <w:t>Gas Refinery</w:t>
      </w:r>
      <w:r w:rsidR="006B2DA2">
        <w:rPr>
          <w:rFonts w:ascii="Candara" w:hAnsi="Candara" w:cstheme="minorHAnsi"/>
          <w:b/>
          <w:i/>
          <w:iCs/>
          <w:noProof/>
          <w:color w:val="365F91" w:themeColor="accent1" w:themeShade="BF"/>
          <w:sz w:val="20"/>
          <w:szCs w:val="20"/>
          <w:lang w:val="en-IN" w:eastAsia="en-IN"/>
        </w:rPr>
        <w:t>,</w:t>
      </w:r>
      <w:r w:rsidR="00CF757F" w:rsidRPr="00CF757F">
        <w:rPr>
          <w:rFonts w:ascii="Candara" w:hAnsi="Candara" w:cstheme="minorHAnsi"/>
          <w:b/>
          <w:i/>
          <w:iCs/>
          <w:noProof/>
          <w:color w:val="365F91" w:themeColor="accent1" w:themeShade="BF"/>
          <w:sz w:val="20"/>
          <w:szCs w:val="20"/>
          <w:lang w:val="en-IN" w:eastAsia="en-IN"/>
        </w:rPr>
        <w:t xml:space="preserve"> </w:t>
      </w:r>
      <w:r w:rsidR="000A3395" w:rsidRPr="00CF757F">
        <w:rPr>
          <w:rFonts w:ascii="Candara" w:hAnsi="Candara" w:cstheme="minorHAnsi"/>
          <w:b/>
          <w:i/>
          <w:iCs/>
          <w:noProof/>
          <w:color w:val="365F91" w:themeColor="accent1" w:themeShade="BF"/>
          <w:sz w:val="20"/>
          <w:szCs w:val="20"/>
          <w:lang w:val="en-IN" w:eastAsia="en-IN"/>
        </w:rPr>
        <w:t>and</w:t>
      </w:r>
      <w:r w:rsidR="00400C32" w:rsidRPr="00CF757F">
        <w:rPr>
          <w:rFonts w:ascii="Candara" w:hAnsi="Candara" w:cstheme="minorHAnsi"/>
          <w:b/>
          <w:i/>
          <w:iCs/>
          <w:noProof/>
          <w:color w:val="365F91" w:themeColor="accent1" w:themeShade="BF"/>
          <w:sz w:val="20"/>
          <w:szCs w:val="20"/>
          <w:lang w:val="en-IN" w:eastAsia="en-IN"/>
        </w:rPr>
        <w:t xml:space="preserve"> </w:t>
      </w:r>
      <w:r w:rsidR="000A3395" w:rsidRPr="00CF757F">
        <w:rPr>
          <w:rFonts w:ascii="Candara" w:hAnsi="Candara" w:cstheme="minorHAnsi"/>
          <w:b/>
          <w:i/>
          <w:iCs/>
          <w:noProof/>
          <w:color w:val="365F91" w:themeColor="accent1" w:themeShade="BF"/>
          <w:sz w:val="20"/>
          <w:szCs w:val="20"/>
          <w:lang w:val="en-IN" w:eastAsia="en-IN"/>
        </w:rPr>
        <w:t>Resource &amp; Energy</w:t>
      </w:r>
    </w:p>
    <w:p w14:paraId="7A0E4788" w14:textId="77777777" w:rsidR="00D363B8" w:rsidRPr="004F3948" w:rsidRDefault="00D363B8" w:rsidP="00D363B8">
      <w:pPr>
        <w:pStyle w:val="NoSpacing"/>
        <w:jc w:val="center"/>
        <w:rPr>
          <w:rFonts w:ascii="Candara" w:hAnsi="Candara" w:cstheme="minorHAnsi"/>
          <w:bCs/>
          <w:i/>
          <w:iCs/>
          <w:noProof/>
          <w:color w:val="365F91" w:themeColor="accent1" w:themeShade="BF"/>
          <w:sz w:val="20"/>
          <w:szCs w:val="20"/>
          <w:lang w:val="en-IN" w:eastAsia="en-IN"/>
        </w:rPr>
      </w:pPr>
    </w:p>
    <w:p w14:paraId="0C84530F" w14:textId="5E9BA279" w:rsidR="00D363B8" w:rsidRPr="004F3948" w:rsidRDefault="00D363B8" w:rsidP="00D363B8">
      <w:pPr>
        <w:pStyle w:val="NoSpacing"/>
        <w:jc w:val="center"/>
        <w:rPr>
          <w:rFonts w:ascii="Candara" w:hAnsi="Candara" w:cstheme="minorHAnsi"/>
          <w:bCs/>
          <w:i/>
          <w:iCs/>
          <w:noProof/>
          <w:color w:val="365F91" w:themeColor="accent1" w:themeShade="BF"/>
          <w:sz w:val="20"/>
          <w:szCs w:val="20"/>
          <w:lang w:val="en-IN" w:eastAsia="en-IN"/>
        </w:rPr>
      </w:pPr>
      <w:r w:rsidRPr="004F3948">
        <w:rPr>
          <w:rFonts w:ascii="Candara" w:hAnsi="Candara" w:cstheme="minorHAnsi"/>
          <w:bCs/>
          <w:i/>
          <w:iCs/>
          <w:noProof/>
          <w:color w:val="365F91" w:themeColor="accent1" w:themeShade="BF"/>
          <w:sz w:val="20"/>
          <w:szCs w:val="20"/>
          <w:lang w:val="en-IN" w:eastAsia="en-IN"/>
        </w:rPr>
        <w:t xml:space="preserve">Proficiently delivered </w:t>
      </w:r>
      <w:r w:rsidRPr="004F3948">
        <w:rPr>
          <w:rFonts w:ascii="Candara" w:hAnsi="Candara" w:cstheme="minorHAnsi"/>
          <w:b/>
          <w:i/>
          <w:iCs/>
          <w:noProof/>
          <w:color w:val="365F91" w:themeColor="accent1" w:themeShade="BF"/>
          <w:sz w:val="20"/>
          <w:szCs w:val="20"/>
          <w:lang w:val="en-IN" w:eastAsia="en-IN"/>
        </w:rPr>
        <w:t>Feasibility Studies, Front-End Engineering &amp; Design (FEED), EPC, Commissioning, Operational and Technical services</w:t>
      </w:r>
      <w:r w:rsidRPr="004F3948">
        <w:rPr>
          <w:rFonts w:ascii="Candara" w:hAnsi="Candara" w:cstheme="minorHAnsi"/>
          <w:bCs/>
          <w:i/>
          <w:iCs/>
          <w:noProof/>
          <w:color w:val="365F91" w:themeColor="accent1" w:themeShade="BF"/>
          <w:sz w:val="20"/>
          <w:szCs w:val="20"/>
          <w:lang w:val="en-IN" w:eastAsia="en-IN"/>
        </w:rPr>
        <w:t xml:space="preserve"> to clients across </w:t>
      </w:r>
      <w:r w:rsidR="00BD3F2B">
        <w:rPr>
          <w:rFonts w:ascii="Candara" w:hAnsi="Candara" w:cstheme="minorHAnsi"/>
          <w:bCs/>
          <w:i/>
          <w:iCs/>
          <w:noProof/>
          <w:color w:val="365F91" w:themeColor="accent1" w:themeShade="BF"/>
          <w:sz w:val="20"/>
          <w:szCs w:val="20"/>
          <w:lang w:val="en-IN" w:eastAsia="en-IN"/>
        </w:rPr>
        <w:t xml:space="preserve">O&amp;G </w:t>
      </w:r>
      <w:r w:rsidRPr="004F3948">
        <w:rPr>
          <w:rFonts w:ascii="Candara" w:hAnsi="Candara" w:cstheme="minorHAnsi"/>
          <w:bCs/>
          <w:i/>
          <w:iCs/>
          <w:noProof/>
          <w:color w:val="365F91" w:themeColor="accent1" w:themeShade="BF"/>
          <w:sz w:val="20"/>
          <w:szCs w:val="20"/>
          <w:lang w:val="en-IN" w:eastAsia="en-IN"/>
        </w:rPr>
        <w:t>Refinery, Petrochemical, ASU, Cryogenics &amp; Industrial Gases</w:t>
      </w:r>
    </w:p>
    <w:p w14:paraId="569D0C4A" w14:textId="24C7B6A5" w:rsidR="00D8336C" w:rsidRPr="004F3948" w:rsidRDefault="00D8336C" w:rsidP="00D431D1">
      <w:pPr>
        <w:spacing w:line="240" w:lineRule="exact"/>
        <w:ind w:right="119"/>
        <w:jc w:val="both"/>
        <w:rPr>
          <w:rFonts w:ascii="Candara" w:hAnsi="Candara" w:cstheme="minorHAnsi"/>
          <w:b/>
          <w:sz w:val="18"/>
          <w:szCs w:val="20"/>
          <w:lang w:val="en-IN"/>
        </w:rPr>
      </w:pPr>
    </w:p>
    <w:p w14:paraId="13CA652D" w14:textId="596E8E74" w:rsidR="00D431D1" w:rsidRPr="004F3948" w:rsidRDefault="002F5E39" w:rsidP="00D431D1">
      <w:pPr>
        <w:spacing w:before="80"/>
        <w:jc w:val="both"/>
        <w:rPr>
          <w:rFonts w:ascii="Candara" w:hAnsi="Candara" w:cstheme="minorHAnsi"/>
          <w:bCs/>
          <w:sz w:val="20"/>
          <w:szCs w:val="22"/>
          <w:lang w:val="en-IN"/>
        </w:rPr>
      </w:pPr>
      <w:r w:rsidRPr="004F3948">
        <w:rPr>
          <w:rFonts w:ascii="Candara" w:hAnsi="Candara" w:cstheme="minorHAnsi"/>
          <w:b/>
          <w:noProof/>
          <w:sz w:val="18"/>
          <w:szCs w:val="20"/>
          <w:lang w:val="en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3F05DD9" wp14:editId="213BB6DA">
                <wp:simplePos x="0" y="0"/>
                <wp:positionH relativeFrom="margin">
                  <wp:posOffset>5225415</wp:posOffset>
                </wp:positionH>
                <wp:positionV relativeFrom="paragraph">
                  <wp:posOffset>46355</wp:posOffset>
                </wp:positionV>
                <wp:extent cx="1776730" cy="2485390"/>
                <wp:effectExtent l="0" t="0" r="13970" b="1016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730" cy="24853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6EBFA" w14:textId="60758E62" w:rsidR="00400C32" w:rsidRPr="00CD23AD" w:rsidRDefault="003812AF" w:rsidP="00CD23AD">
                            <w:pPr>
                              <w:ind w:right="-1"/>
                              <w:jc w:val="center"/>
                              <w:rPr>
                                <w:rFonts w:ascii="Candara" w:hAnsi="Candara"/>
                                <w:bCs/>
                                <w:smallCaps/>
                                <w:color w:val="FFFFFF" w:themeColor="background1"/>
                                <w:spacing w:val="16"/>
                                <w:sz w:val="22"/>
                                <w:szCs w:val="22"/>
                                <w:u w:val="single"/>
                                <w:lang w:val="en-IN"/>
                              </w:rPr>
                            </w:pPr>
                            <w:r w:rsidRPr="003812AF">
                              <w:rPr>
                                <w:rFonts w:ascii="Candara" w:hAnsi="Candara"/>
                                <w:bCs/>
                                <w:smallCaps/>
                                <w:color w:val="FFFFFF" w:themeColor="background1"/>
                                <w:spacing w:val="16"/>
                                <w:sz w:val="22"/>
                                <w:szCs w:val="22"/>
                                <w:u w:val="single"/>
                                <w:lang w:val="en-IN"/>
                              </w:rPr>
                              <w:t>Core Competencies</w:t>
                            </w:r>
                          </w:p>
                          <w:p w14:paraId="5F1E7A49" w14:textId="05C9DD45" w:rsidR="00400C32" w:rsidRDefault="00400C32" w:rsidP="00400C32">
                            <w:pPr>
                              <w:pStyle w:val="NoSpacing"/>
                              <w:jc w:val="center"/>
                              <w:rPr>
                                <w:rFonts w:ascii="Candara" w:hAnsi="Candar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FFFFFF" w:themeColor="background1"/>
                                <w:sz w:val="20"/>
                                <w:szCs w:val="20"/>
                              </w:rPr>
                              <w:t>De</w:t>
                            </w:r>
                            <w:r w:rsidR="00CD23AD">
                              <w:rPr>
                                <w:rFonts w:ascii="Candara" w:hAnsi="Candara"/>
                                <w:color w:val="FFFFFF" w:themeColor="background1"/>
                                <w:sz w:val="20"/>
                                <w:szCs w:val="20"/>
                              </w:rPr>
                              <w:t>tail</w:t>
                            </w:r>
                            <w:r>
                              <w:rPr>
                                <w:rFonts w:ascii="Candara" w:hAnsi="Candar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Engineering</w:t>
                            </w:r>
                          </w:p>
                          <w:p w14:paraId="2E2F09E0" w14:textId="457BB103" w:rsidR="00CF757F" w:rsidRDefault="00CF757F" w:rsidP="00CF757F">
                            <w:pPr>
                              <w:pStyle w:val="NoSpacing"/>
                              <w:jc w:val="center"/>
                              <w:rPr>
                                <w:rFonts w:ascii="Candara" w:hAnsi="Candar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FAT / SAT </w:t>
                            </w:r>
                          </w:p>
                          <w:p w14:paraId="465A84B4" w14:textId="151CB01D" w:rsidR="00CF757F" w:rsidRDefault="006B2DA2" w:rsidP="00CF757F">
                            <w:pPr>
                              <w:pStyle w:val="NoSpacing"/>
                              <w:jc w:val="center"/>
                              <w:rPr>
                                <w:rFonts w:ascii="Candara" w:hAnsi="Candar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FEED / </w:t>
                            </w:r>
                            <w:r w:rsidR="00CF757F">
                              <w:rPr>
                                <w:rFonts w:ascii="Candara" w:hAnsi="Candar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EPC </w:t>
                            </w:r>
                          </w:p>
                          <w:p w14:paraId="144B65F4" w14:textId="1FF2B7A9" w:rsidR="00CF757F" w:rsidRDefault="00CF757F" w:rsidP="00CF757F">
                            <w:pPr>
                              <w:pStyle w:val="NoSpacing"/>
                              <w:jc w:val="center"/>
                              <w:rPr>
                                <w:rFonts w:ascii="Candara" w:hAnsi="Candar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FFFFFF" w:themeColor="background1"/>
                                <w:sz w:val="20"/>
                                <w:szCs w:val="20"/>
                              </w:rPr>
                              <w:t>Vendor Management</w:t>
                            </w:r>
                          </w:p>
                          <w:p w14:paraId="3D7C82EB" w14:textId="5B69B5CB" w:rsidR="00CF757F" w:rsidRDefault="00CF757F" w:rsidP="00CF757F">
                            <w:pPr>
                              <w:pStyle w:val="NoSpacing"/>
                              <w:jc w:val="center"/>
                              <w:rPr>
                                <w:rFonts w:ascii="Candara" w:hAnsi="Candar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00C32">
                              <w:rPr>
                                <w:rFonts w:ascii="Candara" w:hAnsi="Candara"/>
                                <w:color w:val="FFFFFF" w:themeColor="background1"/>
                                <w:sz w:val="20"/>
                                <w:szCs w:val="20"/>
                              </w:rPr>
                              <w:t>Vendor Drawing Review</w:t>
                            </w:r>
                          </w:p>
                          <w:p w14:paraId="01700730" w14:textId="43EE9066" w:rsidR="00CF757F" w:rsidRDefault="00CF757F" w:rsidP="00CF757F">
                            <w:pPr>
                              <w:pStyle w:val="NoSpacing"/>
                              <w:jc w:val="center"/>
                              <w:rPr>
                                <w:rFonts w:ascii="Candara" w:hAnsi="Candar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00C32">
                              <w:rPr>
                                <w:rFonts w:ascii="Candara" w:hAnsi="Candara"/>
                                <w:color w:val="FFFFFF" w:themeColor="background1"/>
                                <w:sz w:val="20"/>
                                <w:szCs w:val="20"/>
                              </w:rPr>
                              <w:t>Technical Query Management</w:t>
                            </w:r>
                          </w:p>
                          <w:p w14:paraId="32267657" w14:textId="1B59DAA6" w:rsidR="00CF757F" w:rsidRPr="00CF757F" w:rsidRDefault="00CF757F" w:rsidP="00CF757F">
                            <w:pPr>
                              <w:pStyle w:val="NoSpacing"/>
                              <w:jc w:val="center"/>
                              <w:rPr>
                                <w:rFonts w:ascii="Candara" w:hAnsi="Candar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00C32">
                              <w:rPr>
                                <w:rFonts w:ascii="Candara" w:hAnsi="Candara"/>
                                <w:color w:val="FFFFFF" w:themeColor="background1"/>
                                <w:sz w:val="20"/>
                                <w:szCs w:val="20"/>
                              </w:rPr>
                              <w:t>Technical Bid Evaluation</w:t>
                            </w:r>
                          </w:p>
                          <w:p w14:paraId="1C6E68FA" w14:textId="558EA69C" w:rsidR="00400C32" w:rsidRDefault="00400C32" w:rsidP="00400C32">
                            <w:pPr>
                              <w:pStyle w:val="NoSpacing"/>
                              <w:jc w:val="center"/>
                              <w:rPr>
                                <w:rFonts w:ascii="Candara" w:hAnsi="Candar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Commissioning &amp; Pre-commissioning </w:t>
                            </w:r>
                          </w:p>
                          <w:p w14:paraId="01CD1E8D" w14:textId="02400B7B" w:rsidR="00400C32" w:rsidRDefault="00CD23AD" w:rsidP="00400C32">
                            <w:pPr>
                              <w:pStyle w:val="NoSpacing"/>
                              <w:jc w:val="center"/>
                              <w:rPr>
                                <w:rFonts w:ascii="Candara" w:hAnsi="Candar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FFFFFF" w:themeColor="background1"/>
                                <w:sz w:val="20"/>
                                <w:szCs w:val="20"/>
                              </w:rPr>
                              <w:t>Project Coordination</w:t>
                            </w:r>
                          </w:p>
                          <w:p w14:paraId="1D5B6402" w14:textId="4A902CF5" w:rsidR="00C92803" w:rsidRDefault="00C92803" w:rsidP="00C92803">
                            <w:pPr>
                              <w:pStyle w:val="NoSpacing"/>
                              <w:jc w:val="center"/>
                              <w:rPr>
                                <w:rFonts w:ascii="Candara" w:hAnsi="Candar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FFFFFF" w:themeColor="background1"/>
                                <w:sz w:val="20"/>
                                <w:szCs w:val="20"/>
                              </w:rPr>
                              <w:t>SIL</w:t>
                            </w:r>
                            <w:r w:rsidR="002F5E39">
                              <w:rPr>
                                <w:rFonts w:ascii="Candara" w:hAnsi="Candara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Studies</w:t>
                            </w:r>
                          </w:p>
                          <w:p w14:paraId="31B988E9" w14:textId="0B722795" w:rsidR="002F5E39" w:rsidRDefault="002F5E39" w:rsidP="002F5E39">
                            <w:pPr>
                              <w:pStyle w:val="NoSpacing"/>
                              <w:jc w:val="center"/>
                              <w:rPr>
                                <w:rFonts w:ascii="Candara" w:hAnsi="Candar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FFFFFF" w:themeColor="background1"/>
                                <w:sz w:val="20"/>
                                <w:szCs w:val="20"/>
                              </w:rPr>
                              <w:t>International Standards</w:t>
                            </w:r>
                          </w:p>
                          <w:p w14:paraId="040BB03D" w14:textId="77777777" w:rsidR="002F5E39" w:rsidRDefault="002F5E39" w:rsidP="002F5E39">
                            <w:pPr>
                              <w:pStyle w:val="NoSpacing"/>
                              <w:jc w:val="center"/>
                              <w:rPr>
                                <w:rFonts w:ascii="Candara" w:hAnsi="Candar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400C32">
                              <w:rPr>
                                <w:rFonts w:ascii="Candara" w:hAnsi="Candara"/>
                                <w:color w:val="FFFFFF" w:themeColor="background1"/>
                                <w:sz w:val="20"/>
                                <w:szCs w:val="20"/>
                              </w:rPr>
                              <w:t>Compliance Adherence</w:t>
                            </w:r>
                          </w:p>
                          <w:p w14:paraId="35652365" w14:textId="77777777" w:rsidR="002F5E39" w:rsidRDefault="002F5E39" w:rsidP="002F5E39">
                            <w:pPr>
                              <w:pStyle w:val="NoSpacing"/>
                              <w:jc w:val="center"/>
                              <w:rPr>
                                <w:rFonts w:ascii="Candara" w:hAnsi="Candar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4E6271EE" w14:textId="77777777" w:rsidR="002F5E39" w:rsidRDefault="002F5E39" w:rsidP="00C92803">
                            <w:pPr>
                              <w:pStyle w:val="NoSpacing"/>
                              <w:jc w:val="center"/>
                              <w:rPr>
                                <w:rFonts w:ascii="Candara" w:hAnsi="Candara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05DD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411.45pt;margin-top:3.65pt;width:139.9pt;height:195.7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" fillcolor="#243f60 [1604]" strokeweight=".5pt">
                <v:textbox>
                  <w:txbxContent>
                    <w:p w14:paraId="1656EBFA" w14:textId="60758E62" w:rsidR="00400C32" w:rsidRPr="00CD23AD" w:rsidRDefault="003812AF" w:rsidP="00CD23AD">
                      <w:pPr>
                        <w:ind w:right="-1"/>
                        <w:jc w:val="center"/>
                        <w:rPr>
                          <w:rFonts w:ascii="Candara" w:hAnsi="Candara"/>
                          <w:bCs/>
                          <w:smallCaps/>
                          <w:color w:val="FFFFFF" w:themeColor="background1"/>
                          <w:spacing w:val="16"/>
                          <w:sz w:val="22"/>
                          <w:szCs w:val="22"/>
                          <w:u w:val="single"/>
                          <w:lang w:val="en-IN"/>
                        </w:rPr>
                      </w:pPr>
                      <w:r w:rsidRPr="003812AF">
                        <w:rPr>
                          <w:rFonts w:ascii="Candara" w:hAnsi="Candara"/>
                          <w:bCs/>
                          <w:smallCaps/>
                          <w:color w:val="FFFFFF" w:themeColor="background1"/>
                          <w:spacing w:val="16"/>
                          <w:sz w:val="22"/>
                          <w:szCs w:val="22"/>
                          <w:u w:val="single"/>
                          <w:lang w:val="en-IN"/>
                        </w:rPr>
                        <w:t>Core Competencies</w:t>
                      </w:r>
                    </w:p>
                    <w:p w14:paraId="5F1E7A49" w14:textId="05C9DD45" w:rsidR="00400C32" w:rsidRDefault="00400C32" w:rsidP="00400C32">
                      <w:pPr>
                        <w:pStyle w:val="NoSpacing"/>
                        <w:jc w:val="center"/>
                        <w:rPr>
                          <w:rFonts w:ascii="Candara" w:hAnsi="Candara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ndara" w:hAnsi="Candara"/>
                          <w:color w:val="FFFFFF" w:themeColor="background1"/>
                          <w:sz w:val="20"/>
                          <w:szCs w:val="20"/>
                        </w:rPr>
                        <w:t>De</w:t>
                      </w:r>
                      <w:r w:rsidR="00CD23AD">
                        <w:rPr>
                          <w:rFonts w:ascii="Candara" w:hAnsi="Candara"/>
                          <w:color w:val="FFFFFF" w:themeColor="background1"/>
                          <w:sz w:val="20"/>
                          <w:szCs w:val="20"/>
                        </w:rPr>
                        <w:t>tail</w:t>
                      </w:r>
                      <w:r>
                        <w:rPr>
                          <w:rFonts w:ascii="Candara" w:hAnsi="Candara"/>
                          <w:color w:val="FFFFFF" w:themeColor="background1"/>
                          <w:sz w:val="20"/>
                          <w:szCs w:val="20"/>
                        </w:rPr>
                        <w:t xml:space="preserve"> Engineering</w:t>
                      </w:r>
                    </w:p>
                    <w:p w14:paraId="2E2F09E0" w14:textId="457BB103" w:rsidR="00CF757F" w:rsidRDefault="00CF757F" w:rsidP="00CF757F">
                      <w:pPr>
                        <w:pStyle w:val="NoSpacing"/>
                        <w:jc w:val="center"/>
                        <w:rPr>
                          <w:rFonts w:ascii="Candara" w:hAnsi="Candara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ndara" w:hAnsi="Candara"/>
                          <w:color w:val="FFFFFF" w:themeColor="background1"/>
                          <w:sz w:val="20"/>
                          <w:szCs w:val="20"/>
                        </w:rPr>
                        <w:t xml:space="preserve">FAT / SAT </w:t>
                      </w:r>
                    </w:p>
                    <w:p w14:paraId="465A84B4" w14:textId="151CB01D" w:rsidR="00CF757F" w:rsidRDefault="006B2DA2" w:rsidP="00CF757F">
                      <w:pPr>
                        <w:pStyle w:val="NoSpacing"/>
                        <w:jc w:val="center"/>
                        <w:rPr>
                          <w:rFonts w:ascii="Candara" w:hAnsi="Candara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ndara" w:hAnsi="Candara"/>
                          <w:color w:val="FFFFFF" w:themeColor="background1"/>
                          <w:sz w:val="20"/>
                          <w:szCs w:val="20"/>
                        </w:rPr>
                        <w:t xml:space="preserve">FEED / </w:t>
                      </w:r>
                      <w:r w:rsidR="00CF757F">
                        <w:rPr>
                          <w:rFonts w:ascii="Candara" w:hAnsi="Candara"/>
                          <w:color w:val="FFFFFF" w:themeColor="background1"/>
                          <w:sz w:val="20"/>
                          <w:szCs w:val="20"/>
                        </w:rPr>
                        <w:t xml:space="preserve">EPC </w:t>
                      </w:r>
                    </w:p>
                    <w:p w14:paraId="144B65F4" w14:textId="1FF2B7A9" w:rsidR="00CF757F" w:rsidRDefault="00CF757F" w:rsidP="00CF757F">
                      <w:pPr>
                        <w:pStyle w:val="NoSpacing"/>
                        <w:jc w:val="center"/>
                        <w:rPr>
                          <w:rFonts w:ascii="Candara" w:hAnsi="Candara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ndara" w:hAnsi="Candara"/>
                          <w:color w:val="FFFFFF" w:themeColor="background1"/>
                          <w:sz w:val="20"/>
                          <w:szCs w:val="20"/>
                        </w:rPr>
                        <w:t>Vendor Management</w:t>
                      </w:r>
                    </w:p>
                    <w:p w14:paraId="3D7C82EB" w14:textId="5B69B5CB" w:rsidR="00CF757F" w:rsidRDefault="00CF757F" w:rsidP="00CF757F">
                      <w:pPr>
                        <w:pStyle w:val="NoSpacing"/>
                        <w:jc w:val="center"/>
                        <w:rPr>
                          <w:rFonts w:ascii="Candara" w:hAnsi="Candar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00C32">
                        <w:rPr>
                          <w:rFonts w:ascii="Candara" w:hAnsi="Candara"/>
                          <w:color w:val="FFFFFF" w:themeColor="background1"/>
                          <w:sz w:val="20"/>
                          <w:szCs w:val="20"/>
                        </w:rPr>
                        <w:t>Vendor Drawing Review</w:t>
                      </w:r>
                    </w:p>
                    <w:p w14:paraId="01700730" w14:textId="43EE9066" w:rsidR="00CF757F" w:rsidRDefault="00CF757F" w:rsidP="00CF757F">
                      <w:pPr>
                        <w:pStyle w:val="NoSpacing"/>
                        <w:jc w:val="center"/>
                        <w:rPr>
                          <w:rFonts w:ascii="Candara" w:hAnsi="Candar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00C32">
                        <w:rPr>
                          <w:rFonts w:ascii="Candara" w:hAnsi="Candara"/>
                          <w:color w:val="FFFFFF" w:themeColor="background1"/>
                          <w:sz w:val="20"/>
                          <w:szCs w:val="20"/>
                        </w:rPr>
                        <w:t>Technical Query Management</w:t>
                      </w:r>
                    </w:p>
                    <w:p w14:paraId="32267657" w14:textId="1B59DAA6" w:rsidR="00CF757F" w:rsidRPr="00CF757F" w:rsidRDefault="00CF757F" w:rsidP="00CF757F">
                      <w:pPr>
                        <w:pStyle w:val="NoSpacing"/>
                        <w:jc w:val="center"/>
                        <w:rPr>
                          <w:rFonts w:ascii="Candara" w:hAnsi="Candar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00C32">
                        <w:rPr>
                          <w:rFonts w:ascii="Candara" w:hAnsi="Candara"/>
                          <w:color w:val="FFFFFF" w:themeColor="background1"/>
                          <w:sz w:val="20"/>
                          <w:szCs w:val="20"/>
                        </w:rPr>
                        <w:t>Technical Bid Evaluation</w:t>
                      </w:r>
                    </w:p>
                    <w:p w14:paraId="1C6E68FA" w14:textId="558EA69C" w:rsidR="00400C32" w:rsidRDefault="00400C32" w:rsidP="00400C32">
                      <w:pPr>
                        <w:pStyle w:val="NoSpacing"/>
                        <w:jc w:val="center"/>
                        <w:rPr>
                          <w:rFonts w:ascii="Candara" w:hAnsi="Candara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ndara" w:hAnsi="Candara"/>
                          <w:color w:val="FFFFFF" w:themeColor="background1"/>
                          <w:sz w:val="20"/>
                          <w:szCs w:val="20"/>
                        </w:rPr>
                        <w:t xml:space="preserve">Commissioning &amp; Pre-commissioning </w:t>
                      </w:r>
                    </w:p>
                    <w:p w14:paraId="01CD1E8D" w14:textId="02400B7B" w:rsidR="00400C32" w:rsidRDefault="00CD23AD" w:rsidP="00400C32">
                      <w:pPr>
                        <w:pStyle w:val="NoSpacing"/>
                        <w:jc w:val="center"/>
                        <w:rPr>
                          <w:rFonts w:ascii="Candara" w:hAnsi="Candara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ndara" w:hAnsi="Candara"/>
                          <w:color w:val="FFFFFF" w:themeColor="background1"/>
                          <w:sz w:val="20"/>
                          <w:szCs w:val="20"/>
                        </w:rPr>
                        <w:t>Project Coordination</w:t>
                      </w:r>
                    </w:p>
                    <w:p w14:paraId="1D5B6402" w14:textId="4A902CF5" w:rsidR="00C92803" w:rsidRDefault="00C92803" w:rsidP="00C92803">
                      <w:pPr>
                        <w:pStyle w:val="NoSpacing"/>
                        <w:jc w:val="center"/>
                        <w:rPr>
                          <w:rFonts w:ascii="Candara" w:hAnsi="Candara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ndara" w:hAnsi="Candara"/>
                          <w:color w:val="FFFFFF" w:themeColor="background1"/>
                          <w:sz w:val="20"/>
                          <w:szCs w:val="20"/>
                        </w:rPr>
                        <w:t>SIL</w:t>
                      </w:r>
                      <w:r w:rsidR="002F5E39">
                        <w:rPr>
                          <w:rFonts w:ascii="Candara" w:hAnsi="Candara"/>
                          <w:color w:val="FFFFFF" w:themeColor="background1"/>
                          <w:sz w:val="20"/>
                          <w:szCs w:val="20"/>
                        </w:rPr>
                        <w:t xml:space="preserve"> Studies</w:t>
                      </w:r>
                    </w:p>
                    <w:p w14:paraId="31B988E9" w14:textId="0B722795" w:rsidR="002F5E39" w:rsidRDefault="002F5E39" w:rsidP="002F5E39">
                      <w:pPr>
                        <w:pStyle w:val="NoSpacing"/>
                        <w:jc w:val="center"/>
                        <w:rPr>
                          <w:rFonts w:ascii="Candara" w:hAnsi="Candara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ndara" w:hAnsi="Candara"/>
                          <w:color w:val="FFFFFF" w:themeColor="background1"/>
                          <w:sz w:val="20"/>
                          <w:szCs w:val="20"/>
                        </w:rPr>
                        <w:t>International Standards</w:t>
                      </w:r>
                    </w:p>
                    <w:p w14:paraId="040BB03D" w14:textId="77777777" w:rsidR="002F5E39" w:rsidRDefault="002F5E39" w:rsidP="002F5E39">
                      <w:pPr>
                        <w:pStyle w:val="NoSpacing"/>
                        <w:jc w:val="center"/>
                        <w:rPr>
                          <w:rFonts w:ascii="Candara" w:hAnsi="Candara"/>
                          <w:color w:val="FFFFFF" w:themeColor="background1"/>
                          <w:sz w:val="20"/>
                          <w:szCs w:val="20"/>
                        </w:rPr>
                      </w:pPr>
                      <w:r w:rsidRPr="00400C32">
                        <w:rPr>
                          <w:rFonts w:ascii="Candara" w:hAnsi="Candara"/>
                          <w:color w:val="FFFFFF" w:themeColor="background1"/>
                          <w:sz w:val="20"/>
                          <w:szCs w:val="20"/>
                        </w:rPr>
                        <w:t>Compliance Adherence</w:t>
                      </w:r>
                    </w:p>
                    <w:p w14:paraId="35652365" w14:textId="77777777" w:rsidR="002F5E39" w:rsidRDefault="002F5E39" w:rsidP="002F5E39">
                      <w:pPr>
                        <w:pStyle w:val="NoSpacing"/>
                        <w:jc w:val="center"/>
                        <w:rPr>
                          <w:rFonts w:ascii="Candara" w:hAnsi="Candara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4E6271EE" w14:textId="77777777" w:rsidR="002F5E39" w:rsidRDefault="002F5E39" w:rsidP="00C92803">
                      <w:pPr>
                        <w:pStyle w:val="NoSpacing"/>
                        <w:jc w:val="center"/>
                        <w:rPr>
                          <w:rFonts w:ascii="Candara" w:hAnsi="Candara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757F">
        <w:rPr>
          <w:rFonts w:ascii="Candara" w:hAnsi="Candara" w:cstheme="minorHAnsi"/>
          <w:bCs/>
          <w:sz w:val="20"/>
          <w:szCs w:val="22"/>
          <w:lang w:val="en-IN"/>
        </w:rPr>
        <w:t>A seasoned</w:t>
      </w:r>
      <w:r w:rsidR="00D431D1" w:rsidRPr="004F3948">
        <w:rPr>
          <w:rFonts w:ascii="Candara" w:hAnsi="Candara" w:cstheme="minorHAnsi"/>
          <w:bCs/>
          <w:sz w:val="20"/>
          <w:szCs w:val="22"/>
          <w:lang w:val="en-IN"/>
        </w:rPr>
        <w:t xml:space="preserve"> professional with</w:t>
      </w:r>
      <w:r w:rsidR="00D431D1" w:rsidRPr="00CF757F">
        <w:rPr>
          <w:rFonts w:ascii="Candara" w:hAnsi="Candara" w:cstheme="minorHAnsi"/>
          <w:b/>
          <w:sz w:val="20"/>
          <w:szCs w:val="22"/>
          <w:lang w:val="en-IN"/>
        </w:rPr>
        <w:t xml:space="preserve"> </w:t>
      </w:r>
      <w:r w:rsidR="00CF757F" w:rsidRPr="00CF757F">
        <w:rPr>
          <w:rFonts w:ascii="Candara" w:hAnsi="Candara" w:cstheme="minorHAnsi"/>
          <w:b/>
          <w:sz w:val="20"/>
          <w:szCs w:val="22"/>
          <w:lang w:val="en-IN"/>
        </w:rPr>
        <w:t>over</w:t>
      </w:r>
      <w:r w:rsidR="00D431D1" w:rsidRPr="004F3948">
        <w:rPr>
          <w:rFonts w:ascii="Candara" w:hAnsi="Candara" w:cstheme="minorHAnsi"/>
          <w:b/>
          <w:sz w:val="20"/>
          <w:szCs w:val="22"/>
          <w:lang w:val="en-IN"/>
        </w:rPr>
        <w:t xml:space="preserve"> 7 years</w:t>
      </w:r>
      <w:r w:rsidR="00D431D1" w:rsidRPr="004F3948">
        <w:rPr>
          <w:rFonts w:ascii="Candara" w:hAnsi="Candara" w:cstheme="minorHAnsi"/>
          <w:bCs/>
          <w:sz w:val="20"/>
          <w:szCs w:val="22"/>
          <w:lang w:val="en-IN"/>
        </w:rPr>
        <w:t xml:space="preserve"> of experience in</w:t>
      </w:r>
      <w:r w:rsidR="00CF757F">
        <w:rPr>
          <w:rFonts w:ascii="Candara" w:hAnsi="Candara" w:cstheme="minorHAnsi"/>
          <w:bCs/>
          <w:sz w:val="20"/>
          <w:szCs w:val="22"/>
          <w:lang w:val="en-IN"/>
        </w:rPr>
        <w:t xml:space="preserve"> </w:t>
      </w:r>
      <w:r w:rsidR="00CF757F" w:rsidRPr="00CF757F">
        <w:rPr>
          <w:rFonts w:ascii="Candara" w:hAnsi="Candara" w:cstheme="minorHAnsi"/>
          <w:b/>
          <w:sz w:val="20"/>
          <w:szCs w:val="22"/>
          <w:lang w:val="en-IN"/>
        </w:rPr>
        <w:t>Design Engineering</w:t>
      </w:r>
      <w:r w:rsidR="00CF757F">
        <w:rPr>
          <w:rFonts w:ascii="Candara" w:hAnsi="Candara" w:cstheme="minorHAnsi"/>
          <w:bCs/>
          <w:sz w:val="20"/>
          <w:szCs w:val="22"/>
          <w:lang w:val="en-IN"/>
        </w:rPr>
        <w:t xml:space="preserve">, </w:t>
      </w:r>
      <w:r w:rsidR="00F6759C" w:rsidRPr="007168C8">
        <w:rPr>
          <w:rFonts w:ascii="Candara" w:hAnsi="Candara" w:cstheme="minorHAnsi"/>
          <w:b/>
          <w:color w:val="FF0000"/>
          <w:sz w:val="20"/>
          <w:szCs w:val="22"/>
          <w:lang w:val="en-IN"/>
        </w:rPr>
        <w:t xml:space="preserve"> </w:t>
      </w:r>
      <w:r w:rsidR="00F6759C" w:rsidRPr="004F3948">
        <w:rPr>
          <w:rFonts w:ascii="Candara" w:hAnsi="Candara" w:cstheme="minorHAnsi"/>
          <w:b/>
          <w:sz w:val="20"/>
          <w:szCs w:val="22"/>
          <w:lang w:val="en-IN"/>
        </w:rPr>
        <w:t>Instrumentation, Installation</w:t>
      </w:r>
      <w:r w:rsidR="00400C32" w:rsidRPr="004F3948">
        <w:rPr>
          <w:rFonts w:ascii="Candara" w:hAnsi="Candara" w:cstheme="minorHAnsi"/>
          <w:b/>
          <w:sz w:val="20"/>
          <w:szCs w:val="22"/>
          <w:lang w:val="en-IN"/>
        </w:rPr>
        <w:t>,</w:t>
      </w:r>
      <w:r w:rsidR="00F6759C" w:rsidRPr="004F3948">
        <w:rPr>
          <w:rFonts w:ascii="Candara" w:hAnsi="Candara" w:cstheme="minorHAnsi"/>
          <w:b/>
          <w:sz w:val="20"/>
          <w:szCs w:val="22"/>
          <w:lang w:val="en-IN"/>
        </w:rPr>
        <w:t xml:space="preserve"> Commissioning</w:t>
      </w:r>
      <w:r w:rsidR="00400C32" w:rsidRPr="004F3948">
        <w:rPr>
          <w:rFonts w:ascii="Candara" w:hAnsi="Candara" w:cstheme="minorHAnsi"/>
          <w:b/>
          <w:sz w:val="20"/>
          <w:szCs w:val="22"/>
          <w:lang w:val="en-IN"/>
        </w:rPr>
        <w:t xml:space="preserve"> and Pre-commissioning of MEG &amp; MEG - ASU</w:t>
      </w:r>
    </w:p>
    <w:p w14:paraId="54E4372D" w14:textId="64272165" w:rsidR="006C0D3A" w:rsidRPr="004F3948" w:rsidRDefault="006C0D3A" w:rsidP="00D431D1">
      <w:pPr>
        <w:spacing w:before="80"/>
        <w:jc w:val="both"/>
        <w:rPr>
          <w:rFonts w:ascii="Candara" w:hAnsi="Candara" w:cstheme="minorHAnsi"/>
          <w:bCs/>
          <w:sz w:val="20"/>
          <w:szCs w:val="22"/>
          <w:lang w:val="en-IN"/>
        </w:rPr>
      </w:pPr>
      <w:r w:rsidRPr="004F3948">
        <w:rPr>
          <w:rFonts w:ascii="Candara" w:hAnsi="Candara" w:cstheme="minorHAnsi"/>
          <w:b/>
          <w:sz w:val="20"/>
          <w:szCs w:val="22"/>
          <w:lang w:val="en-IN"/>
        </w:rPr>
        <w:t>Stellar role in leading and coordinating the activities</w:t>
      </w:r>
      <w:r w:rsidRPr="004F3948">
        <w:rPr>
          <w:rFonts w:ascii="Candara" w:hAnsi="Candara" w:cstheme="minorHAnsi"/>
          <w:bCs/>
          <w:sz w:val="20"/>
          <w:szCs w:val="22"/>
          <w:lang w:val="en-IN"/>
        </w:rPr>
        <w:t xml:space="preserve"> of the </w:t>
      </w:r>
      <w:r w:rsidR="00E219DC" w:rsidRPr="004F3948">
        <w:rPr>
          <w:rFonts w:ascii="Candara" w:hAnsi="Candara" w:cstheme="minorHAnsi"/>
          <w:b/>
          <w:sz w:val="20"/>
          <w:szCs w:val="22"/>
          <w:lang w:val="en-IN"/>
        </w:rPr>
        <w:t>instrument</w:t>
      </w:r>
      <w:r w:rsidRPr="004F3948">
        <w:rPr>
          <w:rFonts w:ascii="Candara" w:hAnsi="Candara" w:cstheme="minorHAnsi"/>
          <w:b/>
          <w:sz w:val="20"/>
          <w:szCs w:val="22"/>
          <w:lang w:val="en-IN"/>
        </w:rPr>
        <w:t xml:space="preserve"> </w:t>
      </w:r>
      <w:r w:rsidR="00E219DC" w:rsidRPr="004F3948">
        <w:rPr>
          <w:rFonts w:ascii="Candara" w:hAnsi="Candara" w:cstheme="minorHAnsi"/>
          <w:b/>
          <w:sz w:val="20"/>
          <w:szCs w:val="22"/>
          <w:lang w:val="en-IN"/>
        </w:rPr>
        <w:t>section</w:t>
      </w:r>
      <w:r w:rsidR="00E219DC" w:rsidRPr="004F3948">
        <w:rPr>
          <w:rFonts w:ascii="Candara" w:hAnsi="Candara" w:cstheme="minorHAnsi"/>
          <w:bCs/>
          <w:sz w:val="20"/>
          <w:szCs w:val="22"/>
          <w:lang w:val="en-IN"/>
        </w:rPr>
        <w:t xml:space="preserve"> </w:t>
      </w:r>
      <w:r w:rsidRPr="004F3948">
        <w:rPr>
          <w:rFonts w:ascii="Candara" w:hAnsi="Candara" w:cstheme="minorHAnsi"/>
          <w:bCs/>
          <w:sz w:val="20"/>
          <w:szCs w:val="22"/>
          <w:lang w:val="en-IN"/>
        </w:rPr>
        <w:t>to ensure the reliability of the instrument systems and their efficiency in the control, monitoring and measurement of the company's products and process facilities</w:t>
      </w:r>
    </w:p>
    <w:p w14:paraId="6F52A398" w14:textId="77B608C1" w:rsidR="005257D9" w:rsidRPr="004F3948" w:rsidRDefault="00233045" w:rsidP="00D431D1">
      <w:pPr>
        <w:spacing w:before="80"/>
        <w:jc w:val="both"/>
        <w:rPr>
          <w:rFonts w:ascii="Candara" w:hAnsi="Candara" w:cstheme="minorHAnsi"/>
          <w:bCs/>
          <w:sz w:val="20"/>
          <w:szCs w:val="22"/>
          <w:lang w:val="en-IN"/>
        </w:rPr>
      </w:pPr>
      <w:r w:rsidRPr="004F3948">
        <w:rPr>
          <w:rFonts w:ascii="Candara" w:hAnsi="Candara" w:cstheme="minorHAnsi"/>
          <w:b/>
          <w:sz w:val="20"/>
          <w:szCs w:val="22"/>
          <w:lang w:val="en-IN"/>
        </w:rPr>
        <w:t xml:space="preserve">Recognized for playing </w:t>
      </w:r>
      <w:r w:rsidR="00CF757F">
        <w:rPr>
          <w:rFonts w:ascii="Candara" w:hAnsi="Candara" w:cstheme="minorHAnsi"/>
          <w:b/>
          <w:sz w:val="20"/>
          <w:szCs w:val="22"/>
          <w:lang w:val="en-IN"/>
        </w:rPr>
        <w:t xml:space="preserve">a </w:t>
      </w:r>
      <w:r w:rsidRPr="004F3948">
        <w:rPr>
          <w:rFonts w:ascii="Candara" w:hAnsi="Candara" w:cstheme="minorHAnsi"/>
          <w:b/>
          <w:sz w:val="20"/>
          <w:szCs w:val="22"/>
          <w:lang w:val="en-IN"/>
        </w:rPr>
        <w:t xml:space="preserve">key in </w:t>
      </w:r>
      <w:r w:rsidR="005257D9" w:rsidRPr="004F3948">
        <w:rPr>
          <w:rFonts w:ascii="Candara" w:hAnsi="Candara"/>
          <w:sz w:val="20"/>
          <w:szCs w:val="20"/>
        </w:rPr>
        <w:t xml:space="preserve">performing installation, calibration, configuration, and preventive &amp; corrective maintenance of various types of plant instruments in the </w:t>
      </w:r>
      <w:r w:rsidR="005257D9" w:rsidRPr="00B94516">
        <w:rPr>
          <w:rFonts w:ascii="Candara" w:hAnsi="Candara"/>
          <w:b/>
          <w:bCs/>
          <w:sz w:val="20"/>
          <w:szCs w:val="20"/>
        </w:rPr>
        <w:t>MEG &amp; ASU plant</w:t>
      </w:r>
    </w:p>
    <w:p w14:paraId="074EF41F" w14:textId="461083DE" w:rsidR="00CF757F" w:rsidRPr="004F3948" w:rsidRDefault="00CF757F" w:rsidP="00CF757F">
      <w:pPr>
        <w:spacing w:before="80"/>
        <w:jc w:val="both"/>
        <w:rPr>
          <w:rFonts w:ascii="Candara" w:hAnsi="Candara" w:cstheme="minorHAnsi"/>
          <w:bCs/>
          <w:sz w:val="20"/>
          <w:szCs w:val="22"/>
          <w:lang w:val="en-IN"/>
        </w:rPr>
      </w:pPr>
      <w:r w:rsidRPr="004F3948">
        <w:rPr>
          <w:rFonts w:ascii="Candara" w:hAnsi="Candara" w:cstheme="minorHAnsi"/>
          <w:b/>
          <w:sz w:val="20"/>
          <w:szCs w:val="22"/>
          <w:lang w:val="en-IN"/>
        </w:rPr>
        <w:t>Exhibit excellence in sizing and selection of suitable instruments</w:t>
      </w:r>
      <w:r w:rsidRPr="004F3948">
        <w:rPr>
          <w:rFonts w:ascii="Candara" w:hAnsi="Candara" w:cstheme="minorHAnsi"/>
          <w:bCs/>
          <w:sz w:val="20"/>
          <w:szCs w:val="22"/>
          <w:lang w:val="en-IN"/>
        </w:rPr>
        <w:t xml:space="preserve"> based on application </w:t>
      </w:r>
      <w:r>
        <w:rPr>
          <w:rFonts w:ascii="Candara" w:hAnsi="Candara" w:cstheme="minorHAnsi"/>
          <w:bCs/>
          <w:sz w:val="20"/>
          <w:szCs w:val="22"/>
          <w:lang w:val="en-IN"/>
        </w:rPr>
        <w:t>requirements</w:t>
      </w:r>
      <w:r w:rsidRPr="004F3948">
        <w:rPr>
          <w:rFonts w:ascii="Candara" w:hAnsi="Candara" w:cstheme="minorHAnsi"/>
          <w:bCs/>
          <w:sz w:val="20"/>
          <w:szCs w:val="22"/>
          <w:lang w:val="en-IN"/>
        </w:rPr>
        <w:t xml:space="preserve">. Knowledge </w:t>
      </w:r>
      <w:r>
        <w:rPr>
          <w:rFonts w:ascii="Candara" w:hAnsi="Candara" w:cstheme="minorHAnsi"/>
          <w:bCs/>
          <w:sz w:val="20"/>
          <w:szCs w:val="22"/>
          <w:lang w:val="en-IN"/>
        </w:rPr>
        <w:t>of</w:t>
      </w:r>
      <w:r w:rsidRPr="004F3948">
        <w:rPr>
          <w:rFonts w:ascii="Candara" w:hAnsi="Candara" w:cstheme="minorHAnsi"/>
          <w:bCs/>
          <w:sz w:val="20"/>
          <w:szCs w:val="22"/>
          <w:lang w:val="en-IN"/>
        </w:rPr>
        <w:t xml:space="preserve"> various </w:t>
      </w:r>
      <w:r>
        <w:rPr>
          <w:rFonts w:ascii="Candara" w:hAnsi="Candara" w:cstheme="minorHAnsi"/>
          <w:bCs/>
          <w:sz w:val="20"/>
          <w:szCs w:val="22"/>
          <w:lang w:val="en-IN"/>
        </w:rPr>
        <w:t>types</w:t>
      </w:r>
      <w:r w:rsidRPr="004F3948">
        <w:rPr>
          <w:rFonts w:ascii="Candara" w:hAnsi="Candara" w:cstheme="minorHAnsi"/>
          <w:bCs/>
          <w:sz w:val="20"/>
          <w:szCs w:val="22"/>
          <w:lang w:val="en-IN"/>
        </w:rPr>
        <w:t xml:space="preserve"> of instruments and their application limitation</w:t>
      </w:r>
    </w:p>
    <w:p w14:paraId="78870A85" w14:textId="199ADF54" w:rsidR="00D363B8" w:rsidRPr="0083701E" w:rsidRDefault="008420A9" w:rsidP="00D431D1">
      <w:pPr>
        <w:spacing w:before="80"/>
        <w:jc w:val="both"/>
        <w:rPr>
          <w:rFonts w:ascii="Candara" w:hAnsi="Candara"/>
          <w:b/>
          <w:bCs/>
          <w:sz w:val="20"/>
          <w:szCs w:val="20"/>
        </w:rPr>
      </w:pPr>
      <w:r w:rsidRPr="004F3948">
        <w:rPr>
          <w:rFonts w:ascii="Candara" w:hAnsi="Candara" w:cstheme="minorHAnsi"/>
          <w:bCs/>
          <w:sz w:val="20"/>
          <w:szCs w:val="22"/>
          <w:lang w:val="en-IN"/>
        </w:rPr>
        <w:t xml:space="preserve">Proficiency in using </w:t>
      </w:r>
      <w:r w:rsidRPr="004F3948">
        <w:rPr>
          <w:rFonts w:ascii="Candara" w:hAnsi="Candara"/>
          <w:bCs/>
          <w:sz w:val="20"/>
          <w:szCs w:val="20"/>
        </w:rPr>
        <w:t>designing</w:t>
      </w:r>
      <w:r w:rsidRPr="004F3948">
        <w:rPr>
          <w:rFonts w:ascii="Candara" w:hAnsi="Candara"/>
          <w:sz w:val="20"/>
          <w:szCs w:val="20"/>
        </w:rPr>
        <w:t xml:space="preserve"> software </w:t>
      </w:r>
      <w:r w:rsidR="0032143D" w:rsidRPr="004F3948">
        <w:rPr>
          <w:rFonts w:ascii="Candara" w:hAnsi="Candara"/>
          <w:sz w:val="20"/>
          <w:szCs w:val="20"/>
        </w:rPr>
        <w:t>like</w:t>
      </w:r>
      <w:r w:rsidRPr="004F3948">
        <w:rPr>
          <w:rFonts w:ascii="Candara" w:hAnsi="Candara"/>
          <w:sz w:val="20"/>
          <w:szCs w:val="20"/>
        </w:rPr>
        <w:t xml:space="preserve"> </w:t>
      </w:r>
      <w:r w:rsidRPr="004F3948">
        <w:rPr>
          <w:rFonts w:ascii="Candara" w:hAnsi="Candara"/>
          <w:b/>
          <w:bCs/>
          <w:sz w:val="20"/>
          <w:szCs w:val="20"/>
        </w:rPr>
        <w:t xml:space="preserve">Smart </w:t>
      </w:r>
      <w:r w:rsidR="0032143D" w:rsidRPr="004F3948">
        <w:rPr>
          <w:rFonts w:ascii="Candara" w:hAnsi="Candara"/>
          <w:b/>
          <w:bCs/>
          <w:sz w:val="20"/>
          <w:szCs w:val="20"/>
        </w:rPr>
        <w:t xml:space="preserve">Plant </w:t>
      </w:r>
      <w:r w:rsidRPr="004F3948">
        <w:rPr>
          <w:rFonts w:ascii="Candara" w:hAnsi="Candara"/>
          <w:b/>
          <w:bCs/>
          <w:sz w:val="20"/>
          <w:szCs w:val="20"/>
        </w:rPr>
        <w:t xml:space="preserve">Instrumentation, Flowel 4.0, Convel 10.0, and </w:t>
      </w:r>
      <w:r w:rsidR="0032143D" w:rsidRPr="004F3948">
        <w:rPr>
          <w:rFonts w:ascii="Candara" w:hAnsi="Candara"/>
          <w:b/>
          <w:bCs/>
          <w:sz w:val="20"/>
          <w:szCs w:val="20"/>
        </w:rPr>
        <w:t xml:space="preserve">various third-party Software </w:t>
      </w:r>
    </w:p>
    <w:p w14:paraId="62EEB7DA" w14:textId="60BB041D" w:rsidR="00C70FCC" w:rsidRPr="004F3948" w:rsidRDefault="00C70FCC" w:rsidP="00D431D1">
      <w:pPr>
        <w:spacing w:before="80"/>
        <w:jc w:val="both"/>
        <w:rPr>
          <w:rFonts w:ascii="Candara" w:hAnsi="Candara" w:cstheme="minorHAnsi"/>
          <w:bCs/>
          <w:sz w:val="20"/>
          <w:szCs w:val="22"/>
          <w:lang w:val="en-IN"/>
        </w:rPr>
      </w:pPr>
      <w:r w:rsidRPr="004F3948">
        <w:rPr>
          <w:rFonts w:ascii="Candara" w:hAnsi="Candara" w:cstheme="minorHAnsi"/>
          <w:bCs/>
          <w:sz w:val="20"/>
          <w:szCs w:val="22"/>
          <w:lang w:val="en-IN"/>
        </w:rPr>
        <w:t>Adept in liaising with sub-contractors, vendors and clients; excellent analytical and inter-personal skills with proven ability in driving quality enhancement, process improvement and cost savings initiatives during the career span</w:t>
      </w:r>
    </w:p>
    <w:p w14:paraId="07DC552B" w14:textId="77777777" w:rsidR="00CA27B4" w:rsidRPr="004F3948" w:rsidRDefault="00CA27B4" w:rsidP="00CA27B4">
      <w:pPr>
        <w:jc w:val="both"/>
        <w:rPr>
          <w:rFonts w:ascii="Candara" w:hAnsi="Candara" w:cstheme="minorHAnsi"/>
          <w:b/>
          <w:color w:val="365F91" w:themeColor="accent1" w:themeShade="BF"/>
          <w:sz w:val="12"/>
          <w:szCs w:val="12"/>
          <w:lang w:val="en-IN"/>
        </w:rPr>
      </w:pPr>
    </w:p>
    <w:p w14:paraId="2B0A90EF" w14:textId="3CC2EA4C" w:rsidR="00233045" w:rsidRPr="004F3948" w:rsidRDefault="00233045" w:rsidP="00233045">
      <w:pPr>
        <w:shd w:val="clear" w:color="auto" w:fill="244061" w:themeFill="accent1" w:themeFillShade="80"/>
        <w:jc w:val="center"/>
        <w:rPr>
          <w:rFonts w:ascii="Candara" w:hAnsi="Candara"/>
          <w:bCs/>
          <w:smallCaps/>
          <w:color w:val="244061" w:themeColor="accent1" w:themeShade="80"/>
          <w:spacing w:val="16"/>
          <w:sz w:val="20"/>
          <w:szCs w:val="20"/>
          <w:lang w:val="en-IN"/>
        </w:rPr>
      </w:pPr>
      <w:r w:rsidRPr="004F3948">
        <w:rPr>
          <w:rFonts w:ascii="Candara" w:hAnsi="Candara"/>
          <w:bCs/>
          <w:smallCaps/>
          <w:color w:val="FFFFFF" w:themeColor="background1"/>
          <w:spacing w:val="16"/>
          <w:sz w:val="20"/>
          <w:szCs w:val="20"/>
          <w:lang w:val="en-IN"/>
        </w:rPr>
        <w:t>PROFESSIONAL NARRATIVE</w:t>
      </w:r>
    </w:p>
    <w:p w14:paraId="118EB6E1" w14:textId="77777777" w:rsidR="00233045" w:rsidRPr="004F3948" w:rsidRDefault="00233045" w:rsidP="00CA27B4">
      <w:pPr>
        <w:jc w:val="both"/>
        <w:rPr>
          <w:rFonts w:ascii="Candara" w:hAnsi="Candara" w:cstheme="minorHAnsi"/>
          <w:b/>
          <w:color w:val="365F91" w:themeColor="accent1" w:themeShade="BF"/>
          <w:sz w:val="12"/>
          <w:szCs w:val="12"/>
          <w:lang w:val="en-IN"/>
        </w:rPr>
      </w:pPr>
    </w:p>
    <w:p w14:paraId="2B785540" w14:textId="3AF52E35" w:rsidR="00DF09B0" w:rsidRPr="004F3948" w:rsidRDefault="00B35C05" w:rsidP="00DF09B0">
      <w:pPr>
        <w:jc w:val="center"/>
        <w:rPr>
          <w:rFonts w:ascii="Candara" w:hAnsi="Candara" w:cstheme="minorHAnsi"/>
          <w:b/>
          <w:sz w:val="20"/>
          <w:szCs w:val="20"/>
          <w:lang w:val="en-IN"/>
        </w:rPr>
      </w:pPr>
      <w:r w:rsidRPr="004F3948">
        <w:rPr>
          <w:rFonts w:ascii="Candara" w:hAnsi="Candara" w:cstheme="minorHAnsi"/>
          <w:b/>
          <w:color w:val="E36C0A" w:themeColor="accent6" w:themeShade="BF"/>
          <w:sz w:val="20"/>
          <w:szCs w:val="20"/>
          <w:lang w:val="en-IN"/>
        </w:rPr>
        <w:t>Reliance Industries Limited</w:t>
      </w:r>
      <w:r w:rsidR="00DF09B0" w:rsidRPr="004F3948">
        <w:rPr>
          <w:rFonts w:ascii="Candara" w:hAnsi="Candara" w:cstheme="minorHAnsi"/>
          <w:b/>
          <w:color w:val="E36C0A" w:themeColor="accent6" w:themeShade="BF"/>
          <w:sz w:val="20"/>
          <w:szCs w:val="20"/>
          <w:lang w:val="en-IN"/>
        </w:rPr>
        <w:t xml:space="preserve"> </w:t>
      </w:r>
      <w:r w:rsidR="00DF09B0" w:rsidRPr="004F3948">
        <w:rPr>
          <w:rFonts w:ascii="Candara" w:hAnsi="Candara" w:cstheme="minorHAnsi"/>
          <w:b/>
          <w:sz w:val="20"/>
          <w:szCs w:val="20"/>
          <w:lang w:val="en-IN"/>
        </w:rPr>
        <w:t>|</w:t>
      </w:r>
      <w:r w:rsidR="002A5662" w:rsidRPr="004F3948">
        <w:rPr>
          <w:rFonts w:ascii="Candara" w:hAnsi="Candara" w:cstheme="minorHAnsi"/>
          <w:b/>
          <w:sz w:val="20"/>
          <w:szCs w:val="20"/>
          <w:lang w:val="en-IN"/>
        </w:rPr>
        <w:t xml:space="preserve"> Since Jul’14</w:t>
      </w:r>
    </w:p>
    <w:p w14:paraId="7B6A84E3" w14:textId="78BDF58F" w:rsidR="002A5662" w:rsidRPr="002F5E39" w:rsidRDefault="002A5662" w:rsidP="002A5662">
      <w:pPr>
        <w:jc w:val="center"/>
        <w:rPr>
          <w:rFonts w:ascii="Candara" w:hAnsi="Candara" w:cstheme="minorHAnsi"/>
          <w:bCs/>
          <w:sz w:val="20"/>
          <w:szCs w:val="20"/>
          <w:lang w:val="en-IN"/>
        </w:rPr>
      </w:pPr>
      <w:r w:rsidRPr="004F3948">
        <w:rPr>
          <w:rFonts w:ascii="Candara" w:hAnsi="Candara" w:cstheme="minorHAnsi"/>
          <w:bCs/>
          <w:sz w:val="20"/>
          <w:szCs w:val="20"/>
          <w:lang w:val="en-IN"/>
        </w:rPr>
        <w:t xml:space="preserve">Career </w:t>
      </w:r>
      <w:r w:rsidRPr="002F5E39">
        <w:rPr>
          <w:rFonts w:ascii="Candara" w:hAnsi="Candara" w:cstheme="minorHAnsi"/>
          <w:bCs/>
          <w:sz w:val="20"/>
          <w:szCs w:val="20"/>
          <w:lang w:val="en-IN"/>
        </w:rPr>
        <w:t>Progression</w:t>
      </w:r>
    </w:p>
    <w:p w14:paraId="64F84AA4" w14:textId="13148611" w:rsidR="002A5662" w:rsidRPr="002F5E39" w:rsidRDefault="002A5662" w:rsidP="002A5662">
      <w:pPr>
        <w:jc w:val="center"/>
        <w:rPr>
          <w:rFonts w:ascii="Candara" w:hAnsi="Candara" w:cstheme="minorHAnsi"/>
          <w:bCs/>
          <w:sz w:val="20"/>
          <w:szCs w:val="20"/>
          <w:lang w:val="en-IN"/>
        </w:rPr>
      </w:pPr>
      <w:r w:rsidRPr="002F5E39">
        <w:rPr>
          <w:rFonts w:ascii="Candara" w:hAnsi="Candara" w:cstheme="minorHAnsi"/>
          <w:bCs/>
          <w:sz w:val="20"/>
          <w:szCs w:val="20"/>
          <w:lang w:val="en-IN"/>
        </w:rPr>
        <w:t>Jul’14 to Jun’19: Instrument Manager</w:t>
      </w:r>
      <w:r w:rsidR="00536915" w:rsidRPr="002F5E39">
        <w:rPr>
          <w:rFonts w:ascii="Candara" w:hAnsi="Candara" w:cstheme="minorHAnsi"/>
          <w:bCs/>
          <w:sz w:val="20"/>
          <w:szCs w:val="20"/>
          <w:lang w:val="en-IN"/>
        </w:rPr>
        <w:t xml:space="preserve"> </w:t>
      </w:r>
      <w:r w:rsidR="00275F71">
        <w:rPr>
          <w:rFonts w:ascii="Candara" w:hAnsi="Candara" w:cstheme="minorHAnsi"/>
          <w:bCs/>
          <w:sz w:val="20"/>
          <w:szCs w:val="20"/>
          <w:lang w:val="en-IN"/>
        </w:rPr>
        <w:t>–</w:t>
      </w:r>
      <w:r w:rsidR="00BD3F2B">
        <w:rPr>
          <w:rFonts w:ascii="Candara" w:hAnsi="Candara" w:cstheme="minorHAnsi"/>
          <w:bCs/>
          <w:sz w:val="20"/>
          <w:szCs w:val="20"/>
          <w:lang w:val="en-IN"/>
        </w:rPr>
        <w:t xml:space="preserve"> </w:t>
      </w:r>
      <w:r w:rsidR="00536915" w:rsidRPr="002F5E39">
        <w:rPr>
          <w:rFonts w:ascii="Candara" w:hAnsi="Candara" w:cstheme="minorHAnsi"/>
          <w:bCs/>
          <w:sz w:val="20"/>
          <w:szCs w:val="20"/>
          <w:lang w:val="en-IN"/>
        </w:rPr>
        <w:t>Plant</w:t>
      </w:r>
      <w:r w:rsidR="00275F71">
        <w:rPr>
          <w:rFonts w:ascii="Candara" w:hAnsi="Candara" w:cstheme="minorHAnsi"/>
          <w:bCs/>
          <w:sz w:val="20"/>
          <w:szCs w:val="20"/>
          <w:lang w:val="en-IN"/>
        </w:rPr>
        <w:t>:</w:t>
      </w:r>
      <w:r w:rsidR="00536915" w:rsidRPr="002F5E39">
        <w:rPr>
          <w:rFonts w:ascii="Candara" w:hAnsi="Candara" w:cstheme="minorHAnsi"/>
          <w:bCs/>
          <w:sz w:val="20"/>
          <w:szCs w:val="20"/>
          <w:lang w:val="en-IN"/>
        </w:rPr>
        <w:t xml:space="preserve"> Mono-Ethylene Glycol (J3 – MEG) &amp; AIR Separation Unit (J3-</w:t>
      </w:r>
      <w:r w:rsidR="00F97D49" w:rsidRPr="002F5E39">
        <w:rPr>
          <w:rFonts w:ascii="Candara" w:hAnsi="Candara" w:cstheme="minorHAnsi"/>
          <w:bCs/>
          <w:sz w:val="20"/>
          <w:szCs w:val="20"/>
          <w:lang w:val="en-IN"/>
        </w:rPr>
        <w:t>ASU)</w:t>
      </w:r>
    </w:p>
    <w:p w14:paraId="2AC8C77D" w14:textId="1D96A5E3" w:rsidR="0053016B" w:rsidRPr="002F5E39" w:rsidRDefault="0053016B" w:rsidP="002A5662">
      <w:pPr>
        <w:jc w:val="center"/>
        <w:rPr>
          <w:rFonts w:ascii="Candara" w:hAnsi="Candara" w:cstheme="minorHAnsi"/>
          <w:bCs/>
          <w:sz w:val="20"/>
          <w:szCs w:val="20"/>
          <w:lang w:val="en-IN"/>
        </w:rPr>
      </w:pPr>
      <w:r w:rsidRPr="002F5E39">
        <w:rPr>
          <w:rFonts w:ascii="Candara" w:hAnsi="Candara" w:cstheme="minorHAnsi"/>
          <w:bCs/>
          <w:sz w:val="20"/>
          <w:szCs w:val="20"/>
          <w:lang w:val="en-IN"/>
        </w:rPr>
        <w:t xml:space="preserve">Jun’19 to Present: Instrument Design Engineer </w:t>
      </w:r>
    </w:p>
    <w:p w14:paraId="7CAD6634" w14:textId="77777777" w:rsidR="0053016B" w:rsidRPr="007168C8" w:rsidRDefault="0053016B" w:rsidP="0053016B">
      <w:pPr>
        <w:rPr>
          <w:rFonts w:ascii="Candara" w:hAnsi="Candara" w:cstheme="minorHAnsi"/>
          <w:b/>
          <w:color w:val="FF0000"/>
          <w:sz w:val="20"/>
          <w:szCs w:val="20"/>
          <w:lang w:val="en-IN"/>
        </w:rPr>
      </w:pPr>
    </w:p>
    <w:p w14:paraId="0BC88D29" w14:textId="13145D0F" w:rsidR="0053016B" w:rsidRPr="004F3948" w:rsidRDefault="00F030C6" w:rsidP="0053016B">
      <w:pPr>
        <w:rPr>
          <w:rFonts w:ascii="Candara" w:hAnsi="Candara" w:cstheme="minorHAnsi"/>
          <w:b/>
          <w:sz w:val="20"/>
          <w:szCs w:val="20"/>
          <w:lang w:val="en-IN"/>
        </w:rPr>
      </w:pPr>
      <w:r w:rsidRPr="004F3948">
        <w:rPr>
          <w:rFonts w:ascii="Candara" w:hAnsi="Candara" w:cstheme="minorHAnsi"/>
          <w:b/>
          <w:sz w:val="20"/>
          <w:szCs w:val="20"/>
          <w:lang w:val="en-IN"/>
        </w:rPr>
        <w:t>Key Result Areas:</w:t>
      </w:r>
    </w:p>
    <w:p w14:paraId="7F6FFEB7" w14:textId="08A0E16B" w:rsidR="007E6B90" w:rsidRDefault="007E6B90" w:rsidP="005C717B">
      <w:pPr>
        <w:pStyle w:val="ListParagraph"/>
        <w:numPr>
          <w:ilvl w:val="0"/>
          <w:numId w:val="10"/>
        </w:numPr>
        <w:spacing w:before="0" w:after="0"/>
        <w:jc w:val="both"/>
        <w:rPr>
          <w:rFonts w:ascii="Candara" w:hAnsi="Candara"/>
          <w:spacing w:val="0"/>
          <w:sz w:val="20"/>
          <w:szCs w:val="20"/>
        </w:rPr>
      </w:pPr>
      <w:r w:rsidRPr="004F3948">
        <w:rPr>
          <w:rFonts w:ascii="Candara" w:hAnsi="Candara"/>
          <w:spacing w:val="0"/>
          <w:sz w:val="20"/>
          <w:szCs w:val="20"/>
        </w:rPr>
        <w:t>Successfully designing instrument deliverables like inline/offline instrument datasheet, Material</w:t>
      </w:r>
      <w:r w:rsidR="00D03A1F" w:rsidRPr="004F3948">
        <w:rPr>
          <w:rFonts w:ascii="Candara" w:hAnsi="Candara"/>
          <w:spacing w:val="0"/>
          <w:sz w:val="20"/>
          <w:szCs w:val="20"/>
        </w:rPr>
        <w:t xml:space="preserve"> Requisition </w:t>
      </w:r>
      <w:r w:rsidRPr="004F3948">
        <w:rPr>
          <w:rFonts w:ascii="Candara" w:hAnsi="Candara"/>
          <w:spacing w:val="0"/>
          <w:sz w:val="20"/>
          <w:szCs w:val="20"/>
        </w:rPr>
        <w:t>(MRP, MRQ),</w:t>
      </w:r>
      <w:r w:rsidR="00043936" w:rsidRPr="004F3948">
        <w:rPr>
          <w:rFonts w:ascii="Candara" w:hAnsi="Candara"/>
          <w:spacing w:val="0"/>
          <w:sz w:val="20"/>
          <w:szCs w:val="20"/>
        </w:rPr>
        <w:t xml:space="preserve"> Ma</w:t>
      </w:r>
      <w:r w:rsidR="00F26FA2" w:rsidRPr="004F3948">
        <w:rPr>
          <w:rFonts w:ascii="Candara" w:hAnsi="Candara"/>
          <w:spacing w:val="0"/>
          <w:sz w:val="20"/>
          <w:szCs w:val="20"/>
        </w:rPr>
        <w:t>terial Take-off (MTO),</w:t>
      </w:r>
      <w:r w:rsidRPr="004F3948">
        <w:rPr>
          <w:rFonts w:ascii="Candara" w:hAnsi="Candara"/>
          <w:spacing w:val="0"/>
          <w:sz w:val="20"/>
          <w:szCs w:val="20"/>
        </w:rPr>
        <w:t xml:space="preserve"> I/O Database like DCS, ESD, F&amp;G, and MCMS</w:t>
      </w:r>
      <w:r w:rsidR="00D03A1F" w:rsidRPr="004F3948">
        <w:rPr>
          <w:rFonts w:ascii="Candara" w:hAnsi="Candara"/>
          <w:spacing w:val="0"/>
          <w:sz w:val="20"/>
          <w:szCs w:val="20"/>
        </w:rPr>
        <w:t xml:space="preserve"> </w:t>
      </w:r>
    </w:p>
    <w:p w14:paraId="1EF46B7D" w14:textId="6E9D9B7D" w:rsidR="005738F7" w:rsidRDefault="005738F7" w:rsidP="005738F7">
      <w:pPr>
        <w:pStyle w:val="ListParagraph"/>
        <w:numPr>
          <w:ilvl w:val="0"/>
          <w:numId w:val="10"/>
        </w:numPr>
        <w:spacing w:before="0" w:after="0"/>
        <w:jc w:val="both"/>
        <w:rPr>
          <w:rFonts w:ascii="Candara" w:hAnsi="Candara"/>
          <w:spacing w:val="0"/>
          <w:sz w:val="20"/>
          <w:szCs w:val="20"/>
        </w:rPr>
      </w:pPr>
      <w:r w:rsidRPr="004F3948">
        <w:rPr>
          <w:rFonts w:ascii="Candara" w:hAnsi="Candara"/>
          <w:spacing w:val="0"/>
          <w:sz w:val="20"/>
          <w:szCs w:val="20"/>
        </w:rPr>
        <w:t>Review and accomplish detailed engineering activities and engineering deliverables of assigned management of change (MOC), Mini-projects, and Detail Engineering Work Allocations (DEWAS)</w:t>
      </w:r>
    </w:p>
    <w:p w14:paraId="2F630272" w14:textId="649EE286" w:rsidR="005738F7" w:rsidRDefault="005738F7" w:rsidP="005738F7">
      <w:pPr>
        <w:pStyle w:val="ListParagraph"/>
        <w:numPr>
          <w:ilvl w:val="0"/>
          <w:numId w:val="10"/>
        </w:numPr>
        <w:spacing w:before="0" w:after="0"/>
        <w:jc w:val="both"/>
        <w:rPr>
          <w:rFonts w:ascii="Candara" w:hAnsi="Candara"/>
          <w:spacing w:val="0"/>
          <w:sz w:val="20"/>
          <w:szCs w:val="20"/>
        </w:rPr>
      </w:pPr>
      <w:r w:rsidRPr="004F3948">
        <w:rPr>
          <w:rFonts w:ascii="Candara" w:hAnsi="Candara"/>
          <w:spacing w:val="0"/>
          <w:sz w:val="20"/>
          <w:szCs w:val="20"/>
        </w:rPr>
        <w:t xml:space="preserve">Preparing Instrument </w:t>
      </w:r>
      <w:r w:rsidRPr="00504FCA">
        <w:rPr>
          <w:rFonts w:ascii="Candara" w:hAnsi="Candara"/>
          <w:spacing w:val="0"/>
          <w:sz w:val="20"/>
          <w:szCs w:val="20"/>
        </w:rPr>
        <w:t xml:space="preserve">Index, Data Sheet, Wiring and </w:t>
      </w:r>
      <w:r w:rsidR="00504FCA" w:rsidRPr="00504FCA">
        <w:rPr>
          <w:rFonts w:ascii="Candara" w:hAnsi="Candara"/>
          <w:spacing w:val="0"/>
          <w:sz w:val="20"/>
          <w:szCs w:val="20"/>
        </w:rPr>
        <w:t xml:space="preserve">Cable Schedule, JB Schedule, Alarm &amp; Trip Schedule </w:t>
      </w:r>
      <w:r w:rsidRPr="00504FCA">
        <w:rPr>
          <w:rFonts w:ascii="Candara" w:hAnsi="Candara"/>
          <w:spacing w:val="0"/>
          <w:sz w:val="20"/>
          <w:szCs w:val="20"/>
        </w:rPr>
        <w:t>in Smart Plant Instrumentation</w:t>
      </w:r>
    </w:p>
    <w:p w14:paraId="3E652298" w14:textId="28A7A61A" w:rsidR="00807BC4" w:rsidRDefault="00807BC4" w:rsidP="005738F7">
      <w:pPr>
        <w:pStyle w:val="ListParagraph"/>
        <w:numPr>
          <w:ilvl w:val="0"/>
          <w:numId w:val="10"/>
        </w:numPr>
        <w:spacing w:before="0" w:after="0"/>
        <w:jc w:val="both"/>
        <w:rPr>
          <w:rFonts w:ascii="Candara" w:hAnsi="Candara"/>
          <w:spacing w:val="0"/>
          <w:sz w:val="20"/>
          <w:szCs w:val="20"/>
        </w:rPr>
      </w:pPr>
      <w:r>
        <w:rPr>
          <w:rFonts w:ascii="Candara" w:hAnsi="Candara"/>
          <w:spacing w:val="0"/>
          <w:sz w:val="20"/>
          <w:szCs w:val="20"/>
        </w:rPr>
        <w:t xml:space="preserve">Contributing in the preparation of IRP Drawing, Motor Coordination Drawing, Load Schedule, FF Segment Report, Block Diagram, Level Setting Diagram, Logic </w:t>
      </w:r>
      <w:r w:rsidR="00585277">
        <w:rPr>
          <w:rFonts w:ascii="Candara" w:hAnsi="Candara"/>
          <w:spacing w:val="0"/>
          <w:sz w:val="20"/>
          <w:szCs w:val="20"/>
        </w:rPr>
        <w:t>Diagram Modification, Control Room, PIB Layout, and MCT Layout Modification</w:t>
      </w:r>
    </w:p>
    <w:p w14:paraId="3DBFE396" w14:textId="26747407" w:rsidR="00B44200" w:rsidRPr="004F3948" w:rsidRDefault="00D639A4" w:rsidP="005C717B">
      <w:pPr>
        <w:pStyle w:val="ListParagraph"/>
        <w:numPr>
          <w:ilvl w:val="0"/>
          <w:numId w:val="10"/>
        </w:numPr>
        <w:spacing w:before="0" w:after="0"/>
        <w:jc w:val="both"/>
        <w:rPr>
          <w:rFonts w:ascii="Candara" w:hAnsi="Candara"/>
          <w:spacing w:val="0"/>
          <w:sz w:val="20"/>
          <w:szCs w:val="20"/>
        </w:rPr>
      </w:pPr>
      <w:r w:rsidRPr="004F3948">
        <w:rPr>
          <w:rFonts w:ascii="Candara" w:hAnsi="Candara"/>
          <w:spacing w:val="0"/>
          <w:sz w:val="20"/>
          <w:szCs w:val="20"/>
        </w:rPr>
        <w:t xml:space="preserve">Contributing in the preparation of </w:t>
      </w:r>
      <w:r w:rsidR="00C939ED" w:rsidRPr="00504FCA">
        <w:rPr>
          <w:rFonts w:ascii="Candara" w:hAnsi="Candara"/>
          <w:spacing w:val="0"/>
          <w:sz w:val="20"/>
          <w:szCs w:val="20"/>
        </w:rPr>
        <w:t>diagram,</w:t>
      </w:r>
      <w:r w:rsidR="00504FCA" w:rsidRPr="00504FCA">
        <w:rPr>
          <w:rFonts w:ascii="Candara" w:hAnsi="Candara"/>
          <w:spacing w:val="0"/>
          <w:sz w:val="20"/>
          <w:szCs w:val="20"/>
        </w:rPr>
        <w:t xml:space="preserve"> </w:t>
      </w:r>
      <w:r w:rsidRPr="00504FCA">
        <w:rPr>
          <w:rFonts w:ascii="Candara" w:hAnsi="Candara"/>
          <w:spacing w:val="0"/>
          <w:sz w:val="20"/>
          <w:szCs w:val="20"/>
        </w:rPr>
        <w:t xml:space="preserve">drawings, </w:t>
      </w:r>
      <w:r w:rsidRPr="004F3948">
        <w:rPr>
          <w:rFonts w:ascii="Candara" w:hAnsi="Candara"/>
          <w:spacing w:val="0"/>
          <w:sz w:val="20"/>
          <w:szCs w:val="20"/>
        </w:rPr>
        <w:t>and layouts</w:t>
      </w:r>
      <w:r w:rsidR="00B44200" w:rsidRPr="004F3948">
        <w:rPr>
          <w:rFonts w:ascii="Candara" w:hAnsi="Candara"/>
          <w:spacing w:val="0"/>
          <w:sz w:val="20"/>
          <w:szCs w:val="20"/>
        </w:rPr>
        <w:t xml:space="preserve"> while ensuring the quality of designs</w:t>
      </w:r>
    </w:p>
    <w:p w14:paraId="60A1370A" w14:textId="77777777" w:rsidR="00B44200" w:rsidRPr="004F3948" w:rsidRDefault="00B44200" w:rsidP="005C717B">
      <w:pPr>
        <w:pStyle w:val="ListParagraph"/>
        <w:numPr>
          <w:ilvl w:val="0"/>
          <w:numId w:val="10"/>
        </w:numPr>
        <w:spacing w:before="0" w:after="0"/>
        <w:jc w:val="both"/>
        <w:rPr>
          <w:rFonts w:ascii="Candara" w:hAnsi="Candara"/>
          <w:spacing w:val="0"/>
          <w:sz w:val="20"/>
          <w:szCs w:val="20"/>
        </w:rPr>
      </w:pPr>
      <w:r w:rsidRPr="004F3948">
        <w:rPr>
          <w:rFonts w:ascii="Candara" w:hAnsi="Candara"/>
          <w:spacing w:val="0"/>
          <w:sz w:val="20"/>
          <w:szCs w:val="20"/>
        </w:rPr>
        <w:t>Working on</w:t>
      </w:r>
      <w:r w:rsidR="00D639A4" w:rsidRPr="004F3948">
        <w:rPr>
          <w:rFonts w:ascii="Candara" w:hAnsi="Candara"/>
          <w:spacing w:val="0"/>
          <w:sz w:val="20"/>
          <w:szCs w:val="20"/>
        </w:rPr>
        <w:t xml:space="preserve"> diverse procedures and standards to perform original design work and execute layouts</w:t>
      </w:r>
    </w:p>
    <w:p w14:paraId="4C200CC6" w14:textId="1EE7764C" w:rsidR="00901829" w:rsidRPr="00B94516" w:rsidRDefault="00504FCA" w:rsidP="005C717B">
      <w:pPr>
        <w:pStyle w:val="ListParagraph"/>
        <w:numPr>
          <w:ilvl w:val="0"/>
          <w:numId w:val="10"/>
        </w:numPr>
        <w:spacing w:before="0" w:after="0"/>
        <w:jc w:val="both"/>
        <w:rPr>
          <w:rFonts w:ascii="Candara" w:hAnsi="Candara"/>
          <w:spacing w:val="0"/>
          <w:sz w:val="20"/>
          <w:szCs w:val="20"/>
        </w:rPr>
      </w:pPr>
      <w:r w:rsidRPr="00B94516">
        <w:rPr>
          <w:rFonts w:ascii="Candara" w:hAnsi="Candara"/>
          <w:spacing w:val="0"/>
          <w:sz w:val="20"/>
          <w:szCs w:val="20"/>
        </w:rPr>
        <w:t xml:space="preserve">Reviewing &amp; </w:t>
      </w:r>
      <w:r w:rsidR="00B94516" w:rsidRPr="00B94516">
        <w:rPr>
          <w:rFonts w:ascii="Candara" w:hAnsi="Candara"/>
          <w:spacing w:val="0"/>
          <w:sz w:val="20"/>
          <w:szCs w:val="20"/>
        </w:rPr>
        <w:t>approving</w:t>
      </w:r>
      <w:r w:rsidR="00D639A4" w:rsidRPr="00B94516">
        <w:rPr>
          <w:rFonts w:ascii="Candara" w:hAnsi="Candara"/>
          <w:spacing w:val="0"/>
          <w:sz w:val="20"/>
          <w:szCs w:val="20"/>
        </w:rPr>
        <w:t xml:space="preserve"> instrument panel layouts for I/O, </w:t>
      </w:r>
      <w:r w:rsidR="00B94516">
        <w:rPr>
          <w:rFonts w:ascii="Candara" w:hAnsi="Candara"/>
          <w:spacing w:val="0"/>
          <w:sz w:val="20"/>
          <w:szCs w:val="20"/>
        </w:rPr>
        <w:t xml:space="preserve">and </w:t>
      </w:r>
      <w:r w:rsidR="00D639A4" w:rsidRPr="00B94516">
        <w:rPr>
          <w:rFonts w:ascii="Candara" w:hAnsi="Candara"/>
          <w:spacing w:val="0"/>
          <w:sz w:val="20"/>
          <w:szCs w:val="20"/>
        </w:rPr>
        <w:t>field instrumentation; Participate in design standardization</w:t>
      </w:r>
    </w:p>
    <w:p w14:paraId="03CE4950" w14:textId="16C379D2" w:rsidR="00DF57FF" w:rsidRPr="003C7DB2" w:rsidRDefault="003C7DB2" w:rsidP="00DF57FF">
      <w:pPr>
        <w:pStyle w:val="ListParagraph"/>
        <w:numPr>
          <w:ilvl w:val="0"/>
          <w:numId w:val="10"/>
        </w:numPr>
        <w:spacing w:before="0" w:after="0"/>
        <w:jc w:val="both"/>
        <w:rPr>
          <w:rFonts w:ascii="Candara" w:hAnsi="Candara"/>
          <w:spacing w:val="0"/>
          <w:sz w:val="20"/>
          <w:szCs w:val="20"/>
        </w:rPr>
      </w:pPr>
      <w:r w:rsidRPr="004F3948">
        <w:rPr>
          <w:rFonts w:ascii="Candara" w:hAnsi="Candara"/>
          <w:spacing w:val="0"/>
          <w:sz w:val="20"/>
          <w:szCs w:val="20"/>
        </w:rPr>
        <w:t xml:space="preserve">Identifying </w:t>
      </w:r>
      <w:r w:rsidR="00DF57FF" w:rsidRPr="003C7DB2">
        <w:rPr>
          <w:rFonts w:ascii="Candara" w:hAnsi="Candara"/>
          <w:spacing w:val="0"/>
          <w:sz w:val="20"/>
          <w:szCs w:val="20"/>
        </w:rPr>
        <w:t>appropriate control system, handling enquiry specification preparation and selecting instruments based on type of application</w:t>
      </w:r>
    </w:p>
    <w:p w14:paraId="202D54C7" w14:textId="6552A6DC" w:rsidR="004B4A47" w:rsidRPr="003C7DB2" w:rsidRDefault="00AD622B" w:rsidP="004B4A47">
      <w:pPr>
        <w:pStyle w:val="ListParagraph"/>
        <w:numPr>
          <w:ilvl w:val="0"/>
          <w:numId w:val="10"/>
        </w:numPr>
        <w:spacing w:before="0" w:after="0"/>
        <w:jc w:val="both"/>
        <w:rPr>
          <w:rFonts w:ascii="Candara" w:hAnsi="Candara"/>
          <w:spacing w:val="0"/>
          <w:sz w:val="20"/>
          <w:szCs w:val="20"/>
        </w:rPr>
      </w:pPr>
      <w:r w:rsidRPr="003C7DB2">
        <w:rPr>
          <w:rFonts w:ascii="Candara" w:hAnsi="Candara"/>
          <w:spacing w:val="0"/>
          <w:sz w:val="20"/>
          <w:szCs w:val="20"/>
        </w:rPr>
        <w:t>Collaborating with</w:t>
      </w:r>
      <w:r w:rsidR="00F030C6" w:rsidRPr="003C7DB2">
        <w:rPr>
          <w:rFonts w:ascii="Candara" w:hAnsi="Candara"/>
          <w:spacing w:val="0"/>
          <w:sz w:val="20"/>
          <w:szCs w:val="20"/>
        </w:rPr>
        <w:t xml:space="preserve"> vendors and customers for various technical queries, reviews, and information as per project requirement </w:t>
      </w:r>
    </w:p>
    <w:p w14:paraId="3701DDEE" w14:textId="2725490F" w:rsidR="00974B85" w:rsidRDefault="00974B85" w:rsidP="00974B85">
      <w:pPr>
        <w:pStyle w:val="ListParagraph"/>
        <w:numPr>
          <w:ilvl w:val="0"/>
          <w:numId w:val="10"/>
        </w:numPr>
        <w:spacing w:before="0" w:after="0"/>
        <w:jc w:val="both"/>
        <w:rPr>
          <w:rFonts w:ascii="Candara" w:hAnsi="Candara"/>
          <w:spacing w:val="0"/>
          <w:sz w:val="20"/>
          <w:szCs w:val="20"/>
        </w:rPr>
      </w:pPr>
      <w:r w:rsidRPr="003C7DB2">
        <w:rPr>
          <w:rFonts w:ascii="Candara" w:hAnsi="Candara"/>
          <w:spacing w:val="0"/>
          <w:sz w:val="20"/>
          <w:szCs w:val="20"/>
        </w:rPr>
        <w:t xml:space="preserve">Evaluation of vendor quotation and preparation of technical bid evaluation and </w:t>
      </w:r>
      <w:r w:rsidR="003C7DB2" w:rsidRPr="003C7DB2">
        <w:rPr>
          <w:rFonts w:ascii="Candara" w:hAnsi="Candara"/>
          <w:spacing w:val="0"/>
          <w:sz w:val="20"/>
          <w:szCs w:val="20"/>
        </w:rPr>
        <w:t>sending priority of PO to buyer</w:t>
      </w:r>
    </w:p>
    <w:p w14:paraId="5C709A9E" w14:textId="42BEB46A" w:rsidR="008C7877" w:rsidRPr="00B94516" w:rsidRDefault="008C7877" w:rsidP="008C7877">
      <w:pPr>
        <w:pStyle w:val="ListParagraph"/>
        <w:numPr>
          <w:ilvl w:val="0"/>
          <w:numId w:val="10"/>
        </w:numPr>
        <w:spacing w:before="0" w:after="0"/>
        <w:jc w:val="both"/>
        <w:rPr>
          <w:rFonts w:ascii="Candara" w:hAnsi="Candara"/>
          <w:spacing w:val="0"/>
          <w:sz w:val="20"/>
          <w:szCs w:val="20"/>
        </w:rPr>
      </w:pPr>
      <w:r w:rsidRPr="003C7DB2">
        <w:rPr>
          <w:rFonts w:ascii="Candara" w:hAnsi="Candara"/>
          <w:spacing w:val="0"/>
          <w:sz w:val="20"/>
          <w:szCs w:val="20"/>
        </w:rPr>
        <w:t xml:space="preserve">Managing complete process of commissioning and pre-commissioning </w:t>
      </w:r>
      <w:r w:rsidRPr="00B94516">
        <w:rPr>
          <w:rFonts w:ascii="Candara" w:hAnsi="Candara"/>
          <w:spacing w:val="0"/>
          <w:sz w:val="20"/>
          <w:szCs w:val="20"/>
        </w:rPr>
        <w:t>activities in MEG</w:t>
      </w:r>
      <w:r w:rsidR="00B94516" w:rsidRPr="00B94516">
        <w:rPr>
          <w:rFonts w:ascii="Candara" w:hAnsi="Candara"/>
          <w:spacing w:val="0"/>
          <w:sz w:val="20"/>
          <w:szCs w:val="20"/>
        </w:rPr>
        <w:t xml:space="preserve"> </w:t>
      </w:r>
      <w:r w:rsidRPr="00B94516">
        <w:rPr>
          <w:rFonts w:ascii="Candara" w:hAnsi="Candara"/>
          <w:spacing w:val="0"/>
          <w:sz w:val="20"/>
          <w:szCs w:val="20"/>
        </w:rPr>
        <w:t>&amp; ASU plants</w:t>
      </w:r>
    </w:p>
    <w:p w14:paraId="2DFB601C" w14:textId="58A0441D" w:rsidR="005738F7" w:rsidRPr="00B94516" w:rsidRDefault="005738F7" w:rsidP="005738F7">
      <w:pPr>
        <w:pStyle w:val="ListParagraph"/>
        <w:numPr>
          <w:ilvl w:val="0"/>
          <w:numId w:val="10"/>
        </w:numPr>
        <w:spacing w:before="0" w:after="0"/>
        <w:jc w:val="both"/>
        <w:rPr>
          <w:rFonts w:ascii="Candara" w:hAnsi="Candara"/>
          <w:spacing w:val="0"/>
          <w:sz w:val="20"/>
          <w:szCs w:val="20"/>
        </w:rPr>
      </w:pPr>
      <w:r w:rsidRPr="00B94516">
        <w:rPr>
          <w:rFonts w:ascii="Candara" w:hAnsi="Candara"/>
          <w:spacing w:val="0"/>
          <w:sz w:val="20"/>
          <w:szCs w:val="20"/>
        </w:rPr>
        <w:t>Overseeing installation &amp; commissioning as well as conducting</w:t>
      </w:r>
      <w:r w:rsidR="00C939ED" w:rsidRPr="00B94516">
        <w:rPr>
          <w:rFonts w:ascii="Candara" w:hAnsi="Candara"/>
          <w:spacing w:val="0"/>
          <w:sz w:val="20"/>
          <w:szCs w:val="20"/>
        </w:rPr>
        <w:t xml:space="preserve"> &amp; approving</w:t>
      </w:r>
      <w:r w:rsidRPr="00B94516">
        <w:rPr>
          <w:rFonts w:ascii="Candara" w:hAnsi="Candara"/>
          <w:spacing w:val="0"/>
          <w:sz w:val="20"/>
          <w:szCs w:val="20"/>
        </w:rPr>
        <w:t xml:space="preserve"> tests &amp; inspections to ensure operational effectiveness of utilities; effectuating maintenance plans for machines and equipment</w:t>
      </w:r>
    </w:p>
    <w:p w14:paraId="3A435C21" w14:textId="78DFD673" w:rsidR="005738F7" w:rsidRPr="00B94516" w:rsidRDefault="005738F7" w:rsidP="005738F7">
      <w:pPr>
        <w:pStyle w:val="ListParagraph"/>
        <w:numPr>
          <w:ilvl w:val="0"/>
          <w:numId w:val="10"/>
        </w:numPr>
        <w:spacing w:before="0" w:after="0"/>
        <w:jc w:val="both"/>
        <w:rPr>
          <w:rFonts w:ascii="Candara" w:hAnsi="Candara"/>
          <w:spacing w:val="0"/>
          <w:sz w:val="20"/>
          <w:szCs w:val="20"/>
        </w:rPr>
      </w:pPr>
      <w:r w:rsidRPr="003C7DB2">
        <w:rPr>
          <w:rFonts w:ascii="Candara" w:hAnsi="Candara"/>
          <w:spacing w:val="0"/>
          <w:sz w:val="20"/>
          <w:szCs w:val="20"/>
        </w:rPr>
        <w:lastRenderedPageBreak/>
        <w:t xml:space="preserve">Handling erection &amp; commissioning </w:t>
      </w:r>
      <w:r w:rsidRPr="004F3948">
        <w:rPr>
          <w:rFonts w:ascii="Candara" w:hAnsi="Candara"/>
          <w:spacing w:val="0"/>
          <w:sz w:val="20"/>
          <w:szCs w:val="20"/>
        </w:rPr>
        <w:t>of equipment and ensuring completion of project in minimum turnaround time effective resource utilization to maximize the output</w:t>
      </w:r>
    </w:p>
    <w:p w14:paraId="3602022F" w14:textId="77777777" w:rsidR="00462810" w:rsidRDefault="00DB00A7" w:rsidP="00462810">
      <w:pPr>
        <w:pStyle w:val="ListParagraph"/>
        <w:numPr>
          <w:ilvl w:val="0"/>
          <w:numId w:val="10"/>
        </w:numPr>
        <w:spacing w:before="0" w:after="0"/>
        <w:jc w:val="both"/>
        <w:rPr>
          <w:rFonts w:ascii="Candara" w:hAnsi="Candara"/>
          <w:spacing w:val="0"/>
          <w:sz w:val="20"/>
          <w:szCs w:val="20"/>
        </w:rPr>
      </w:pPr>
      <w:r w:rsidRPr="00B94516">
        <w:rPr>
          <w:rFonts w:ascii="Candara" w:hAnsi="Candara"/>
          <w:spacing w:val="0"/>
          <w:sz w:val="20"/>
          <w:szCs w:val="20"/>
        </w:rPr>
        <w:t>Supervising execution of preventive</w:t>
      </w:r>
      <w:r w:rsidR="00C939ED" w:rsidRPr="00B94516">
        <w:rPr>
          <w:rFonts w:ascii="Candara" w:hAnsi="Candara"/>
          <w:spacing w:val="0"/>
          <w:sz w:val="20"/>
          <w:szCs w:val="20"/>
        </w:rPr>
        <w:t xml:space="preserve"> &amp; corrective</w:t>
      </w:r>
      <w:r w:rsidRPr="00B94516">
        <w:rPr>
          <w:rFonts w:ascii="Candara" w:hAnsi="Candara"/>
          <w:spacing w:val="0"/>
          <w:sz w:val="20"/>
          <w:szCs w:val="20"/>
        </w:rPr>
        <w:t xml:space="preserve"> maintenance of equipment, including schedules / shutdown</w:t>
      </w:r>
      <w:r w:rsidR="00C939ED" w:rsidRPr="00B94516">
        <w:rPr>
          <w:rFonts w:ascii="Candara" w:hAnsi="Candara"/>
          <w:spacing w:val="0"/>
          <w:sz w:val="20"/>
          <w:szCs w:val="20"/>
        </w:rPr>
        <w:t xml:space="preserve"> &amp; slowdown</w:t>
      </w:r>
      <w:r w:rsidRPr="00B94516">
        <w:rPr>
          <w:rFonts w:ascii="Candara" w:hAnsi="Candara"/>
          <w:spacing w:val="0"/>
          <w:sz w:val="20"/>
          <w:szCs w:val="20"/>
        </w:rPr>
        <w:t xml:space="preserve"> maintenance to ensure </w:t>
      </w:r>
      <w:r w:rsidR="00462810">
        <w:rPr>
          <w:rFonts w:ascii="Candara" w:hAnsi="Candara"/>
          <w:spacing w:val="0"/>
          <w:sz w:val="20"/>
          <w:szCs w:val="20"/>
        </w:rPr>
        <w:t>trouble-free</w:t>
      </w:r>
      <w:r w:rsidRPr="00B94516">
        <w:rPr>
          <w:rFonts w:ascii="Candara" w:hAnsi="Candara"/>
          <w:spacing w:val="0"/>
          <w:sz w:val="20"/>
          <w:szCs w:val="20"/>
        </w:rPr>
        <w:t xml:space="preserve"> and seamless operations</w:t>
      </w:r>
    </w:p>
    <w:p w14:paraId="482BF071" w14:textId="303BF7F3" w:rsidR="00462810" w:rsidRPr="00462810" w:rsidRDefault="00462810" w:rsidP="00462810">
      <w:pPr>
        <w:pStyle w:val="ListParagraph"/>
        <w:numPr>
          <w:ilvl w:val="0"/>
          <w:numId w:val="10"/>
        </w:numPr>
        <w:spacing w:before="0" w:after="0"/>
        <w:jc w:val="both"/>
        <w:rPr>
          <w:rFonts w:ascii="Candara" w:hAnsi="Candara"/>
          <w:spacing w:val="0"/>
          <w:sz w:val="20"/>
          <w:szCs w:val="20"/>
        </w:rPr>
      </w:pPr>
      <w:r w:rsidRPr="00462810">
        <w:rPr>
          <w:rFonts w:ascii="Candara" w:hAnsi="Candara"/>
          <w:spacing w:val="0"/>
          <w:sz w:val="20"/>
          <w:szCs w:val="20"/>
        </w:rPr>
        <w:t>Responsible for the starting of plant, maintenance of plant Instruments breakdown analysis</w:t>
      </w:r>
      <w:r w:rsidR="006B2DA2">
        <w:rPr>
          <w:rFonts w:ascii="Candara" w:hAnsi="Candara"/>
          <w:spacing w:val="0"/>
          <w:sz w:val="20"/>
          <w:szCs w:val="20"/>
        </w:rPr>
        <w:t>, e</w:t>
      </w:r>
      <w:r w:rsidRPr="00462810">
        <w:rPr>
          <w:rFonts w:ascii="Candara" w:hAnsi="Candara"/>
          <w:spacing w:val="0"/>
          <w:sz w:val="20"/>
          <w:szCs w:val="20"/>
        </w:rPr>
        <w:t>nhanced reliability and instrument availability through root cause analysis</w:t>
      </w:r>
    </w:p>
    <w:p w14:paraId="40477C6D" w14:textId="32350051" w:rsidR="005738F7" w:rsidRPr="003C7DB2" w:rsidRDefault="00FB5F72" w:rsidP="005738F7">
      <w:pPr>
        <w:pStyle w:val="ListParagraph"/>
        <w:numPr>
          <w:ilvl w:val="0"/>
          <w:numId w:val="10"/>
        </w:numPr>
        <w:spacing w:before="0" w:after="0"/>
        <w:jc w:val="both"/>
        <w:rPr>
          <w:rFonts w:ascii="Candara" w:hAnsi="Candara"/>
          <w:spacing w:val="0"/>
          <w:sz w:val="20"/>
          <w:szCs w:val="20"/>
        </w:rPr>
      </w:pPr>
      <w:r>
        <w:rPr>
          <w:rFonts w:ascii="Candara" w:hAnsi="Candara"/>
          <w:spacing w:val="0"/>
          <w:sz w:val="20"/>
          <w:szCs w:val="20"/>
        </w:rPr>
        <w:t>Handling</w:t>
      </w:r>
      <w:r w:rsidR="005738F7" w:rsidRPr="003C7DB2">
        <w:rPr>
          <w:rFonts w:ascii="Candara" w:hAnsi="Candara"/>
          <w:spacing w:val="0"/>
          <w:sz w:val="20"/>
          <w:szCs w:val="20"/>
        </w:rPr>
        <w:t xml:space="preserve"> the process measurement, control instrumentation and services to monitor the operations</w:t>
      </w:r>
    </w:p>
    <w:p w14:paraId="78A9689C" w14:textId="3F5F16F8" w:rsidR="00DB00A7" w:rsidRPr="004F3948" w:rsidRDefault="00DB00A7" w:rsidP="00DB00A7">
      <w:pPr>
        <w:pStyle w:val="ListParagraph"/>
        <w:numPr>
          <w:ilvl w:val="0"/>
          <w:numId w:val="10"/>
        </w:numPr>
        <w:spacing w:before="0" w:after="0"/>
        <w:jc w:val="both"/>
        <w:rPr>
          <w:rFonts w:ascii="Candara" w:hAnsi="Candara"/>
          <w:spacing w:val="0"/>
          <w:sz w:val="20"/>
          <w:szCs w:val="20"/>
        </w:rPr>
      </w:pPr>
      <w:r w:rsidRPr="004F3948">
        <w:rPr>
          <w:rFonts w:ascii="Candara" w:hAnsi="Candara"/>
          <w:spacing w:val="0"/>
          <w:sz w:val="20"/>
          <w:szCs w:val="20"/>
        </w:rPr>
        <w:t xml:space="preserve">Preparing various project reports for identifying areas of </w:t>
      </w:r>
      <w:r w:rsidR="00462810">
        <w:rPr>
          <w:rFonts w:ascii="Candara" w:hAnsi="Candara"/>
          <w:spacing w:val="0"/>
          <w:sz w:val="20"/>
          <w:szCs w:val="20"/>
        </w:rPr>
        <w:t>obstruction/defects</w:t>
      </w:r>
      <w:r w:rsidRPr="004F3948">
        <w:rPr>
          <w:rFonts w:ascii="Candara" w:hAnsi="Candara"/>
          <w:spacing w:val="0"/>
          <w:sz w:val="20"/>
          <w:szCs w:val="20"/>
        </w:rPr>
        <w:t>, conducting troubleshooting, service and repair to rectify the equipment</w:t>
      </w:r>
    </w:p>
    <w:p w14:paraId="77576BED" w14:textId="77777777" w:rsidR="00CB4D00" w:rsidRPr="004F3948" w:rsidRDefault="00D93A7D" w:rsidP="00CB4D00">
      <w:pPr>
        <w:pStyle w:val="ListParagraph"/>
        <w:numPr>
          <w:ilvl w:val="0"/>
          <w:numId w:val="10"/>
        </w:numPr>
        <w:spacing w:before="0" w:after="0"/>
        <w:jc w:val="both"/>
        <w:rPr>
          <w:rFonts w:ascii="Candara" w:hAnsi="Candara"/>
          <w:spacing w:val="0"/>
          <w:sz w:val="20"/>
          <w:szCs w:val="20"/>
        </w:rPr>
      </w:pPr>
      <w:r w:rsidRPr="004F3948">
        <w:rPr>
          <w:rFonts w:ascii="Candara" w:hAnsi="Candara"/>
          <w:spacing w:val="0"/>
          <w:sz w:val="20"/>
          <w:szCs w:val="20"/>
        </w:rPr>
        <w:t>Generat</w:t>
      </w:r>
      <w:r w:rsidR="005279E7" w:rsidRPr="004F3948">
        <w:rPr>
          <w:rFonts w:ascii="Candara" w:hAnsi="Candara"/>
          <w:spacing w:val="0"/>
          <w:sz w:val="20"/>
          <w:szCs w:val="20"/>
        </w:rPr>
        <w:t>ing</w:t>
      </w:r>
      <w:r w:rsidR="004B4A47" w:rsidRPr="004F3948">
        <w:rPr>
          <w:rFonts w:ascii="Candara" w:hAnsi="Candara"/>
          <w:spacing w:val="0"/>
          <w:sz w:val="20"/>
          <w:szCs w:val="20"/>
        </w:rPr>
        <w:t xml:space="preserve"> purchase requisitions for materials </w:t>
      </w:r>
      <w:r w:rsidR="005279E7" w:rsidRPr="004F3948">
        <w:rPr>
          <w:rFonts w:ascii="Candara" w:hAnsi="Candara"/>
          <w:spacing w:val="0"/>
          <w:sz w:val="20"/>
          <w:szCs w:val="20"/>
        </w:rPr>
        <w:t>&amp;</w:t>
      </w:r>
      <w:r w:rsidR="004B4A47" w:rsidRPr="004F3948">
        <w:rPr>
          <w:rFonts w:ascii="Candara" w:hAnsi="Candara"/>
          <w:spacing w:val="0"/>
          <w:sz w:val="20"/>
          <w:szCs w:val="20"/>
        </w:rPr>
        <w:t xml:space="preserve"> services, manag</w:t>
      </w:r>
      <w:r w:rsidR="005279E7" w:rsidRPr="004F3948">
        <w:rPr>
          <w:rFonts w:ascii="Candara" w:hAnsi="Candara"/>
          <w:spacing w:val="0"/>
          <w:sz w:val="20"/>
          <w:szCs w:val="20"/>
        </w:rPr>
        <w:t>ing</w:t>
      </w:r>
      <w:r w:rsidR="004B4A47" w:rsidRPr="004F3948">
        <w:rPr>
          <w:rFonts w:ascii="Candara" w:hAnsi="Candara"/>
          <w:spacing w:val="0"/>
          <w:sz w:val="20"/>
          <w:szCs w:val="20"/>
        </w:rPr>
        <w:t xml:space="preserve"> manpower </w:t>
      </w:r>
      <w:r w:rsidR="005279E7" w:rsidRPr="004F3948">
        <w:rPr>
          <w:rFonts w:ascii="Candara" w:hAnsi="Candara"/>
          <w:spacing w:val="0"/>
          <w:sz w:val="20"/>
          <w:szCs w:val="20"/>
        </w:rPr>
        <w:t>&amp;</w:t>
      </w:r>
      <w:r w:rsidR="004B4A47" w:rsidRPr="004F3948">
        <w:rPr>
          <w:rFonts w:ascii="Candara" w:hAnsi="Candara"/>
          <w:spacing w:val="0"/>
          <w:sz w:val="20"/>
          <w:szCs w:val="20"/>
        </w:rPr>
        <w:t xml:space="preserve"> permits by using SAP MM &amp; PM tools</w:t>
      </w:r>
    </w:p>
    <w:p w14:paraId="526FCEA2" w14:textId="7CE09A71" w:rsidR="003D0B96" w:rsidRPr="004F3948" w:rsidRDefault="003D0B96" w:rsidP="00CB4D00">
      <w:pPr>
        <w:pStyle w:val="ListParagraph"/>
        <w:numPr>
          <w:ilvl w:val="0"/>
          <w:numId w:val="10"/>
        </w:numPr>
        <w:spacing w:before="0" w:after="0"/>
        <w:jc w:val="both"/>
        <w:rPr>
          <w:rFonts w:ascii="Candara" w:hAnsi="Candara"/>
          <w:spacing w:val="0"/>
          <w:sz w:val="20"/>
          <w:szCs w:val="20"/>
        </w:rPr>
      </w:pPr>
      <w:r w:rsidRPr="004F3948">
        <w:rPr>
          <w:rFonts w:ascii="Candara" w:hAnsi="Candara"/>
          <w:spacing w:val="0"/>
          <w:sz w:val="20"/>
          <w:szCs w:val="20"/>
        </w:rPr>
        <w:t xml:space="preserve">Coordination with team members </w:t>
      </w:r>
      <w:r w:rsidR="00CB4D00" w:rsidRPr="004F3948">
        <w:rPr>
          <w:rFonts w:ascii="Candara" w:hAnsi="Candara"/>
          <w:spacing w:val="0"/>
          <w:sz w:val="20"/>
          <w:szCs w:val="20"/>
        </w:rPr>
        <w:t>to ensure efficiency in process operations and meeting of project targets</w:t>
      </w:r>
    </w:p>
    <w:p w14:paraId="3B1CBA70" w14:textId="77777777" w:rsidR="002D38F5" w:rsidRPr="004F3948" w:rsidRDefault="002D38F5" w:rsidP="002D38F5">
      <w:pPr>
        <w:rPr>
          <w:rFonts w:ascii="Candara" w:hAnsi="Candara" w:cstheme="minorHAnsi"/>
          <w:b/>
          <w:sz w:val="20"/>
          <w:szCs w:val="20"/>
          <w:lang w:val="en-IN"/>
        </w:rPr>
      </w:pPr>
    </w:p>
    <w:p w14:paraId="11E2F8AA" w14:textId="5E0088E4" w:rsidR="00994E52" w:rsidRPr="004F3948" w:rsidRDefault="00A73BBE" w:rsidP="002D38F5">
      <w:pPr>
        <w:pStyle w:val="ListParagraph"/>
        <w:numPr>
          <w:ilvl w:val="0"/>
          <w:numId w:val="2"/>
        </w:numPr>
        <w:shd w:val="clear" w:color="auto" w:fill="244061" w:themeFill="accent1" w:themeFillShade="80"/>
        <w:jc w:val="center"/>
        <w:rPr>
          <w:rFonts w:ascii="Candara" w:hAnsi="Candara"/>
          <w:bCs/>
          <w:smallCaps/>
          <w:color w:val="244061" w:themeColor="accent1" w:themeShade="80"/>
          <w:spacing w:val="16"/>
          <w:sz w:val="20"/>
          <w:szCs w:val="20"/>
          <w:lang w:val="en-IN"/>
        </w:rPr>
      </w:pPr>
      <w:r>
        <w:rPr>
          <w:rFonts w:ascii="Candara" w:hAnsi="Candara"/>
          <w:bCs/>
          <w:smallCaps/>
          <w:color w:val="FFFFFF" w:themeColor="background1"/>
          <w:spacing w:val="16"/>
          <w:sz w:val="20"/>
          <w:szCs w:val="20"/>
          <w:lang w:val="en-IN"/>
        </w:rPr>
        <w:t>PROJECTS HANDLED</w:t>
      </w:r>
    </w:p>
    <w:p w14:paraId="294798E4" w14:textId="0F251075" w:rsidR="00DF09B0" w:rsidRPr="004F3948" w:rsidRDefault="00ED62B9" w:rsidP="00DF09B0">
      <w:pPr>
        <w:jc w:val="center"/>
        <w:rPr>
          <w:rFonts w:ascii="Candara" w:hAnsi="Candara" w:cstheme="minorHAnsi"/>
          <w:b/>
          <w:sz w:val="20"/>
          <w:szCs w:val="20"/>
          <w:lang w:val="en-IN"/>
        </w:rPr>
      </w:pPr>
      <w:r w:rsidRPr="004F3948">
        <w:rPr>
          <w:rFonts w:ascii="Candara" w:hAnsi="Candara" w:cstheme="minorHAnsi"/>
          <w:b/>
          <w:color w:val="E36C0A" w:themeColor="accent6" w:themeShade="BF"/>
          <w:sz w:val="20"/>
          <w:szCs w:val="20"/>
          <w:lang w:val="en-IN"/>
        </w:rPr>
        <w:t>FCCU Feed Flexibility Project</w:t>
      </w:r>
      <w:r w:rsidR="0062027D" w:rsidRPr="004F3948">
        <w:rPr>
          <w:rFonts w:ascii="Candara" w:hAnsi="Candara" w:cstheme="minorHAnsi"/>
          <w:b/>
          <w:color w:val="E36C0A" w:themeColor="accent6" w:themeShade="BF"/>
          <w:sz w:val="20"/>
          <w:szCs w:val="20"/>
          <w:lang w:val="en-IN"/>
        </w:rPr>
        <w:t xml:space="preserve"> at DTA &amp; SEZ Plant</w:t>
      </w:r>
      <w:r w:rsidR="00DF09B0" w:rsidRPr="004F3948">
        <w:rPr>
          <w:rFonts w:ascii="Candara" w:hAnsi="Candara" w:cstheme="minorHAnsi"/>
          <w:b/>
          <w:color w:val="E36C0A" w:themeColor="accent6" w:themeShade="BF"/>
          <w:sz w:val="20"/>
          <w:szCs w:val="20"/>
          <w:lang w:val="en-IN"/>
        </w:rPr>
        <w:t xml:space="preserve"> </w:t>
      </w:r>
      <w:r w:rsidR="00DF09B0" w:rsidRPr="004F3948">
        <w:rPr>
          <w:rFonts w:ascii="Candara" w:hAnsi="Candara" w:cstheme="minorHAnsi"/>
          <w:b/>
          <w:sz w:val="20"/>
          <w:szCs w:val="20"/>
          <w:lang w:val="en-IN"/>
        </w:rPr>
        <w:t xml:space="preserve">| </w:t>
      </w:r>
      <w:r w:rsidR="0062027D" w:rsidRPr="004F3948">
        <w:rPr>
          <w:rFonts w:ascii="Candara" w:hAnsi="Candara" w:cstheme="minorHAnsi"/>
          <w:b/>
          <w:sz w:val="20"/>
          <w:szCs w:val="20"/>
          <w:lang w:val="en-IN"/>
        </w:rPr>
        <w:t>The FFP Project will add flue gas desulphurization (FDG) unit for lowering the SOX &amp; Particulate Emissions from the existing FCCs in the DTA &amp; SEZ</w:t>
      </w:r>
    </w:p>
    <w:p w14:paraId="7C35CB83" w14:textId="77777777" w:rsidR="003E32E6" w:rsidRPr="004F3948" w:rsidRDefault="003E32E6" w:rsidP="003E32E6">
      <w:pPr>
        <w:pStyle w:val="ListParagraph"/>
        <w:numPr>
          <w:ilvl w:val="0"/>
          <w:numId w:val="0"/>
        </w:numPr>
        <w:spacing w:before="0" w:after="0"/>
        <w:ind w:left="360"/>
        <w:jc w:val="both"/>
        <w:rPr>
          <w:rFonts w:ascii="Candara" w:hAnsi="Candara" w:cstheme="minorHAnsi"/>
          <w:b/>
          <w:color w:val="365F91" w:themeColor="accent1" w:themeShade="BF"/>
          <w:spacing w:val="0"/>
          <w:sz w:val="10"/>
          <w:szCs w:val="10"/>
          <w:lang w:val="en-IN"/>
        </w:rPr>
      </w:pPr>
    </w:p>
    <w:p w14:paraId="22527D05" w14:textId="456AC005" w:rsidR="00DF09B0" w:rsidRPr="004F3948" w:rsidRDefault="0062027D" w:rsidP="00DF09B0">
      <w:pPr>
        <w:jc w:val="center"/>
        <w:rPr>
          <w:rFonts w:ascii="Candara" w:hAnsi="Candara" w:cstheme="minorHAnsi"/>
          <w:b/>
          <w:sz w:val="20"/>
          <w:szCs w:val="20"/>
          <w:lang w:val="en-IN"/>
        </w:rPr>
      </w:pPr>
      <w:r w:rsidRPr="004F3948">
        <w:rPr>
          <w:rFonts w:ascii="Candara" w:hAnsi="Candara" w:cstheme="minorHAnsi"/>
          <w:b/>
          <w:color w:val="E36C0A" w:themeColor="accent6" w:themeShade="BF"/>
          <w:sz w:val="20"/>
          <w:szCs w:val="20"/>
          <w:lang w:val="en-IN"/>
        </w:rPr>
        <w:t xml:space="preserve">CDU / SGCU Debottlenecking for </w:t>
      </w:r>
      <w:r w:rsidR="001C70A1" w:rsidRPr="004F3948">
        <w:rPr>
          <w:rFonts w:ascii="Candara" w:hAnsi="Candara" w:cstheme="minorHAnsi"/>
          <w:b/>
          <w:color w:val="E36C0A" w:themeColor="accent6" w:themeShade="BF"/>
          <w:sz w:val="20"/>
          <w:szCs w:val="20"/>
          <w:lang w:val="en-IN"/>
        </w:rPr>
        <w:t>processing higher L+N</w:t>
      </w:r>
      <w:r w:rsidR="004B15E0" w:rsidRPr="004F3948">
        <w:rPr>
          <w:rFonts w:ascii="Candara" w:hAnsi="Candara" w:cstheme="minorHAnsi"/>
          <w:b/>
          <w:color w:val="E36C0A" w:themeColor="accent6" w:themeShade="BF"/>
          <w:sz w:val="20"/>
          <w:szCs w:val="20"/>
          <w:lang w:val="en-IN"/>
        </w:rPr>
        <w:t xml:space="preserve"> </w:t>
      </w:r>
      <w:r w:rsidR="00DF09B0" w:rsidRPr="004F3948">
        <w:rPr>
          <w:rFonts w:ascii="Candara" w:hAnsi="Candara" w:cstheme="minorHAnsi"/>
          <w:b/>
          <w:sz w:val="20"/>
          <w:szCs w:val="20"/>
          <w:lang w:val="en-IN"/>
        </w:rPr>
        <w:t xml:space="preserve">| </w:t>
      </w:r>
      <w:r w:rsidR="001C70A1" w:rsidRPr="004F3948">
        <w:rPr>
          <w:rFonts w:ascii="Candara" w:hAnsi="Candara" w:cstheme="minorHAnsi"/>
          <w:b/>
          <w:sz w:val="20"/>
          <w:szCs w:val="20"/>
          <w:lang w:val="en-IN"/>
        </w:rPr>
        <w:t xml:space="preserve">In order to improve business margin 19% </w:t>
      </w:r>
      <w:r w:rsidR="005D7333" w:rsidRPr="004F3948">
        <w:rPr>
          <w:rFonts w:ascii="Candara" w:hAnsi="Candara" w:cstheme="minorHAnsi"/>
          <w:b/>
          <w:sz w:val="20"/>
          <w:szCs w:val="20"/>
          <w:lang w:val="en-IN"/>
        </w:rPr>
        <w:t>wt.</w:t>
      </w:r>
      <w:r w:rsidR="001C70A1" w:rsidRPr="004F3948">
        <w:rPr>
          <w:rFonts w:ascii="Candara" w:hAnsi="Candara" w:cstheme="minorHAnsi"/>
          <w:b/>
          <w:sz w:val="20"/>
          <w:szCs w:val="20"/>
          <w:lang w:val="en-IN"/>
        </w:rPr>
        <w:t xml:space="preserve"> L+N crude is required to process and that includes debottlenecking of CDU &amp; SGCU</w:t>
      </w:r>
    </w:p>
    <w:p w14:paraId="7D8B412C" w14:textId="77777777" w:rsidR="000B472F" w:rsidRPr="004F3948" w:rsidRDefault="000B472F" w:rsidP="00927441">
      <w:pPr>
        <w:jc w:val="both"/>
        <w:rPr>
          <w:rFonts w:ascii="Candara" w:hAnsi="Candara" w:cstheme="minorHAnsi"/>
          <w:bCs/>
          <w:color w:val="E36C0A" w:themeColor="accent6" w:themeShade="BF"/>
          <w:sz w:val="10"/>
          <w:szCs w:val="10"/>
          <w:lang w:val="en-IN"/>
        </w:rPr>
      </w:pPr>
    </w:p>
    <w:p w14:paraId="649B461D" w14:textId="1353CBB6" w:rsidR="000B472F" w:rsidRPr="004F3948" w:rsidRDefault="001C70A1" w:rsidP="000B472F">
      <w:pPr>
        <w:jc w:val="center"/>
        <w:rPr>
          <w:rFonts w:ascii="Candara" w:hAnsi="Candara" w:cstheme="minorHAnsi"/>
          <w:b/>
          <w:sz w:val="20"/>
          <w:szCs w:val="20"/>
          <w:lang w:val="en-IN"/>
        </w:rPr>
      </w:pPr>
      <w:r w:rsidRPr="004F3948">
        <w:rPr>
          <w:rFonts w:ascii="Candara" w:hAnsi="Candara" w:cstheme="minorHAnsi"/>
          <w:b/>
          <w:color w:val="E36C0A" w:themeColor="accent6" w:themeShade="BF"/>
          <w:sz w:val="20"/>
          <w:szCs w:val="20"/>
          <w:lang w:val="en-IN"/>
        </w:rPr>
        <w:t>Reliability Improvement of C2 – MEG Plant</w:t>
      </w:r>
      <w:r w:rsidR="000B472F" w:rsidRPr="004F3948">
        <w:rPr>
          <w:rFonts w:ascii="Candara" w:hAnsi="Candara" w:cstheme="minorHAnsi"/>
          <w:b/>
          <w:color w:val="E36C0A" w:themeColor="accent6" w:themeShade="BF"/>
          <w:sz w:val="20"/>
          <w:szCs w:val="20"/>
          <w:lang w:val="en-IN"/>
        </w:rPr>
        <w:t xml:space="preserve"> </w:t>
      </w:r>
      <w:r w:rsidR="000B472F" w:rsidRPr="004F3948">
        <w:rPr>
          <w:rFonts w:ascii="Candara" w:hAnsi="Candara" w:cstheme="minorHAnsi"/>
          <w:b/>
          <w:sz w:val="20"/>
          <w:szCs w:val="20"/>
          <w:lang w:val="en-IN"/>
        </w:rPr>
        <w:t xml:space="preserve">| </w:t>
      </w:r>
      <w:r w:rsidRPr="004F3948">
        <w:rPr>
          <w:rFonts w:ascii="Candara" w:hAnsi="Candara" w:cstheme="minorHAnsi"/>
          <w:b/>
          <w:sz w:val="20"/>
          <w:szCs w:val="20"/>
          <w:lang w:val="en-IN"/>
        </w:rPr>
        <w:t>To Improve the reliability of the MEG plant by modifying the voting logic of the trip initiators from 1002 to 2002 or 2003 confi</w:t>
      </w:r>
      <w:r w:rsidR="00B35C05" w:rsidRPr="004F3948">
        <w:rPr>
          <w:rFonts w:ascii="Candara" w:hAnsi="Candara" w:cstheme="minorHAnsi"/>
          <w:b/>
          <w:sz w:val="20"/>
          <w:szCs w:val="20"/>
          <w:lang w:val="en-IN"/>
        </w:rPr>
        <w:t xml:space="preserve">guration and prevent spurious tripping </w:t>
      </w:r>
      <w:r w:rsidR="000B472F" w:rsidRPr="004F3948">
        <w:rPr>
          <w:rFonts w:ascii="Candara" w:hAnsi="Candara" w:cstheme="minorHAnsi"/>
          <w:b/>
          <w:sz w:val="20"/>
          <w:szCs w:val="20"/>
          <w:lang w:val="en-IN"/>
        </w:rPr>
        <w:t xml:space="preserve"> </w:t>
      </w:r>
    </w:p>
    <w:p w14:paraId="493B0572" w14:textId="77777777" w:rsidR="005279E7" w:rsidRPr="004F3948" w:rsidRDefault="005279E7" w:rsidP="000B472F">
      <w:pPr>
        <w:jc w:val="center"/>
        <w:rPr>
          <w:rFonts w:ascii="Candara" w:hAnsi="Candara" w:cstheme="minorHAnsi"/>
          <w:b/>
          <w:sz w:val="20"/>
          <w:szCs w:val="20"/>
          <w:lang w:val="en-IN"/>
        </w:rPr>
      </w:pPr>
    </w:p>
    <w:p w14:paraId="3FEB3AB7" w14:textId="677D5B39" w:rsidR="005A1A91" w:rsidRPr="004F3948" w:rsidRDefault="005A1A91" w:rsidP="005A1A91">
      <w:pPr>
        <w:pStyle w:val="ListParagraph"/>
        <w:numPr>
          <w:ilvl w:val="0"/>
          <w:numId w:val="2"/>
        </w:numPr>
        <w:shd w:val="clear" w:color="auto" w:fill="244061" w:themeFill="accent1" w:themeFillShade="80"/>
        <w:jc w:val="center"/>
        <w:rPr>
          <w:rFonts w:ascii="Candara" w:hAnsi="Candara"/>
          <w:bCs/>
          <w:smallCaps/>
          <w:color w:val="244061" w:themeColor="accent1" w:themeShade="80"/>
          <w:spacing w:val="16"/>
          <w:sz w:val="20"/>
          <w:szCs w:val="20"/>
          <w:lang w:val="en-IN"/>
        </w:rPr>
      </w:pPr>
      <w:r w:rsidRPr="004F3948">
        <w:rPr>
          <w:rFonts w:ascii="Candara" w:hAnsi="Candara"/>
          <w:bCs/>
          <w:smallCaps/>
          <w:color w:val="FFFFFF" w:themeColor="background1"/>
          <w:spacing w:val="16"/>
          <w:sz w:val="20"/>
          <w:szCs w:val="20"/>
          <w:lang w:val="en-IN"/>
        </w:rPr>
        <w:t>SOFTWARE &amp; TECHNICAL PROFICIENCIES</w:t>
      </w:r>
    </w:p>
    <w:p w14:paraId="30A30534" w14:textId="5EA6DAE3" w:rsidR="004B15E0" w:rsidRPr="004F3948" w:rsidRDefault="005A1A91" w:rsidP="00813547">
      <w:pPr>
        <w:pStyle w:val="ListParagraph"/>
        <w:numPr>
          <w:ilvl w:val="0"/>
          <w:numId w:val="9"/>
        </w:numPr>
        <w:spacing w:before="0" w:after="0"/>
        <w:rPr>
          <w:rFonts w:ascii="Candara" w:hAnsi="Candara" w:cstheme="minorHAnsi"/>
          <w:bCs/>
          <w:spacing w:val="0"/>
          <w:sz w:val="20"/>
          <w:szCs w:val="20"/>
          <w:lang w:val="en-IN"/>
        </w:rPr>
      </w:pPr>
      <w:r w:rsidRPr="004F3948">
        <w:rPr>
          <w:rFonts w:ascii="Candara" w:hAnsi="Candara" w:cstheme="minorHAnsi"/>
          <w:bCs/>
          <w:spacing w:val="0"/>
          <w:sz w:val="20"/>
          <w:szCs w:val="20"/>
          <w:lang w:val="en-IN"/>
        </w:rPr>
        <w:t xml:space="preserve">Smart Plant Instrumentation (SPI – 2016) for Instrument I/O database </w:t>
      </w:r>
    </w:p>
    <w:p w14:paraId="5C043DE9" w14:textId="02E4EE22" w:rsidR="00F47A7F" w:rsidRPr="004F3948" w:rsidRDefault="00F47A7F" w:rsidP="00813547">
      <w:pPr>
        <w:pStyle w:val="ListParagraph"/>
        <w:numPr>
          <w:ilvl w:val="0"/>
          <w:numId w:val="9"/>
        </w:numPr>
        <w:spacing w:before="0" w:after="0"/>
        <w:rPr>
          <w:rFonts w:ascii="Candara" w:hAnsi="Candara" w:cstheme="minorHAnsi"/>
          <w:bCs/>
          <w:spacing w:val="0"/>
          <w:sz w:val="20"/>
          <w:szCs w:val="20"/>
          <w:lang w:val="en-IN"/>
        </w:rPr>
      </w:pPr>
      <w:r w:rsidRPr="004F3948">
        <w:rPr>
          <w:rFonts w:ascii="Candara" w:hAnsi="Candara" w:cstheme="minorHAnsi"/>
          <w:bCs/>
          <w:spacing w:val="0"/>
          <w:sz w:val="20"/>
          <w:szCs w:val="20"/>
          <w:lang w:val="en-IN"/>
        </w:rPr>
        <w:t xml:space="preserve">CONVAL 10.0, FLOWEL 4.1, Fisher Specification Manager, WIKA TW wake freq. cal for Instrument </w:t>
      </w:r>
      <w:r w:rsidR="00861922" w:rsidRPr="004F3948">
        <w:rPr>
          <w:rFonts w:ascii="Candara" w:hAnsi="Candara" w:cstheme="minorHAnsi"/>
          <w:bCs/>
          <w:spacing w:val="0"/>
          <w:sz w:val="20"/>
          <w:szCs w:val="20"/>
          <w:lang w:val="en-IN"/>
        </w:rPr>
        <w:t xml:space="preserve">Sizing. </w:t>
      </w:r>
    </w:p>
    <w:p w14:paraId="6D8572DB" w14:textId="6C8D2DA6" w:rsidR="00861922" w:rsidRPr="004F3948" w:rsidRDefault="00861922" w:rsidP="00813547">
      <w:pPr>
        <w:pStyle w:val="ListParagraph"/>
        <w:numPr>
          <w:ilvl w:val="0"/>
          <w:numId w:val="9"/>
        </w:numPr>
        <w:spacing w:before="0" w:after="0"/>
        <w:rPr>
          <w:rFonts w:ascii="Candara" w:hAnsi="Candara" w:cstheme="minorHAnsi"/>
          <w:bCs/>
          <w:spacing w:val="0"/>
          <w:sz w:val="20"/>
          <w:szCs w:val="20"/>
          <w:lang w:val="en-IN"/>
        </w:rPr>
      </w:pPr>
      <w:r w:rsidRPr="004F3948">
        <w:rPr>
          <w:rFonts w:ascii="Candara" w:hAnsi="Candara" w:cstheme="minorHAnsi"/>
          <w:bCs/>
          <w:spacing w:val="0"/>
          <w:sz w:val="20"/>
          <w:szCs w:val="20"/>
          <w:lang w:val="en-IN"/>
        </w:rPr>
        <w:t>Invensys Foxboro Evo, Control HMI by Wonderware for DCS</w:t>
      </w:r>
    </w:p>
    <w:p w14:paraId="1FACBC8B" w14:textId="7C16AA46" w:rsidR="00861922" w:rsidRPr="004F3948" w:rsidRDefault="00861922" w:rsidP="00813547">
      <w:pPr>
        <w:pStyle w:val="ListParagraph"/>
        <w:numPr>
          <w:ilvl w:val="0"/>
          <w:numId w:val="9"/>
        </w:numPr>
        <w:spacing w:before="0" w:after="0"/>
        <w:rPr>
          <w:rFonts w:ascii="Candara" w:hAnsi="Candara" w:cstheme="minorHAnsi"/>
          <w:bCs/>
          <w:spacing w:val="0"/>
          <w:sz w:val="20"/>
          <w:szCs w:val="20"/>
          <w:lang w:val="en-IN"/>
        </w:rPr>
      </w:pPr>
      <w:r w:rsidRPr="004F3948">
        <w:rPr>
          <w:rFonts w:ascii="Candara" w:hAnsi="Candara" w:cstheme="minorHAnsi"/>
          <w:bCs/>
          <w:spacing w:val="0"/>
          <w:sz w:val="20"/>
          <w:szCs w:val="20"/>
          <w:lang w:val="en-IN"/>
        </w:rPr>
        <w:t>Invensys Triconex TriStation MP3008 for ESD system</w:t>
      </w:r>
    </w:p>
    <w:p w14:paraId="6BDCDA60" w14:textId="559081A5" w:rsidR="00861922" w:rsidRPr="004F3948" w:rsidRDefault="000837B8" w:rsidP="00813547">
      <w:pPr>
        <w:pStyle w:val="ListParagraph"/>
        <w:numPr>
          <w:ilvl w:val="0"/>
          <w:numId w:val="9"/>
        </w:numPr>
        <w:spacing w:before="0" w:after="0"/>
        <w:rPr>
          <w:rFonts w:ascii="Candara" w:hAnsi="Candara" w:cstheme="minorHAnsi"/>
          <w:bCs/>
          <w:spacing w:val="0"/>
          <w:sz w:val="20"/>
          <w:szCs w:val="20"/>
          <w:lang w:val="en-IN"/>
        </w:rPr>
      </w:pPr>
      <w:r w:rsidRPr="004F3948">
        <w:rPr>
          <w:rFonts w:ascii="Candara" w:hAnsi="Candara" w:cstheme="minorHAnsi"/>
          <w:bCs/>
          <w:spacing w:val="0"/>
          <w:sz w:val="20"/>
          <w:szCs w:val="20"/>
          <w:lang w:val="en-IN"/>
        </w:rPr>
        <w:t>GE Bently Nevada 3500 MC</w:t>
      </w:r>
      <w:r w:rsidR="00813547" w:rsidRPr="004F3948">
        <w:rPr>
          <w:rFonts w:ascii="Candara" w:hAnsi="Candara" w:cstheme="minorHAnsi"/>
          <w:bCs/>
          <w:spacing w:val="0"/>
          <w:sz w:val="20"/>
          <w:szCs w:val="20"/>
          <w:lang w:val="en-IN"/>
        </w:rPr>
        <w:t>MS Rack Configuration for Machin Conditioning &amp; Monitoring System</w:t>
      </w:r>
    </w:p>
    <w:p w14:paraId="5024342C" w14:textId="0620785D" w:rsidR="00813547" w:rsidRPr="004F3948" w:rsidRDefault="00813547" w:rsidP="00813547">
      <w:pPr>
        <w:pStyle w:val="ListParagraph"/>
        <w:numPr>
          <w:ilvl w:val="0"/>
          <w:numId w:val="9"/>
        </w:numPr>
        <w:spacing w:before="0" w:after="0"/>
        <w:rPr>
          <w:rFonts w:ascii="Candara" w:hAnsi="Candara" w:cstheme="minorHAnsi"/>
          <w:bCs/>
          <w:spacing w:val="0"/>
          <w:sz w:val="20"/>
          <w:szCs w:val="20"/>
          <w:lang w:val="en-IN"/>
        </w:rPr>
      </w:pPr>
      <w:r w:rsidRPr="004F3948">
        <w:rPr>
          <w:rFonts w:ascii="Candara" w:hAnsi="Candara" w:cstheme="minorHAnsi"/>
          <w:bCs/>
          <w:spacing w:val="0"/>
          <w:sz w:val="20"/>
          <w:szCs w:val="20"/>
          <w:lang w:val="en-IN"/>
        </w:rPr>
        <w:t>Honeywell Safety Manager for F&amp;G System</w:t>
      </w:r>
    </w:p>
    <w:p w14:paraId="3848A84C" w14:textId="0E35AE0D" w:rsidR="00813547" w:rsidRDefault="00813547" w:rsidP="00813547">
      <w:pPr>
        <w:pStyle w:val="ListParagraph"/>
        <w:numPr>
          <w:ilvl w:val="0"/>
          <w:numId w:val="9"/>
        </w:numPr>
        <w:spacing w:before="0" w:after="0"/>
        <w:rPr>
          <w:rFonts w:ascii="Candara" w:hAnsi="Candara" w:cstheme="minorHAnsi"/>
          <w:bCs/>
          <w:spacing w:val="0"/>
          <w:sz w:val="20"/>
          <w:szCs w:val="20"/>
          <w:lang w:val="en-IN"/>
        </w:rPr>
      </w:pPr>
      <w:r w:rsidRPr="004F3948">
        <w:rPr>
          <w:rFonts w:ascii="Candara" w:hAnsi="Candara" w:cstheme="minorHAnsi"/>
          <w:bCs/>
          <w:spacing w:val="0"/>
          <w:sz w:val="20"/>
          <w:szCs w:val="20"/>
          <w:lang w:val="en-IN"/>
        </w:rPr>
        <w:t>Rockwell Automation Allen Bradley Control Logix 5000 &amp; Siemens Simatic s7-400 for PLC system</w:t>
      </w:r>
    </w:p>
    <w:p w14:paraId="3C62DF62" w14:textId="78169255" w:rsidR="00031E71" w:rsidRPr="00A73BBE" w:rsidRDefault="00031E71" w:rsidP="00813547">
      <w:pPr>
        <w:pStyle w:val="ListParagraph"/>
        <w:numPr>
          <w:ilvl w:val="0"/>
          <w:numId w:val="9"/>
        </w:numPr>
        <w:spacing w:before="0" w:after="0"/>
        <w:rPr>
          <w:rFonts w:ascii="Candara" w:hAnsi="Candara" w:cstheme="minorHAnsi"/>
          <w:bCs/>
          <w:spacing w:val="0"/>
          <w:sz w:val="20"/>
          <w:szCs w:val="20"/>
          <w:lang w:val="en-IN"/>
        </w:rPr>
      </w:pPr>
      <w:r w:rsidRPr="00A73BBE">
        <w:rPr>
          <w:rFonts w:ascii="Candara" w:hAnsi="Candara" w:cstheme="minorHAnsi"/>
          <w:bCs/>
          <w:spacing w:val="0"/>
          <w:sz w:val="20"/>
          <w:szCs w:val="20"/>
          <w:lang w:val="en-IN"/>
        </w:rPr>
        <w:t>Exida for SIL verification</w:t>
      </w:r>
    </w:p>
    <w:p w14:paraId="71C6CBAE" w14:textId="29BB307B" w:rsidR="00813547" w:rsidRPr="004F3948" w:rsidRDefault="00813547" w:rsidP="00813547">
      <w:pPr>
        <w:pStyle w:val="ListParagraph"/>
        <w:numPr>
          <w:ilvl w:val="0"/>
          <w:numId w:val="9"/>
        </w:numPr>
        <w:spacing w:before="0" w:after="0"/>
        <w:rPr>
          <w:rFonts w:ascii="Candara" w:hAnsi="Candara" w:cstheme="minorHAnsi"/>
          <w:bCs/>
          <w:spacing w:val="0"/>
          <w:sz w:val="20"/>
          <w:szCs w:val="20"/>
          <w:lang w:val="en-IN"/>
        </w:rPr>
      </w:pPr>
      <w:r w:rsidRPr="004F3948">
        <w:rPr>
          <w:rFonts w:ascii="Candara" w:hAnsi="Candara" w:cstheme="minorHAnsi"/>
          <w:bCs/>
          <w:spacing w:val="0"/>
          <w:sz w:val="20"/>
          <w:szCs w:val="20"/>
          <w:lang w:val="en-IN"/>
        </w:rPr>
        <w:t>MS Office (Excel, Word &amp; PowerPoint)</w:t>
      </w:r>
    </w:p>
    <w:p w14:paraId="60743FE7" w14:textId="3F929CEE" w:rsidR="00813547" w:rsidRPr="004F3948" w:rsidRDefault="00813547" w:rsidP="00813547">
      <w:pPr>
        <w:pStyle w:val="ListParagraph"/>
        <w:numPr>
          <w:ilvl w:val="0"/>
          <w:numId w:val="9"/>
        </w:numPr>
        <w:spacing w:before="0" w:after="0"/>
        <w:rPr>
          <w:rFonts w:ascii="Candara" w:hAnsi="Candara" w:cstheme="minorHAnsi"/>
          <w:bCs/>
          <w:spacing w:val="0"/>
          <w:sz w:val="20"/>
          <w:szCs w:val="20"/>
          <w:lang w:val="en-IN"/>
        </w:rPr>
      </w:pPr>
      <w:r w:rsidRPr="004F3948">
        <w:rPr>
          <w:rFonts w:ascii="Candara" w:hAnsi="Candara" w:cstheme="minorHAnsi"/>
          <w:bCs/>
          <w:spacing w:val="0"/>
          <w:sz w:val="20"/>
          <w:szCs w:val="20"/>
          <w:lang w:val="en-IN"/>
        </w:rPr>
        <w:t>SAP for MM &amp; PM</w:t>
      </w:r>
    </w:p>
    <w:p w14:paraId="389362ED" w14:textId="77777777" w:rsidR="00813547" w:rsidRPr="004F3948" w:rsidRDefault="00813547" w:rsidP="00B35C05">
      <w:pPr>
        <w:rPr>
          <w:rFonts w:ascii="Candara" w:hAnsi="Candara" w:cstheme="minorHAnsi"/>
          <w:b/>
          <w:sz w:val="20"/>
          <w:szCs w:val="20"/>
          <w:lang w:val="en-IN"/>
        </w:rPr>
      </w:pPr>
    </w:p>
    <w:p w14:paraId="1EAAEF9F" w14:textId="77777777" w:rsidR="00B10FF2" w:rsidRPr="004F3948" w:rsidRDefault="00B10FF2" w:rsidP="00B10FF2">
      <w:pPr>
        <w:pStyle w:val="ListParagraph"/>
        <w:numPr>
          <w:ilvl w:val="0"/>
          <w:numId w:val="2"/>
        </w:numPr>
        <w:shd w:val="clear" w:color="auto" w:fill="244061" w:themeFill="accent1" w:themeFillShade="80"/>
        <w:jc w:val="center"/>
        <w:rPr>
          <w:rFonts w:ascii="Candara" w:hAnsi="Candara"/>
          <w:bCs/>
          <w:smallCaps/>
          <w:color w:val="244061" w:themeColor="accent1" w:themeShade="80"/>
          <w:spacing w:val="16"/>
          <w:sz w:val="20"/>
          <w:szCs w:val="20"/>
          <w:lang w:val="en-IN"/>
        </w:rPr>
      </w:pPr>
      <w:r w:rsidRPr="004F3948">
        <w:rPr>
          <w:rFonts w:ascii="Candara" w:hAnsi="Candara"/>
          <w:bCs/>
          <w:smallCaps/>
          <w:color w:val="FFFFFF" w:themeColor="background1"/>
          <w:spacing w:val="16"/>
          <w:sz w:val="20"/>
          <w:szCs w:val="20"/>
          <w:lang w:val="en-IN"/>
        </w:rPr>
        <w:t>EDUCATIONAL QUALIFICATIONS &amp; CERTIFICATIONS</w:t>
      </w:r>
    </w:p>
    <w:p w14:paraId="0A5ABB68" w14:textId="45AFE343" w:rsidR="00B10FF2" w:rsidRPr="004F3948" w:rsidRDefault="00E734A9" w:rsidP="00B10FF2">
      <w:pPr>
        <w:jc w:val="center"/>
        <w:rPr>
          <w:rFonts w:ascii="Candara" w:hAnsi="Candara" w:cstheme="minorHAnsi"/>
          <w:b/>
          <w:sz w:val="20"/>
          <w:szCs w:val="20"/>
          <w:lang w:val="en-IN"/>
        </w:rPr>
      </w:pPr>
      <w:r w:rsidRPr="004F3948">
        <w:rPr>
          <w:rFonts w:ascii="Candara" w:hAnsi="Candara" w:cstheme="minorHAnsi"/>
          <w:b/>
          <w:color w:val="365F91" w:themeColor="accent1" w:themeShade="BF"/>
          <w:sz w:val="20"/>
          <w:szCs w:val="20"/>
          <w:lang w:val="en-IN"/>
        </w:rPr>
        <w:t xml:space="preserve">BE Instrumentation and Control </w:t>
      </w:r>
      <w:r w:rsidRPr="004F3948">
        <w:rPr>
          <w:rFonts w:ascii="Candara" w:hAnsi="Candara" w:cstheme="minorHAnsi"/>
          <w:b/>
          <w:sz w:val="20"/>
          <w:szCs w:val="20"/>
          <w:lang w:val="en-IN"/>
        </w:rPr>
        <w:t xml:space="preserve">from Atmiya Institute of Technology &amp; </w:t>
      </w:r>
      <w:r w:rsidR="00E26EE0" w:rsidRPr="004F3948">
        <w:rPr>
          <w:rFonts w:ascii="Candara" w:hAnsi="Candara" w:cstheme="minorHAnsi"/>
          <w:b/>
          <w:sz w:val="20"/>
          <w:szCs w:val="20"/>
          <w:lang w:val="en-IN"/>
        </w:rPr>
        <w:t>Science in 201</w:t>
      </w:r>
      <w:r w:rsidR="00A73BBE">
        <w:rPr>
          <w:rFonts w:ascii="Candara" w:hAnsi="Candara" w:cstheme="minorHAnsi"/>
          <w:b/>
          <w:sz w:val="20"/>
          <w:szCs w:val="20"/>
          <w:lang w:val="en-IN"/>
        </w:rPr>
        <w:t>4 with 7.94 CGPA</w:t>
      </w:r>
    </w:p>
    <w:p w14:paraId="69C68F3E" w14:textId="77777777" w:rsidR="00510451" w:rsidRPr="004F3948" w:rsidRDefault="00510451" w:rsidP="00510451">
      <w:pPr>
        <w:ind w:left="720"/>
        <w:jc w:val="both"/>
        <w:rPr>
          <w:rFonts w:ascii="Candara" w:hAnsi="Candara" w:cstheme="minorHAnsi"/>
          <w:bCs/>
          <w:sz w:val="20"/>
          <w:szCs w:val="20"/>
          <w:lang w:val="en-IN"/>
        </w:rPr>
      </w:pPr>
    </w:p>
    <w:p w14:paraId="23CFCDC6" w14:textId="3C94682B" w:rsidR="003B1E68" w:rsidRPr="004F3948" w:rsidRDefault="00E96D71" w:rsidP="003B1E68">
      <w:pPr>
        <w:jc w:val="center"/>
        <w:rPr>
          <w:rFonts w:ascii="Candara" w:hAnsi="Candara"/>
          <w:b/>
          <w:smallCaps/>
          <w:spacing w:val="16"/>
          <w:sz w:val="20"/>
          <w:szCs w:val="20"/>
          <w:u w:val="single"/>
          <w:lang w:val="en-IN"/>
        </w:rPr>
      </w:pPr>
      <w:r w:rsidRPr="004F3948">
        <w:rPr>
          <w:rFonts w:ascii="Candara" w:hAnsi="Candara"/>
          <w:b/>
          <w:smallCaps/>
          <w:spacing w:val="16"/>
          <w:sz w:val="20"/>
          <w:szCs w:val="20"/>
          <w:u w:val="single"/>
          <w:lang w:val="en-IN"/>
        </w:rPr>
        <w:t>Licenses &amp; Certifications</w:t>
      </w:r>
    </w:p>
    <w:p w14:paraId="01DA03C8" w14:textId="1EBF162C" w:rsidR="003B1E68" w:rsidRPr="004F3948" w:rsidRDefault="00E96D71" w:rsidP="003B1E68">
      <w:pPr>
        <w:jc w:val="center"/>
        <w:rPr>
          <w:rFonts w:ascii="Candara" w:hAnsi="Candara" w:cstheme="minorHAnsi"/>
          <w:bCs/>
          <w:sz w:val="20"/>
          <w:szCs w:val="20"/>
          <w:lang w:val="en-IN"/>
        </w:rPr>
      </w:pPr>
      <w:r w:rsidRPr="004F3948">
        <w:rPr>
          <w:rFonts w:ascii="Candara" w:hAnsi="Candara" w:cstheme="minorHAnsi"/>
          <w:bCs/>
          <w:sz w:val="20"/>
          <w:szCs w:val="20"/>
          <w:lang w:val="en-IN"/>
        </w:rPr>
        <w:t>Swagelok Installation Training – Swagelok</w:t>
      </w:r>
    </w:p>
    <w:p w14:paraId="18C22713" w14:textId="13B773BE" w:rsidR="00E96D71" w:rsidRPr="004F3948" w:rsidRDefault="00E96D71" w:rsidP="003B1E68">
      <w:pPr>
        <w:jc w:val="center"/>
        <w:rPr>
          <w:rFonts w:ascii="Candara" w:hAnsi="Candara" w:cstheme="minorHAnsi"/>
          <w:bCs/>
          <w:sz w:val="20"/>
          <w:szCs w:val="20"/>
          <w:lang w:val="en-IN"/>
        </w:rPr>
      </w:pPr>
      <w:r w:rsidRPr="004F3948">
        <w:rPr>
          <w:rFonts w:ascii="Candara" w:hAnsi="Candara" w:cstheme="minorHAnsi"/>
          <w:bCs/>
          <w:sz w:val="20"/>
          <w:szCs w:val="20"/>
          <w:lang w:val="en-IN"/>
        </w:rPr>
        <w:t xml:space="preserve">3500 Operation and Maintenance – GE </w:t>
      </w:r>
    </w:p>
    <w:p w14:paraId="4DEC22E7" w14:textId="4D558F3C" w:rsidR="00E96D71" w:rsidRPr="004F3948" w:rsidRDefault="00E96D71" w:rsidP="003B1E68">
      <w:pPr>
        <w:jc w:val="center"/>
        <w:rPr>
          <w:rFonts w:ascii="Candara" w:hAnsi="Candara" w:cstheme="minorHAnsi"/>
          <w:bCs/>
          <w:sz w:val="20"/>
          <w:szCs w:val="20"/>
          <w:lang w:val="en-IN"/>
        </w:rPr>
      </w:pPr>
      <w:r w:rsidRPr="004F3948">
        <w:rPr>
          <w:rFonts w:ascii="Candara" w:hAnsi="Candara" w:cstheme="minorHAnsi"/>
          <w:bCs/>
          <w:sz w:val="20"/>
          <w:szCs w:val="20"/>
          <w:lang w:val="en-IN"/>
        </w:rPr>
        <w:t xml:space="preserve">5009FT, </w:t>
      </w:r>
      <w:r w:rsidR="00F31CB6" w:rsidRPr="004F3948">
        <w:rPr>
          <w:rFonts w:ascii="Candara" w:hAnsi="Candara" w:cstheme="minorHAnsi"/>
          <w:bCs/>
          <w:sz w:val="20"/>
          <w:szCs w:val="20"/>
          <w:lang w:val="en-IN"/>
        </w:rPr>
        <w:t>Protech TPS, and EHPC Training – Woodward Inc.</w:t>
      </w:r>
    </w:p>
    <w:p w14:paraId="78EBCCE6" w14:textId="77777777" w:rsidR="00B10FF2" w:rsidRPr="004F3948" w:rsidRDefault="00B10FF2" w:rsidP="003B1E68">
      <w:pPr>
        <w:jc w:val="center"/>
        <w:rPr>
          <w:rFonts w:ascii="Candara" w:hAnsi="Candara" w:cstheme="minorHAnsi"/>
          <w:bCs/>
          <w:sz w:val="20"/>
          <w:szCs w:val="20"/>
          <w:lang w:val="en-IN"/>
        </w:rPr>
      </w:pPr>
    </w:p>
    <w:p w14:paraId="002AAE12" w14:textId="29666947" w:rsidR="00510451" w:rsidRPr="004F3948" w:rsidRDefault="00347801" w:rsidP="00510451">
      <w:pPr>
        <w:jc w:val="center"/>
        <w:rPr>
          <w:rFonts w:ascii="Candara" w:hAnsi="Candara"/>
          <w:b/>
          <w:smallCaps/>
          <w:spacing w:val="16"/>
          <w:sz w:val="20"/>
          <w:szCs w:val="20"/>
          <w:u w:val="single"/>
          <w:lang w:val="en-IN"/>
        </w:rPr>
      </w:pPr>
      <w:r w:rsidRPr="004F3948">
        <w:rPr>
          <w:rFonts w:ascii="Candara" w:hAnsi="Candara"/>
          <w:b/>
          <w:smallCaps/>
          <w:spacing w:val="16"/>
          <w:sz w:val="20"/>
          <w:szCs w:val="20"/>
          <w:u w:val="single"/>
          <w:lang w:val="en-IN"/>
        </w:rPr>
        <w:t xml:space="preserve">Personal Details </w:t>
      </w:r>
    </w:p>
    <w:p w14:paraId="22C5430A" w14:textId="24EF40C1" w:rsidR="00510451" w:rsidRPr="004F3948" w:rsidRDefault="00347801" w:rsidP="00B7340C">
      <w:pPr>
        <w:jc w:val="center"/>
        <w:rPr>
          <w:rFonts w:ascii="Candara" w:hAnsi="Candara" w:cstheme="minorHAnsi"/>
          <w:bCs/>
          <w:sz w:val="20"/>
          <w:szCs w:val="20"/>
          <w:lang w:val="en-IN"/>
        </w:rPr>
      </w:pPr>
      <w:r w:rsidRPr="004F3948">
        <w:rPr>
          <w:rFonts w:ascii="Candara" w:hAnsi="Candara" w:cstheme="minorHAnsi"/>
          <w:bCs/>
          <w:sz w:val="20"/>
          <w:szCs w:val="20"/>
          <w:lang w:val="en-IN"/>
        </w:rPr>
        <w:t xml:space="preserve">Date of Birth: </w:t>
      </w:r>
      <w:r w:rsidR="00CE341E" w:rsidRPr="004F3948">
        <w:rPr>
          <w:rFonts w:ascii="Candara" w:hAnsi="Candara" w:cstheme="minorHAnsi"/>
          <w:bCs/>
          <w:sz w:val="20"/>
          <w:szCs w:val="20"/>
          <w:lang w:val="en-IN"/>
        </w:rPr>
        <w:t>20</w:t>
      </w:r>
      <w:r w:rsidR="00CE341E" w:rsidRPr="004F3948">
        <w:rPr>
          <w:rFonts w:ascii="Candara" w:hAnsi="Candara" w:cstheme="minorHAnsi"/>
          <w:bCs/>
          <w:sz w:val="20"/>
          <w:szCs w:val="20"/>
          <w:vertAlign w:val="superscript"/>
          <w:lang w:val="en-IN"/>
        </w:rPr>
        <w:t>th</w:t>
      </w:r>
      <w:r w:rsidR="00CE341E" w:rsidRPr="004F3948">
        <w:rPr>
          <w:rFonts w:ascii="Candara" w:hAnsi="Candara" w:cstheme="minorHAnsi"/>
          <w:bCs/>
          <w:sz w:val="20"/>
          <w:szCs w:val="20"/>
          <w:lang w:val="en-IN"/>
        </w:rPr>
        <w:t xml:space="preserve"> October 1992</w:t>
      </w:r>
    </w:p>
    <w:p w14:paraId="25A59604" w14:textId="3BC95BF4" w:rsidR="00B7340C" w:rsidRPr="004F3948" w:rsidRDefault="00B7340C" w:rsidP="00B7340C">
      <w:pPr>
        <w:jc w:val="center"/>
        <w:rPr>
          <w:rFonts w:ascii="Candara" w:hAnsi="Candara" w:cstheme="minorHAnsi"/>
          <w:bCs/>
          <w:sz w:val="20"/>
          <w:szCs w:val="20"/>
          <w:lang w:val="en-IN"/>
        </w:rPr>
      </w:pPr>
      <w:r w:rsidRPr="004F3948">
        <w:rPr>
          <w:rFonts w:ascii="Candara" w:hAnsi="Candara" w:cstheme="minorHAnsi"/>
          <w:bCs/>
          <w:sz w:val="20"/>
          <w:szCs w:val="20"/>
          <w:lang w:val="en-IN"/>
        </w:rPr>
        <w:t xml:space="preserve">Languages Known: English, Hindi &amp; </w:t>
      </w:r>
      <w:r w:rsidR="00CE341E" w:rsidRPr="004F3948">
        <w:rPr>
          <w:rFonts w:ascii="Candara" w:hAnsi="Candara" w:cstheme="minorHAnsi"/>
          <w:bCs/>
          <w:sz w:val="20"/>
          <w:szCs w:val="20"/>
          <w:lang w:val="en-IN"/>
        </w:rPr>
        <w:t>Gujarati</w:t>
      </w:r>
    </w:p>
    <w:p w14:paraId="7E74C1F1" w14:textId="0535DFB0" w:rsidR="00E440C0" w:rsidRDefault="00B7340C" w:rsidP="00A73BBE">
      <w:pPr>
        <w:jc w:val="center"/>
        <w:rPr>
          <w:rFonts w:ascii="Candara" w:hAnsi="Candara" w:cstheme="minorHAnsi"/>
          <w:bCs/>
          <w:sz w:val="20"/>
          <w:szCs w:val="20"/>
          <w:lang w:val="en-IN"/>
        </w:rPr>
      </w:pPr>
      <w:r w:rsidRPr="004F3948">
        <w:rPr>
          <w:rFonts w:ascii="Candara" w:hAnsi="Candara" w:cstheme="minorHAnsi"/>
          <w:bCs/>
          <w:sz w:val="20"/>
          <w:szCs w:val="20"/>
          <w:lang w:val="en-IN"/>
        </w:rPr>
        <w:t>Present Address:</w:t>
      </w:r>
      <w:r w:rsidR="00DF73FC" w:rsidRPr="004F3948">
        <w:rPr>
          <w:rFonts w:ascii="Candara" w:hAnsi="Candara" w:cstheme="minorHAnsi"/>
          <w:bCs/>
          <w:sz w:val="20"/>
          <w:szCs w:val="20"/>
          <w:lang w:val="en-IN"/>
        </w:rPr>
        <w:t xml:space="preserve"> </w:t>
      </w:r>
      <w:r w:rsidR="00275F71">
        <w:rPr>
          <w:rFonts w:ascii="Candara" w:hAnsi="Candara" w:cstheme="minorHAnsi"/>
          <w:bCs/>
          <w:sz w:val="20"/>
          <w:szCs w:val="20"/>
          <w:lang w:val="en-IN"/>
        </w:rPr>
        <w:t>B</w:t>
      </w:r>
      <w:r w:rsidR="00EF23B5">
        <w:rPr>
          <w:rFonts w:ascii="Candara" w:hAnsi="Candara" w:cstheme="minorHAnsi"/>
          <w:bCs/>
          <w:sz w:val="20"/>
          <w:szCs w:val="20"/>
          <w:lang w:val="en-IN"/>
        </w:rPr>
        <w:t>-22.Sharnam-2</w:t>
      </w:r>
      <w:r w:rsidR="007168C8">
        <w:rPr>
          <w:rFonts w:ascii="Candara" w:hAnsi="Candara" w:cstheme="minorHAnsi"/>
          <w:bCs/>
          <w:sz w:val="20"/>
          <w:szCs w:val="20"/>
          <w:lang w:val="en-IN"/>
        </w:rPr>
        <w:t>,</w:t>
      </w:r>
      <w:r w:rsidR="00941A39">
        <w:rPr>
          <w:rFonts w:ascii="Candara" w:hAnsi="Candara" w:cstheme="minorHAnsi"/>
          <w:bCs/>
          <w:sz w:val="20"/>
          <w:szCs w:val="20"/>
          <w:lang w:val="en-IN"/>
        </w:rPr>
        <w:t xml:space="preserve"> </w:t>
      </w:r>
      <w:r w:rsidR="00EF23B5">
        <w:rPr>
          <w:rFonts w:ascii="Candara" w:hAnsi="Candara" w:cstheme="minorHAnsi"/>
          <w:bCs/>
          <w:sz w:val="20"/>
          <w:szCs w:val="20"/>
          <w:lang w:val="en-IN"/>
        </w:rPr>
        <w:t>Near Dhananjay bungalows,</w:t>
      </w:r>
      <w:r w:rsidR="00941A39">
        <w:rPr>
          <w:rFonts w:ascii="Candara" w:hAnsi="Candara" w:cstheme="minorHAnsi"/>
          <w:bCs/>
          <w:sz w:val="20"/>
          <w:szCs w:val="20"/>
          <w:lang w:val="en-IN"/>
        </w:rPr>
        <w:t xml:space="preserve"> Satellite, </w:t>
      </w:r>
      <w:r w:rsidR="00EF23B5">
        <w:rPr>
          <w:rFonts w:ascii="Candara" w:hAnsi="Candara" w:cstheme="minorHAnsi"/>
          <w:bCs/>
          <w:sz w:val="20"/>
          <w:szCs w:val="20"/>
          <w:lang w:val="en-IN"/>
        </w:rPr>
        <w:t>Ahmedabad</w:t>
      </w:r>
      <w:r w:rsidR="00DF73FC" w:rsidRPr="004F3948">
        <w:rPr>
          <w:rFonts w:ascii="Candara" w:hAnsi="Candara" w:cstheme="minorHAnsi"/>
          <w:bCs/>
          <w:sz w:val="20"/>
          <w:szCs w:val="20"/>
          <w:lang w:val="en-IN"/>
        </w:rPr>
        <w:t xml:space="preserve"> </w:t>
      </w:r>
      <w:r w:rsidR="00275F71">
        <w:rPr>
          <w:rFonts w:ascii="Candara" w:hAnsi="Candara" w:cstheme="minorHAnsi"/>
          <w:bCs/>
          <w:sz w:val="20"/>
          <w:szCs w:val="20"/>
          <w:lang w:val="en-IN"/>
        </w:rPr>
        <w:t>-3</w:t>
      </w:r>
      <w:r w:rsidR="00EF23B5">
        <w:rPr>
          <w:rFonts w:ascii="Candara" w:hAnsi="Candara" w:cstheme="minorHAnsi"/>
          <w:bCs/>
          <w:sz w:val="20"/>
          <w:szCs w:val="20"/>
          <w:lang w:val="en-IN"/>
        </w:rPr>
        <w:t>80015</w:t>
      </w:r>
    </w:p>
    <w:p w14:paraId="0662F229" w14:textId="6D33E82F" w:rsidR="00A73BBE" w:rsidRPr="00A73BBE" w:rsidRDefault="00A73BBE" w:rsidP="00A73BBE">
      <w:pPr>
        <w:jc w:val="center"/>
        <w:rPr>
          <w:rFonts w:ascii="Candara" w:hAnsi="Candara" w:cstheme="minorHAnsi"/>
          <w:bCs/>
          <w:sz w:val="20"/>
          <w:szCs w:val="20"/>
          <w:lang w:val="en-IN"/>
        </w:rPr>
      </w:pPr>
      <w:r>
        <w:rPr>
          <w:rFonts w:ascii="Candara" w:hAnsi="Candara" w:cstheme="minorHAnsi"/>
          <w:bCs/>
          <w:sz w:val="20"/>
          <w:szCs w:val="20"/>
          <w:lang w:val="en-IN"/>
        </w:rPr>
        <w:t xml:space="preserve">Marital Status: Married </w:t>
      </w:r>
    </w:p>
    <w:p w14:paraId="562BD030" w14:textId="06C9CE1C" w:rsidR="00E440C0" w:rsidRDefault="00E440C0" w:rsidP="00B7340C">
      <w:pPr>
        <w:jc w:val="center"/>
        <w:rPr>
          <w:rFonts w:ascii="Candara" w:hAnsi="Candara" w:cstheme="minorHAnsi"/>
          <w:bCs/>
          <w:sz w:val="20"/>
          <w:szCs w:val="20"/>
          <w:lang w:val="en-IN"/>
        </w:rPr>
      </w:pPr>
      <w:r w:rsidRPr="004F3948">
        <w:rPr>
          <w:rFonts w:ascii="Candara" w:hAnsi="Candara" w:cstheme="minorHAnsi"/>
          <w:bCs/>
          <w:sz w:val="20"/>
          <w:szCs w:val="20"/>
          <w:lang w:val="en-IN"/>
        </w:rPr>
        <w:t>Passport No.: L7188656</w:t>
      </w:r>
    </w:p>
    <w:p w14:paraId="1C6FDCAD" w14:textId="77777777" w:rsidR="00EB44BB" w:rsidRDefault="00EB44BB" w:rsidP="00B7340C">
      <w:pPr>
        <w:jc w:val="center"/>
        <w:rPr>
          <w:rFonts w:ascii="Candara" w:hAnsi="Candara" w:cstheme="minorHAnsi"/>
          <w:bCs/>
          <w:color w:val="FF0000"/>
          <w:sz w:val="20"/>
          <w:szCs w:val="20"/>
          <w:lang w:val="en-IN"/>
        </w:rPr>
      </w:pPr>
    </w:p>
    <w:p w14:paraId="2A5DD796" w14:textId="77777777" w:rsidR="00D36B1B" w:rsidRPr="007168C8" w:rsidRDefault="00D36B1B" w:rsidP="00B7340C">
      <w:pPr>
        <w:jc w:val="center"/>
        <w:rPr>
          <w:rFonts w:ascii="Cambria" w:hAnsi="Cambria"/>
          <w:color w:val="FF0000"/>
          <w:sz w:val="20"/>
          <w:szCs w:val="20"/>
        </w:rPr>
      </w:pPr>
    </w:p>
    <w:p w14:paraId="488344CC" w14:textId="77777777" w:rsidR="00B7340C" w:rsidRPr="003955F7" w:rsidRDefault="00B7340C" w:rsidP="00B7340C">
      <w:pPr>
        <w:jc w:val="both"/>
        <w:rPr>
          <w:rFonts w:ascii="Cambria" w:hAnsi="Cambria"/>
        </w:rPr>
      </w:pPr>
    </w:p>
    <w:p w14:paraId="1705BAA0" w14:textId="6EF32783" w:rsidR="00B7340C" w:rsidRPr="00510451" w:rsidRDefault="00B7340C" w:rsidP="00510451">
      <w:pPr>
        <w:spacing w:after="60"/>
        <w:jc w:val="center"/>
        <w:rPr>
          <w:rFonts w:ascii="Candara" w:hAnsi="Candara" w:cstheme="minorHAnsi"/>
          <w:bCs/>
          <w:sz w:val="18"/>
          <w:szCs w:val="18"/>
          <w:lang w:val="en-IN"/>
        </w:rPr>
      </w:pPr>
    </w:p>
    <w:sectPr w:rsidR="00B7340C" w:rsidRPr="00510451" w:rsidSect="00DB00A7">
      <w:type w:val="continuous"/>
      <w:pgSz w:w="12240" w:h="15840"/>
      <w:pgMar w:top="709" w:right="630" w:bottom="426" w:left="720" w:header="14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D6A7B" w14:textId="77777777" w:rsidR="005601BA" w:rsidRDefault="005601BA" w:rsidP="00CA39FF">
      <w:r>
        <w:separator/>
      </w:r>
    </w:p>
  </w:endnote>
  <w:endnote w:type="continuationSeparator" w:id="0">
    <w:p w14:paraId="64204A7A" w14:textId="77777777" w:rsidR="005601BA" w:rsidRDefault="005601BA" w:rsidP="00CA3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bertus Medium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D6BBA" w14:textId="77777777" w:rsidR="005601BA" w:rsidRDefault="005601BA" w:rsidP="00CA39FF">
      <w:r>
        <w:separator/>
      </w:r>
    </w:p>
  </w:footnote>
  <w:footnote w:type="continuationSeparator" w:id="0">
    <w:p w14:paraId="6094EE8A" w14:textId="77777777" w:rsidR="005601BA" w:rsidRDefault="005601BA" w:rsidP="00CA39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E756C"/>
    <w:multiLevelType w:val="hybridMultilevel"/>
    <w:tmpl w:val="128CFD88"/>
    <w:lvl w:ilvl="0" w:tplc="CF36FBD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734416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FF6F08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B0E900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2FAB3F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68AFB0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9DEADC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68837E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70A66F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340F9D"/>
    <w:multiLevelType w:val="hybridMultilevel"/>
    <w:tmpl w:val="645A4E72"/>
    <w:lvl w:ilvl="0" w:tplc="E6E09C2C">
      <w:start w:val="1"/>
      <w:numFmt w:val="bullet"/>
      <w:lvlText w:val="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160AC"/>
    <w:multiLevelType w:val="multilevel"/>
    <w:tmpl w:val="E5E0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36022"/>
    <w:multiLevelType w:val="hybridMultilevel"/>
    <w:tmpl w:val="75A01D92"/>
    <w:lvl w:ilvl="0" w:tplc="BAA02ACC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22F9E"/>
    <w:multiLevelType w:val="multilevel"/>
    <w:tmpl w:val="FC00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0F102F"/>
    <w:multiLevelType w:val="hybridMultilevel"/>
    <w:tmpl w:val="385EFBEC"/>
    <w:lvl w:ilvl="0" w:tplc="FFFFFFFF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92E83"/>
    <w:multiLevelType w:val="hybridMultilevel"/>
    <w:tmpl w:val="17CC3E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BD4C89"/>
    <w:multiLevelType w:val="multilevel"/>
    <w:tmpl w:val="EC1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7C250D"/>
    <w:multiLevelType w:val="hybridMultilevel"/>
    <w:tmpl w:val="E3862B1C"/>
    <w:lvl w:ilvl="0" w:tplc="0526C470">
      <w:numFmt w:val="bullet"/>
      <w:lvlText w:val=""/>
      <w:lvlJc w:val="left"/>
      <w:pPr>
        <w:tabs>
          <w:tab w:val="num" w:pos="288"/>
        </w:tabs>
        <w:ind w:left="288" w:hanging="288"/>
      </w:pPr>
      <w:rPr>
        <w:rFonts w:ascii="Wingdings" w:eastAsia="Times New Roman" w:hAnsi="Wingdings" w:cs="Wingdings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6144E"/>
    <w:multiLevelType w:val="multilevel"/>
    <w:tmpl w:val="3AEE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C152FB"/>
    <w:multiLevelType w:val="hybridMultilevel"/>
    <w:tmpl w:val="829C3718"/>
    <w:lvl w:ilvl="0" w:tplc="ED7AF15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E63B36"/>
    <w:multiLevelType w:val="multilevel"/>
    <w:tmpl w:val="B1DCB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6F63802"/>
    <w:multiLevelType w:val="hybridMultilevel"/>
    <w:tmpl w:val="AECE81E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9A553E"/>
    <w:multiLevelType w:val="hybridMultilevel"/>
    <w:tmpl w:val="EE9A3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2F913EF"/>
    <w:multiLevelType w:val="hybridMultilevel"/>
    <w:tmpl w:val="BF1C0B9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226756C"/>
    <w:multiLevelType w:val="hybridMultilevel"/>
    <w:tmpl w:val="A0BCFA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F4582A"/>
    <w:multiLevelType w:val="multilevel"/>
    <w:tmpl w:val="0C02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CDE2B48"/>
    <w:multiLevelType w:val="hybridMultilevel"/>
    <w:tmpl w:val="33BAB884"/>
    <w:lvl w:ilvl="0" w:tplc="880A8224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6EF2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FCB0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1E0E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18D1A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63C99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BC26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BECDC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F01D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924BAE"/>
    <w:multiLevelType w:val="multilevel"/>
    <w:tmpl w:val="51662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1635706">
    <w:abstractNumId w:val="17"/>
  </w:num>
  <w:num w:numId="2" w16cid:durableId="596595031">
    <w:abstractNumId w:val="0"/>
  </w:num>
  <w:num w:numId="3" w16cid:durableId="1427195857">
    <w:abstractNumId w:val="3"/>
  </w:num>
  <w:num w:numId="4" w16cid:durableId="114714176">
    <w:abstractNumId w:val="2"/>
  </w:num>
  <w:num w:numId="5" w16cid:durableId="1562641263">
    <w:abstractNumId w:val="13"/>
  </w:num>
  <w:num w:numId="6" w16cid:durableId="1098449920">
    <w:abstractNumId w:val="5"/>
  </w:num>
  <w:num w:numId="7" w16cid:durableId="255015641">
    <w:abstractNumId w:val="15"/>
  </w:num>
  <w:num w:numId="8" w16cid:durableId="1612011181">
    <w:abstractNumId w:val="10"/>
  </w:num>
  <w:num w:numId="9" w16cid:durableId="531918133">
    <w:abstractNumId w:val="12"/>
  </w:num>
  <w:num w:numId="10" w16cid:durableId="1429302792">
    <w:abstractNumId w:val="14"/>
  </w:num>
  <w:num w:numId="11" w16cid:durableId="1192110874">
    <w:abstractNumId w:val="17"/>
  </w:num>
  <w:num w:numId="12" w16cid:durableId="1903252246">
    <w:abstractNumId w:val="17"/>
  </w:num>
  <w:num w:numId="13" w16cid:durableId="1086071313">
    <w:abstractNumId w:val="18"/>
  </w:num>
  <w:num w:numId="14" w16cid:durableId="937637314">
    <w:abstractNumId w:val="7"/>
  </w:num>
  <w:num w:numId="15" w16cid:durableId="516384111">
    <w:abstractNumId w:val="4"/>
  </w:num>
  <w:num w:numId="16" w16cid:durableId="190800001">
    <w:abstractNumId w:val="11"/>
  </w:num>
  <w:num w:numId="17" w16cid:durableId="1639989056">
    <w:abstractNumId w:val="16"/>
  </w:num>
  <w:num w:numId="18" w16cid:durableId="662045806">
    <w:abstractNumId w:val="17"/>
  </w:num>
  <w:num w:numId="19" w16cid:durableId="1700081008">
    <w:abstractNumId w:val="8"/>
  </w:num>
  <w:num w:numId="20" w16cid:durableId="1057972800">
    <w:abstractNumId w:val="17"/>
  </w:num>
  <w:num w:numId="21" w16cid:durableId="2093232724">
    <w:abstractNumId w:val="17"/>
  </w:num>
  <w:num w:numId="22" w16cid:durableId="1177690714">
    <w:abstractNumId w:val="17"/>
  </w:num>
  <w:num w:numId="23" w16cid:durableId="84157051">
    <w:abstractNumId w:val="1"/>
  </w:num>
  <w:num w:numId="24" w16cid:durableId="1400592812">
    <w:abstractNumId w:val="17"/>
  </w:num>
  <w:num w:numId="25" w16cid:durableId="773718299">
    <w:abstractNumId w:val="9"/>
  </w:num>
  <w:num w:numId="26" w16cid:durableId="115300894">
    <w:abstractNumId w:val="17"/>
  </w:num>
  <w:num w:numId="27" w16cid:durableId="232588623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IwMzI0NjaxtDQ1NbVU0lEKTi0uzszPAykwrgUAhjlGIywAAAA="/>
  </w:docVars>
  <w:rsids>
    <w:rsidRoot w:val="00DA6A04"/>
    <w:rsid w:val="000125A7"/>
    <w:rsid w:val="00017171"/>
    <w:rsid w:val="00021DBE"/>
    <w:rsid w:val="0002365A"/>
    <w:rsid w:val="00025D47"/>
    <w:rsid w:val="00031E71"/>
    <w:rsid w:val="00033161"/>
    <w:rsid w:val="00034170"/>
    <w:rsid w:val="00034A54"/>
    <w:rsid w:val="000353CA"/>
    <w:rsid w:val="000420C0"/>
    <w:rsid w:val="000425B7"/>
    <w:rsid w:val="000425C5"/>
    <w:rsid w:val="00043936"/>
    <w:rsid w:val="00045C7F"/>
    <w:rsid w:val="00054639"/>
    <w:rsid w:val="000623DE"/>
    <w:rsid w:val="00063391"/>
    <w:rsid w:val="00071C61"/>
    <w:rsid w:val="000738DE"/>
    <w:rsid w:val="00077186"/>
    <w:rsid w:val="00077C88"/>
    <w:rsid w:val="000825AB"/>
    <w:rsid w:val="000831D7"/>
    <w:rsid w:val="000837B8"/>
    <w:rsid w:val="0009201F"/>
    <w:rsid w:val="00092491"/>
    <w:rsid w:val="00095A11"/>
    <w:rsid w:val="000A3395"/>
    <w:rsid w:val="000A464C"/>
    <w:rsid w:val="000B42F6"/>
    <w:rsid w:val="000B472F"/>
    <w:rsid w:val="000B5AFC"/>
    <w:rsid w:val="000C13FD"/>
    <w:rsid w:val="000C379F"/>
    <w:rsid w:val="000D2A08"/>
    <w:rsid w:val="000E0739"/>
    <w:rsid w:val="000E4A1A"/>
    <w:rsid w:val="000F6974"/>
    <w:rsid w:val="000F7033"/>
    <w:rsid w:val="000F71B0"/>
    <w:rsid w:val="00100867"/>
    <w:rsid w:val="001071EE"/>
    <w:rsid w:val="00107E67"/>
    <w:rsid w:val="00111FD5"/>
    <w:rsid w:val="001137A3"/>
    <w:rsid w:val="00121988"/>
    <w:rsid w:val="001317FA"/>
    <w:rsid w:val="00147EBC"/>
    <w:rsid w:val="001614D0"/>
    <w:rsid w:val="00163A1A"/>
    <w:rsid w:val="00170A5E"/>
    <w:rsid w:val="00175BF7"/>
    <w:rsid w:val="00193FAE"/>
    <w:rsid w:val="0019743D"/>
    <w:rsid w:val="001A1716"/>
    <w:rsid w:val="001A2E68"/>
    <w:rsid w:val="001A4ECE"/>
    <w:rsid w:val="001A5DD9"/>
    <w:rsid w:val="001B7532"/>
    <w:rsid w:val="001C010F"/>
    <w:rsid w:val="001C0825"/>
    <w:rsid w:val="001C1086"/>
    <w:rsid w:val="001C3577"/>
    <w:rsid w:val="001C407A"/>
    <w:rsid w:val="001C447B"/>
    <w:rsid w:val="001C70A1"/>
    <w:rsid w:val="001C72B0"/>
    <w:rsid w:val="001D19D8"/>
    <w:rsid w:val="001D2C96"/>
    <w:rsid w:val="001D411E"/>
    <w:rsid w:val="001D6C4D"/>
    <w:rsid w:val="001E18A2"/>
    <w:rsid w:val="001E1EEA"/>
    <w:rsid w:val="001F0193"/>
    <w:rsid w:val="001F1217"/>
    <w:rsid w:val="001F35AF"/>
    <w:rsid w:val="001F5E64"/>
    <w:rsid w:val="002035EB"/>
    <w:rsid w:val="00204915"/>
    <w:rsid w:val="00213B57"/>
    <w:rsid w:val="0021576E"/>
    <w:rsid w:val="00223A12"/>
    <w:rsid w:val="00226218"/>
    <w:rsid w:val="00226EF9"/>
    <w:rsid w:val="002272A8"/>
    <w:rsid w:val="00233045"/>
    <w:rsid w:val="00236D91"/>
    <w:rsid w:val="00236DD2"/>
    <w:rsid w:val="00237604"/>
    <w:rsid w:val="00241ADF"/>
    <w:rsid w:val="00243202"/>
    <w:rsid w:val="00245681"/>
    <w:rsid w:val="00246BF9"/>
    <w:rsid w:val="0024750A"/>
    <w:rsid w:val="00256CDC"/>
    <w:rsid w:val="002612C1"/>
    <w:rsid w:val="00267E8E"/>
    <w:rsid w:val="00270135"/>
    <w:rsid w:val="00272208"/>
    <w:rsid w:val="00272492"/>
    <w:rsid w:val="00272A1C"/>
    <w:rsid w:val="00275F71"/>
    <w:rsid w:val="002948D3"/>
    <w:rsid w:val="002A05EE"/>
    <w:rsid w:val="002A35C3"/>
    <w:rsid w:val="002A3EB5"/>
    <w:rsid w:val="002A5662"/>
    <w:rsid w:val="002A5F0F"/>
    <w:rsid w:val="002A7097"/>
    <w:rsid w:val="002B3937"/>
    <w:rsid w:val="002B7CFE"/>
    <w:rsid w:val="002C2D1F"/>
    <w:rsid w:val="002C7653"/>
    <w:rsid w:val="002D01BF"/>
    <w:rsid w:val="002D0E6B"/>
    <w:rsid w:val="002D38F5"/>
    <w:rsid w:val="002D3E10"/>
    <w:rsid w:val="002D6BEE"/>
    <w:rsid w:val="002E053B"/>
    <w:rsid w:val="002E0B4C"/>
    <w:rsid w:val="002E1171"/>
    <w:rsid w:val="002E67A2"/>
    <w:rsid w:val="002F0346"/>
    <w:rsid w:val="002F0886"/>
    <w:rsid w:val="002F19C2"/>
    <w:rsid w:val="002F5E39"/>
    <w:rsid w:val="002F6D34"/>
    <w:rsid w:val="0030116F"/>
    <w:rsid w:val="0030294C"/>
    <w:rsid w:val="0032143D"/>
    <w:rsid w:val="00325B55"/>
    <w:rsid w:val="00332054"/>
    <w:rsid w:val="003320F5"/>
    <w:rsid w:val="003352DB"/>
    <w:rsid w:val="003360C4"/>
    <w:rsid w:val="0033716C"/>
    <w:rsid w:val="00340E70"/>
    <w:rsid w:val="00346F64"/>
    <w:rsid w:val="00347801"/>
    <w:rsid w:val="00350ACC"/>
    <w:rsid w:val="003519F0"/>
    <w:rsid w:val="00352C56"/>
    <w:rsid w:val="0036085D"/>
    <w:rsid w:val="00366913"/>
    <w:rsid w:val="00372752"/>
    <w:rsid w:val="003774EE"/>
    <w:rsid w:val="0038123A"/>
    <w:rsid w:val="003812AF"/>
    <w:rsid w:val="00382A09"/>
    <w:rsid w:val="00382BF5"/>
    <w:rsid w:val="003869E1"/>
    <w:rsid w:val="00390964"/>
    <w:rsid w:val="00390FBA"/>
    <w:rsid w:val="00394193"/>
    <w:rsid w:val="00394C5B"/>
    <w:rsid w:val="00397615"/>
    <w:rsid w:val="00397AEE"/>
    <w:rsid w:val="00397FC0"/>
    <w:rsid w:val="003A5FAA"/>
    <w:rsid w:val="003B1E68"/>
    <w:rsid w:val="003B50BB"/>
    <w:rsid w:val="003B64B9"/>
    <w:rsid w:val="003C7DB2"/>
    <w:rsid w:val="003D08B6"/>
    <w:rsid w:val="003D0B96"/>
    <w:rsid w:val="003D410A"/>
    <w:rsid w:val="003D7C3E"/>
    <w:rsid w:val="003D7DBF"/>
    <w:rsid w:val="003E32E6"/>
    <w:rsid w:val="003E5836"/>
    <w:rsid w:val="003E682F"/>
    <w:rsid w:val="003F7255"/>
    <w:rsid w:val="00400C32"/>
    <w:rsid w:val="00401F4D"/>
    <w:rsid w:val="004064A7"/>
    <w:rsid w:val="00407198"/>
    <w:rsid w:val="00412659"/>
    <w:rsid w:val="00417930"/>
    <w:rsid w:val="004313DD"/>
    <w:rsid w:val="004515BA"/>
    <w:rsid w:val="004520BA"/>
    <w:rsid w:val="004567C7"/>
    <w:rsid w:val="00462810"/>
    <w:rsid w:val="00463BA3"/>
    <w:rsid w:val="00463E4A"/>
    <w:rsid w:val="00465298"/>
    <w:rsid w:val="00470D84"/>
    <w:rsid w:val="00470E17"/>
    <w:rsid w:val="00471043"/>
    <w:rsid w:val="00472160"/>
    <w:rsid w:val="00476219"/>
    <w:rsid w:val="0047660E"/>
    <w:rsid w:val="00477082"/>
    <w:rsid w:val="00477F8C"/>
    <w:rsid w:val="004804FF"/>
    <w:rsid w:val="00486335"/>
    <w:rsid w:val="00490B86"/>
    <w:rsid w:val="00492F1D"/>
    <w:rsid w:val="004974A6"/>
    <w:rsid w:val="00497647"/>
    <w:rsid w:val="004A2334"/>
    <w:rsid w:val="004A5BF8"/>
    <w:rsid w:val="004B1217"/>
    <w:rsid w:val="004B15E0"/>
    <w:rsid w:val="004B227E"/>
    <w:rsid w:val="004B26FC"/>
    <w:rsid w:val="004B48F5"/>
    <w:rsid w:val="004B4A47"/>
    <w:rsid w:val="004C2685"/>
    <w:rsid w:val="004D0B4B"/>
    <w:rsid w:val="004D396F"/>
    <w:rsid w:val="004D6784"/>
    <w:rsid w:val="004D77D9"/>
    <w:rsid w:val="004F3948"/>
    <w:rsid w:val="004F4301"/>
    <w:rsid w:val="004F6E9C"/>
    <w:rsid w:val="005012B7"/>
    <w:rsid w:val="00504FCA"/>
    <w:rsid w:val="00510409"/>
    <w:rsid w:val="00510451"/>
    <w:rsid w:val="00512207"/>
    <w:rsid w:val="005123C3"/>
    <w:rsid w:val="005131DA"/>
    <w:rsid w:val="00513805"/>
    <w:rsid w:val="0051507B"/>
    <w:rsid w:val="005158F4"/>
    <w:rsid w:val="00516765"/>
    <w:rsid w:val="0051701F"/>
    <w:rsid w:val="00520349"/>
    <w:rsid w:val="005207B2"/>
    <w:rsid w:val="005257D9"/>
    <w:rsid w:val="00526410"/>
    <w:rsid w:val="005279E7"/>
    <w:rsid w:val="0053016B"/>
    <w:rsid w:val="00536915"/>
    <w:rsid w:val="005374CB"/>
    <w:rsid w:val="00540DD0"/>
    <w:rsid w:val="00543451"/>
    <w:rsid w:val="00545D6F"/>
    <w:rsid w:val="00554429"/>
    <w:rsid w:val="00555EA4"/>
    <w:rsid w:val="005560CF"/>
    <w:rsid w:val="005561A4"/>
    <w:rsid w:val="0055757A"/>
    <w:rsid w:val="005601BA"/>
    <w:rsid w:val="005649B2"/>
    <w:rsid w:val="005738F7"/>
    <w:rsid w:val="0057692D"/>
    <w:rsid w:val="00580D7A"/>
    <w:rsid w:val="00585277"/>
    <w:rsid w:val="00585322"/>
    <w:rsid w:val="00587291"/>
    <w:rsid w:val="00594CA5"/>
    <w:rsid w:val="005A02D2"/>
    <w:rsid w:val="005A0728"/>
    <w:rsid w:val="005A0757"/>
    <w:rsid w:val="005A1A91"/>
    <w:rsid w:val="005A1F6D"/>
    <w:rsid w:val="005A51AC"/>
    <w:rsid w:val="005A6EAC"/>
    <w:rsid w:val="005A7643"/>
    <w:rsid w:val="005B2101"/>
    <w:rsid w:val="005C2D84"/>
    <w:rsid w:val="005C31CE"/>
    <w:rsid w:val="005C326D"/>
    <w:rsid w:val="005C4168"/>
    <w:rsid w:val="005C717B"/>
    <w:rsid w:val="005C71B8"/>
    <w:rsid w:val="005D1C4F"/>
    <w:rsid w:val="005D7333"/>
    <w:rsid w:val="005E62E6"/>
    <w:rsid w:val="005F27C4"/>
    <w:rsid w:val="005F5B62"/>
    <w:rsid w:val="006004C2"/>
    <w:rsid w:val="00601545"/>
    <w:rsid w:val="00610EEE"/>
    <w:rsid w:val="00613538"/>
    <w:rsid w:val="0062027D"/>
    <w:rsid w:val="0062061F"/>
    <w:rsid w:val="00624B27"/>
    <w:rsid w:val="00624C3E"/>
    <w:rsid w:val="00624DB7"/>
    <w:rsid w:val="00640AE5"/>
    <w:rsid w:val="006415B7"/>
    <w:rsid w:val="00650046"/>
    <w:rsid w:val="006544A4"/>
    <w:rsid w:val="00657C6E"/>
    <w:rsid w:val="00673CF6"/>
    <w:rsid w:val="0067426D"/>
    <w:rsid w:val="00685759"/>
    <w:rsid w:val="0068627E"/>
    <w:rsid w:val="00687D09"/>
    <w:rsid w:val="00691DF9"/>
    <w:rsid w:val="006A3871"/>
    <w:rsid w:val="006A602A"/>
    <w:rsid w:val="006A6CC1"/>
    <w:rsid w:val="006B1D67"/>
    <w:rsid w:val="006B2DA2"/>
    <w:rsid w:val="006B368A"/>
    <w:rsid w:val="006B45BA"/>
    <w:rsid w:val="006B498B"/>
    <w:rsid w:val="006C0D3A"/>
    <w:rsid w:val="006C49B6"/>
    <w:rsid w:val="006C6188"/>
    <w:rsid w:val="006C6439"/>
    <w:rsid w:val="006D335C"/>
    <w:rsid w:val="006D67DE"/>
    <w:rsid w:val="006E315A"/>
    <w:rsid w:val="006E77C9"/>
    <w:rsid w:val="006E7B3B"/>
    <w:rsid w:val="006F4EB4"/>
    <w:rsid w:val="00703D39"/>
    <w:rsid w:val="007044B6"/>
    <w:rsid w:val="00710944"/>
    <w:rsid w:val="00710A88"/>
    <w:rsid w:val="00713F09"/>
    <w:rsid w:val="007168C8"/>
    <w:rsid w:val="00716E1C"/>
    <w:rsid w:val="00716EA0"/>
    <w:rsid w:val="00720406"/>
    <w:rsid w:val="00722F38"/>
    <w:rsid w:val="0072426F"/>
    <w:rsid w:val="0072565E"/>
    <w:rsid w:val="00726CF0"/>
    <w:rsid w:val="007311EC"/>
    <w:rsid w:val="00733B86"/>
    <w:rsid w:val="0073455D"/>
    <w:rsid w:val="007406FC"/>
    <w:rsid w:val="00742D30"/>
    <w:rsid w:val="007452C8"/>
    <w:rsid w:val="00747A21"/>
    <w:rsid w:val="007561A7"/>
    <w:rsid w:val="00763A70"/>
    <w:rsid w:val="00764BF0"/>
    <w:rsid w:val="00765D7B"/>
    <w:rsid w:val="00766755"/>
    <w:rsid w:val="00766F98"/>
    <w:rsid w:val="007711E3"/>
    <w:rsid w:val="00771C31"/>
    <w:rsid w:val="007729A1"/>
    <w:rsid w:val="007759E2"/>
    <w:rsid w:val="0078226B"/>
    <w:rsid w:val="00785980"/>
    <w:rsid w:val="00793A21"/>
    <w:rsid w:val="0079551B"/>
    <w:rsid w:val="007B5A32"/>
    <w:rsid w:val="007C22EB"/>
    <w:rsid w:val="007D08BE"/>
    <w:rsid w:val="007D0BB1"/>
    <w:rsid w:val="007E6B90"/>
    <w:rsid w:val="007E7D86"/>
    <w:rsid w:val="007F2231"/>
    <w:rsid w:val="007F3900"/>
    <w:rsid w:val="007F3CC9"/>
    <w:rsid w:val="007F501E"/>
    <w:rsid w:val="00800D79"/>
    <w:rsid w:val="008070FC"/>
    <w:rsid w:val="00807B01"/>
    <w:rsid w:val="00807BC4"/>
    <w:rsid w:val="00813547"/>
    <w:rsid w:val="00813E4C"/>
    <w:rsid w:val="00815DF6"/>
    <w:rsid w:val="0081696C"/>
    <w:rsid w:val="00817F4F"/>
    <w:rsid w:val="008209E1"/>
    <w:rsid w:val="00826C8D"/>
    <w:rsid w:val="008313A1"/>
    <w:rsid w:val="00832FEB"/>
    <w:rsid w:val="00834131"/>
    <w:rsid w:val="00834DDB"/>
    <w:rsid w:val="0083701E"/>
    <w:rsid w:val="008420A9"/>
    <w:rsid w:val="00842F0E"/>
    <w:rsid w:val="0085079B"/>
    <w:rsid w:val="00851E04"/>
    <w:rsid w:val="008539C4"/>
    <w:rsid w:val="00860CA6"/>
    <w:rsid w:val="00861922"/>
    <w:rsid w:val="008622E7"/>
    <w:rsid w:val="00864F40"/>
    <w:rsid w:val="00867502"/>
    <w:rsid w:val="00870D64"/>
    <w:rsid w:val="0087237E"/>
    <w:rsid w:val="00872469"/>
    <w:rsid w:val="0088527E"/>
    <w:rsid w:val="008A219F"/>
    <w:rsid w:val="008A2730"/>
    <w:rsid w:val="008A5EC3"/>
    <w:rsid w:val="008A7EE4"/>
    <w:rsid w:val="008B1D8B"/>
    <w:rsid w:val="008B2FE5"/>
    <w:rsid w:val="008B53E5"/>
    <w:rsid w:val="008B6239"/>
    <w:rsid w:val="008B7CC9"/>
    <w:rsid w:val="008C0428"/>
    <w:rsid w:val="008C17D3"/>
    <w:rsid w:val="008C2B75"/>
    <w:rsid w:val="008C53EC"/>
    <w:rsid w:val="008C68FD"/>
    <w:rsid w:val="008C73F7"/>
    <w:rsid w:val="008C7877"/>
    <w:rsid w:val="008D0E9A"/>
    <w:rsid w:val="008D5538"/>
    <w:rsid w:val="008D6645"/>
    <w:rsid w:val="008D7B08"/>
    <w:rsid w:val="008E222C"/>
    <w:rsid w:val="008E4B59"/>
    <w:rsid w:val="008F29D0"/>
    <w:rsid w:val="008F3EB0"/>
    <w:rsid w:val="008F4872"/>
    <w:rsid w:val="008F5071"/>
    <w:rsid w:val="00901829"/>
    <w:rsid w:val="00901984"/>
    <w:rsid w:val="0090785D"/>
    <w:rsid w:val="00912843"/>
    <w:rsid w:val="00921331"/>
    <w:rsid w:val="0092698E"/>
    <w:rsid w:val="00927441"/>
    <w:rsid w:val="00931E5D"/>
    <w:rsid w:val="00931F7F"/>
    <w:rsid w:val="00932398"/>
    <w:rsid w:val="00933A49"/>
    <w:rsid w:val="00935DA4"/>
    <w:rsid w:val="00941A39"/>
    <w:rsid w:val="009431E1"/>
    <w:rsid w:val="00945B45"/>
    <w:rsid w:val="00951B50"/>
    <w:rsid w:val="00952E98"/>
    <w:rsid w:val="009549D6"/>
    <w:rsid w:val="0095545F"/>
    <w:rsid w:val="00960C8A"/>
    <w:rsid w:val="00966C4D"/>
    <w:rsid w:val="00967D4F"/>
    <w:rsid w:val="009700AF"/>
    <w:rsid w:val="00971540"/>
    <w:rsid w:val="00974B85"/>
    <w:rsid w:val="00990388"/>
    <w:rsid w:val="00992AD8"/>
    <w:rsid w:val="00992EEF"/>
    <w:rsid w:val="00993C78"/>
    <w:rsid w:val="00994E52"/>
    <w:rsid w:val="00996DBB"/>
    <w:rsid w:val="009975D1"/>
    <w:rsid w:val="009A09CD"/>
    <w:rsid w:val="009A5994"/>
    <w:rsid w:val="009B6DF5"/>
    <w:rsid w:val="009D732E"/>
    <w:rsid w:val="009E5C86"/>
    <w:rsid w:val="009F3595"/>
    <w:rsid w:val="00A0182A"/>
    <w:rsid w:val="00A01E02"/>
    <w:rsid w:val="00A04FBD"/>
    <w:rsid w:val="00A054E3"/>
    <w:rsid w:val="00A122EB"/>
    <w:rsid w:val="00A12C19"/>
    <w:rsid w:val="00A16F90"/>
    <w:rsid w:val="00A219D4"/>
    <w:rsid w:val="00A22402"/>
    <w:rsid w:val="00A31400"/>
    <w:rsid w:val="00A32118"/>
    <w:rsid w:val="00A32B82"/>
    <w:rsid w:val="00A32FA2"/>
    <w:rsid w:val="00A4304C"/>
    <w:rsid w:val="00A44663"/>
    <w:rsid w:val="00A479D3"/>
    <w:rsid w:val="00A563FD"/>
    <w:rsid w:val="00A6436E"/>
    <w:rsid w:val="00A654C3"/>
    <w:rsid w:val="00A66924"/>
    <w:rsid w:val="00A70633"/>
    <w:rsid w:val="00A73BBE"/>
    <w:rsid w:val="00A84CE2"/>
    <w:rsid w:val="00A9293E"/>
    <w:rsid w:val="00A94179"/>
    <w:rsid w:val="00A941A8"/>
    <w:rsid w:val="00A95F49"/>
    <w:rsid w:val="00A97D75"/>
    <w:rsid w:val="00AA058E"/>
    <w:rsid w:val="00AA115B"/>
    <w:rsid w:val="00AA2998"/>
    <w:rsid w:val="00AA2CD8"/>
    <w:rsid w:val="00AA40BF"/>
    <w:rsid w:val="00AB0CAD"/>
    <w:rsid w:val="00AB15EE"/>
    <w:rsid w:val="00AB2BAD"/>
    <w:rsid w:val="00AB49D7"/>
    <w:rsid w:val="00AB752B"/>
    <w:rsid w:val="00AC1702"/>
    <w:rsid w:val="00AC6059"/>
    <w:rsid w:val="00AD28A2"/>
    <w:rsid w:val="00AD622B"/>
    <w:rsid w:val="00AD6DA8"/>
    <w:rsid w:val="00AE2540"/>
    <w:rsid w:val="00AE2F00"/>
    <w:rsid w:val="00AE494F"/>
    <w:rsid w:val="00AE4DAA"/>
    <w:rsid w:val="00AE612B"/>
    <w:rsid w:val="00AF088D"/>
    <w:rsid w:val="00AF0AC0"/>
    <w:rsid w:val="00AF4B6A"/>
    <w:rsid w:val="00AF65E0"/>
    <w:rsid w:val="00AF66B3"/>
    <w:rsid w:val="00AF77CB"/>
    <w:rsid w:val="00B04E53"/>
    <w:rsid w:val="00B052A2"/>
    <w:rsid w:val="00B06B7B"/>
    <w:rsid w:val="00B10FF2"/>
    <w:rsid w:val="00B14AE0"/>
    <w:rsid w:val="00B21CE8"/>
    <w:rsid w:val="00B24D7E"/>
    <w:rsid w:val="00B27AD0"/>
    <w:rsid w:val="00B35B6B"/>
    <w:rsid w:val="00B35C05"/>
    <w:rsid w:val="00B44200"/>
    <w:rsid w:val="00B471C5"/>
    <w:rsid w:val="00B5115B"/>
    <w:rsid w:val="00B531EB"/>
    <w:rsid w:val="00B57D1A"/>
    <w:rsid w:val="00B6315A"/>
    <w:rsid w:val="00B63BB5"/>
    <w:rsid w:val="00B6531C"/>
    <w:rsid w:val="00B70DCB"/>
    <w:rsid w:val="00B733DD"/>
    <w:rsid w:val="00B7340C"/>
    <w:rsid w:val="00B8461C"/>
    <w:rsid w:val="00B9263E"/>
    <w:rsid w:val="00B9316B"/>
    <w:rsid w:val="00B94516"/>
    <w:rsid w:val="00BA16EB"/>
    <w:rsid w:val="00BA1C96"/>
    <w:rsid w:val="00BA4533"/>
    <w:rsid w:val="00BA71BB"/>
    <w:rsid w:val="00BA73B8"/>
    <w:rsid w:val="00BB38EE"/>
    <w:rsid w:val="00BB47C6"/>
    <w:rsid w:val="00BC3D7D"/>
    <w:rsid w:val="00BD1D23"/>
    <w:rsid w:val="00BD3F2B"/>
    <w:rsid w:val="00BE08A1"/>
    <w:rsid w:val="00BE1D5F"/>
    <w:rsid w:val="00BF2029"/>
    <w:rsid w:val="00C10A53"/>
    <w:rsid w:val="00C11D58"/>
    <w:rsid w:val="00C1466E"/>
    <w:rsid w:val="00C1500F"/>
    <w:rsid w:val="00C16A8E"/>
    <w:rsid w:val="00C22C25"/>
    <w:rsid w:val="00C22CA3"/>
    <w:rsid w:val="00C254F3"/>
    <w:rsid w:val="00C32FC6"/>
    <w:rsid w:val="00C3347A"/>
    <w:rsid w:val="00C3421E"/>
    <w:rsid w:val="00C36666"/>
    <w:rsid w:val="00C366A4"/>
    <w:rsid w:val="00C3671A"/>
    <w:rsid w:val="00C4168A"/>
    <w:rsid w:val="00C43959"/>
    <w:rsid w:val="00C43AED"/>
    <w:rsid w:val="00C4576A"/>
    <w:rsid w:val="00C4677E"/>
    <w:rsid w:val="00C50145"/>
    <w:rsid w:val="00C534B5"/>
    <w:rsid w:val="00C65137"/>
    <w:rsid w:val="00C67582"/>
    <w:rsid w:val="00C70FCC"/>
    <w:rsid w:val="00C74AA1"/>
    <w:rsid w:val="00C80F20"/>
    <w:rsid w:val="00C83E1C"/>
    <w:rsid w:val="00C844E2"/>
    <w:rsid w:val="00C92803"/>
    <w:rsid w:val="00C939ED"/>
    <w:rsid w:val="00C9454C"/>
    <w:rsid w:val="00C94CFE"/>
    <w:rsid w:val="00C97D8B"/>
    <w:rsid w:val="00CA0FAC"/>
    <w:rsid w:val="00CA12BB"/>
    <w:rsid w:val="00CA27B4"/>
    <w:rsid w:val="00CA39FF"/>
    <w:rsid w:val="00CA6B2E"/>
    <w:rsid w:val="00CB011B"/>
    <w:rsid w:val="00CB4D00"/>
    <w:rsid w:val="00CC1944"/>
    <w:rsid w:val="00CC2038"/>
    <w:rsid w:val="00CC25C9"/>
    <w:rsid w:val="00CC4A46"/>
    <w:rsid w:val="00CC59AA"/>
    <w:rsid w:val="00CC761D"/>
    <w:rsid w:val="00CD23AD"/>
    <w:rsid w:val="00CD4B1D"/>
    <w:rsid w:val="00CE341E"/>
    <w:rsid w:val="00CE5FA6"/>
    <w:rsid w:val="00CF19D5"/>
    <w:rsid w:val="00CF218F"/>
    <w:rsid w:val="00CF757F"/>
    <w:rsid w:val="00D03A1F"/>
    <w:rsid w:val="00D03B46"/>
    <w:rsid w:val="00D03C6D"/>
    <w:rsid w:val="00D05FFC"/>
    <w:rsid w:val="00D06091"/>
    <w:rsid w:val="00D12D48"/>
    <w:rsid w:val="00D211B9"/>
    <w:rsid w:val="00D363B8"/>
    <w:rsid w:val="00D36B1B"/>
    <w:rsid w:val="00D42511"/>
    <w:rsid w:val="00D431D1"/>
    <w:rsid w:val="00D445FF"/>
    <w:rsid w:val="00D45B36"/>
    <w:rsid w:val="00D55893"/>
    <w:rsid w:val="00D55B55"/>
    <w:rsid w:val="00D625B6"/>
    <w:rsid w:val="00D639A4"/>
    <w:rsid w:val="00D64662"/>
    <w:rsid w:val="00D66798"/>
    <w:rsid w:val="00D70CEB"/>
    <w:rsid w:val="00D711ED"/>
    <w:rsid w:val="00D74179"/>
    <w:rsid w:val="00D810A8"/>
    <w:rsid w:val="00D8336C"/>
    <w:rsid w:val="00D86A0B"/>
    <w:rsid w:val="00D87140"/>
    <w:rsid w:val="00D93A7D"/>
    <w:rsid w:val="00D96F02"/>
    <w:rsid w:val="00D97573"/>
    <w:rsid w:val="00DA153E"/>
    <w:rsid w:val="00DA2554"/>
    <w:rsid w:val="00DA2963"/>
    <w:rsid w:val="00DA4CFA"/>
    <w:rsid w:val="00DA6A04"/>
    <w:rsid w:val="00DA6F22"/>
    <w:rsid w:val="00DB00A7"/>
    <w:rsid w:val="00DB0FA2"/>
    <w:rsid w:val="00DB1A86"/>
    <w:rsid w:val="00DB4A53"/>
    <w:rsid w:val="00DB5111"/>
    <w:rsid w:val="00DC00BE"/>
    <w:rsid w:val="00DC1E74"/>
    <w:rsid w:val="00DC3B52"/>
    <w:rsid w:val="00DC66A6"/>
    <w:rsid w:val="00DD2111"/>
    <w:rsid w:val="00DD5B6C"/>
    <w:rsid w:val="00DE1FE1"/>
    <w:rsid w:val="00DE4A3E"/>
    <w:rsid w:val="00DE67D3"/>
    <w:rsid w:val="00DF07E4"/>
    <w:rsid w:val="00DF09B0"/>
    <w:rsid w:val="00DF12D1"/>
    <w:rsid w:val="00DF2620"/>
    <w:rsid w:val="00DF57FF"/>
    <w:rsid w:val="00DF5860"/>
    <w:rsid w:val="00DF73FC"/>
    <w:rsid w:val="00E10E8E"/>
    <w:rsid w:val="00E16386"/>
    <w:rsid w:val="00E172CE"/>
    <w:rsid w:val="00E219DC"/>
    <w:rsid w:val="00E222E4"/>
    <w:rsid w:val="00E22763"/>
    <w:rsid w:val="00E23DF1"/>
    <w:rsid w:val="00E26EE0"/>
    <w:rsid w:val="00E32C20"/>
    <w:rsid w:val="00E35A58"/>
    <w:rsid w:val="00E35EA9"/>
    <w:rsid w:val="00E440C0"/>
    <w:rsid w:val="00E45E3D"/>
    <w:rsid w:val="00E50A5C"/>
    <w:rsid w:val="00E52135"/>
    <w:rsid w:val="00E528EF"/>
    <w:rsid w:val="00E52B79"/>
    <w:rsid w:val="00E5414F"/>
    <w:rsid w:val="00E54E2B"/>
    <w:rsid w:val="00E6505F"/>
    <w:rsid w:val="00E70B4B"/>
    <w:rsid w:val="00E7178D"/>
    <w:rsid w:val="00E7260E"/>
    <w:rsid w:val="00E734A9"/>
    <w:rsid w:val="00E76186"/>
    <w:rsid w:val="00E771FD"/>
    <w:rsid w:val="00E84950"/>
    <w:rsid w:val="00E96D71"/>
    <w:rsid w:val="00E96F92"/>
    <w:rsid w:val="00EA60A9"/>
    <w:rsid w:val="00EB3635"/>
    <w:rsid w:val="00EB37E3"/>
    <w:rsid w:val="00EB44BB"/>
    <w:rsid w:val="00EC0FEC"/>
    <w:rsid w:val="00EC18EF"/>
    <w:rsid w:val="00EC4CC4"/>
    <w:rsid w:val="00EC7289"/>
    <w:rsid w:val="00ED62B9"/>
    <w:rsid w:val="00EE3F23"/>
    <w:rsid w:val="00EE773E"/>
    <w:rsid w:val="00EF081B"/>
    <w:rsid w:val="00EF1A6B"/>
    <w:rsid w:val="00EF23B5"/>
    <w:rsid w:val="00EF342D"/>
    <w:rsid w:val="00EF7D98"/>
    <w:rsid w:val="00F029B5"/>
    <w:rsid w:val="00F02D43"/>
    <w:rsid w:val="00F030C6"/>
    <w:rsid w:val="00F04D49"/>
    <w:rsid w:val="00F072B3"/>
    <w:rsid w:val="00F07C77"/>
    <w:rsid w:val="00F11817"/>
    <w:rsid w:val="00F12A89"/>
    <w:rsid w:val="00F139E3"/>
    <w:rsid w:val="00F1536F"/>
    <w:rsid w:val="00F20C2D"/>
    <w:rsid w:val="00F26FA2"/>
    <w:rsid w:val="00F31CB6"/>
    <w:rsid w:val="00F325E0"/>
    <w:rsid w:val="00F45409"/>
    <w:rsid w:val="00F45EFC"/>
    <w:rsid w:val="00F47A7F"/>
    <w:rsid w:val="00F651A8"/>
    <w:rsid w:val="00F66EF8"/>
    <w:rsid w:val="00F6759C"/>
    <w:rsid w:val="00F723C1"/>
    <w:rsid w:val="00F77E56"/>
    <w:rsid w:val="00F84A65"/>
    <w:rsid w:val="00F85056"/>
    <w:rsid w:val="00F8677B"/>
    <w:rsid w:val="00F9532F"/>
    <w:rsid w:val="00F97D49"/>
    <w:rsid w:val="00FA1142"/>
    <w:rsid w:val="00FA2F61"/>
    <w:rsid w:val="00FA6DD3"/>
    <w:rsid w:val="00FA7B0D"/>
    <w:rsid w:val="00FB1E4E"/>
    <w:rsid w:val="00FB5F72"/>
    <w:rsid w:val="00FC22D5"/>
    <w:rsid w:val="00FC52F5"/>
    <w:rsid w:val="00FC56D3"/>
    <w:rsid w:val="00FD1812"/>
    <w:rsid w:val="00FD74CA"/>
    <w:rsid w:val="00FD7D1F"/>
    <w:rsid w:val="00FE1668"/>
    <w:rsid w:val="00FE39F1"/>
    <w:rsid w:val="00FE3B0C"/>
    <w:rsid w:val="00FE6144"/>
    <w:rsid w:val="00FF7798"/>
    <w:rsid w:val="00FF79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2E6F4B"/>
  <w15:docId w15:val="{6C039844-C748-4EDC-9CC1-FD1988EE5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spacing w:before="80" w:after="60" w:line="276" w:lineRule="auto"/>
      <w:outlineLvl w:val="0"/>
    </w:pPr>
    <w:rPr>
      <w:rFonts w:asciiTheme="majorHAnsi" w:hAnsiTheme="majorHAnsi"/>
      <w:caps/>
      <w:spacing w:val="10"/>
      <w:sz w:val="16"/>
      <w:szCs w:val="16"/>
    </w:rPr>
  </w:style>
  <w:style w:type="paragraph" w:styleId="Heading2">
    <w:name w:val="heading 2"/>
    <w:basedOn w:val="Normal"/>
    <w:next w:val="Normal"/>
    <w:link w:val="Heading2Char"/>
    <w:qFormat/>
    <w:pPr>
      <w:spacing w:before="80" w:after="40" w:line="276" w:lineRule="auto"/>
      <w:outlineLvl w:val="1"/>
    </w:pPr>
    <w:rPr>
      <w:rFonts w:asciiTheme="minorHAnsi" w:hAnsiTheme="minorHAnsi"/>
      <w:b/>
      <w:spacing w:val="10"/>
      <w:sz w:val="16"/>
      <w:szCs w:val="16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Pr>
      <w:b/>
      <w:bCs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Pr>
      <w:rFonts w:asciiTheme="majorHAnsi" w:hAnsiTheme="majorHAnsi"/>
      <w:caps/>
      <w:spacing w:val="10"/>
      <w:sz w:val="16"/>
      <w:szCs w:val="16"/>
    </w:rPr>
  </w:style>
  <w:style w:type="character" w:customStyle="1" w:styleId="Heading2Char">
    <w:name w:val="Heading 2 Char"/>
    <w:basedOn w:val="DefaultParagraphFont"/>
    <w:link w:val="Heading2"/>
    <w:rPr>
      <w:rFonts w:asciiTheme="minorHAnsi" w:hAnsiTheme="minorHAnsi"/>
      <w:b/>
      <w:spacing w:val="10"/>
      <w:sz w:val="16"/>
      <w:szCs w:val="16"/>
    </w:rPr>
  </w:style>
  <w:style w:type="paragraph" w:customStyle="1" w:styleId="ContactInfo">
    <w:name w:val="Contact Info"/>
    <w:basedOn w:val="Normal"/>
    <w:qFormat/>
    <w:pPr>
      <w:spacing w:before="40" w:after="240" w:line="276" w:lineRule="auto"/>
      <w:contextualSpacing/>
    </w:pPr>
    <w:rPr>
      <w:rFonts w:asciiTheme="minorHAnsi" w:hAnsiTheme="minorHAnsi"/>
      <w:spacing w:val="10"/>
      <w:sz w:val="16"/>
      <w:szCs w:val="16"/>
    </w:rPr>
  </w:style>
  <w:style w:type="paragraph" w:customStyle="1" w:styleId="Dates">
    <w:name w:val="Dates"/>
    <w:basedOn w:val="Normal"/>
    <w:qFormat/>
    <w:pPr>
      <w:spacing w:before="80" w:after="40" w:line="276" w:lineRule="auto"/>
      <w:jc w:val="right"/>
    </w:pPr>
    <w:rPr>
      <w:rFonts w:asciiTheme="minorHAnsi" w:hAnsiTheme="minorHAnsi"/>
      <w:spacing w:val="10"/>
      <w:sz w:val="16"/>
      <w:szCs w:val="16"/>
    </w:rPr>
  </w:style>
  <w:style w:type="paragraph" w:customStyle="1" w:styleId="Location">
    <w:name w:val="Location"/>
    <w:basedOn w:val="Normal"/>
    <w:link w:val="LocationChar"/>
    <w:unhideWhenUsed/>
    <w:qFormat/>
    <w:pPr>
      <w:spacing w:before="40" w:after="40" w:line="276" w:lineRule="auto"/>
    </w:pPr>
    <w:rPr>
      <w:rFonts w:asciiTheme="minorHAnsi" w:hAnsiTheme="minorHAnsi"/>
      <w:i/>
      <w:spacing w:val="10"/>
      <w:sz w:val="16"/>
      <w:szCs w:val="16"/>
    </w:rPr>
  </w:style>
  <w:style w:type="character" w:customStyle="1" w:styleId="LocationChar">
    <w:name w:val="Location Char"/>
    <w:basedOn w:val="DefaultParagraphFont"/>
    <w:link w:val="Location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qFormat/>
    <w:pPr>
      <w:numPr>
        <w:numId w:val="1"/>
      </w:numPr>
      <w:spacing w:before="40" w:after="120" w:line="276" w:lineRule="auto"/>
    </w:pPr>
    <w:rPr>
      <w:rFonts w:asciiTheme="minorHAnsi" w:hAnsiTheme="minorHAnsi"/>
      <w:spacing w:val="10"/>
      <w:sz w:val="16"/>
      <w:szCs w:val="16"/>
    </w:rPr>
  </w:style>
  <w:style w:type="character" w:styleId="Strong">
    <w:name w:val="Strong"/>
    <w:qFormat/>
    <w:rPr>
      <w:b/>
      <w:bCs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tgc">
    <w:name w:val="_tgc"/>
    <w:basedOn w:val="DefaultParagraphFont"/>
  </w:style>
  <w:style w:type="character" w:styleId="FollowedHyperlink">
    <w:name w:val="FollowedHyperlink"/>
    <w:basedOn w:val="DefaultParagraphFont"/>
    <w:uiPriority w:val="99"/>
    <w:semiHidden/>
    <w:unhideWhenUsed/>
    <w:rPr>
      <w:color w:val="FFFFFF" w:themeColor="background1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4"/>
      <w:szCs w:val="24"/>
    </w:rPr>
  </w:style>
  <w:style w:type="paragraph" w:styleId="Title">
    <w:name w:val="Title"/>
    <w:basedOn w:val="Normal"/>
    <w:link w:val="TitleChar"/>
    <w:qFormat/>
    <w:pPr>
      <w:tabs>
        <w:tab w:val="left" w:pos="288"/>
        <w:tab w:val="left" w:pos="504"/>
        <w:tab w:val="left" w:pos="720"/>
        <w:tab w:val="left" w:pos="936"/>
        <w:tab w:val="left" w:pos="1166"/>
        <w:tab w:val="left" w:pos="1368"/>
        <w:tab w:val="left" w:pos="1656"/>
        <w:tab w:val="left" w:pos="1944"/>
        <w:tab w:val="left" w:pos="2232"/>
        <w:tab w:val="left" w:pos="2520"/>
        <w:tab w:val="left" w:pos="2808"/>
        <w:tab w:val="left" w:pos="3528"/>
        <w:tab w:val="left" w:pos="4104"/>
        <w:tab w:val="left" w:pos="4824"/>
        <w:tab w:val="left" w:pos="5112"/>
        <w:tab w:val="left" w:pos="6408"/>
        <w:tab w:val="left" w:pos="6696"/>
        <w:tab w:val="left" w:pos="7272"/>
        <w:tab w:val="left" w:pos="7560"/>
        <w:tab w:val="left" w:pos="7848"/>
        <w:tab w:val="left" w:pos="8136"/>
        <w:tab w:val="left" w:pos="8856"/>
      </w:tabs>
      <w:jc w:val="center"/>
    </w:pPr>
    <w:rPr>
      <w:rFonts w:ascii="Arial" w:hAnsi="Arial"/>
      <w:b/>
      <w:bCs/>
      <w:sz w:val="22"/>
      <w:szCs w:val="20"/>
    </w:rPr>
  </w:style>
  <w:style w:type="character" w:customStyle="1" w:styleId="TitleChar">
    <w:name w:val="Title Char"/>
    <w:basedOn w:val="DefaultParagraphFont"/>
    <w:link w:val="Title"/>
    <w:rPr>
      <w:rFonts w:ascii="Arial" w:hAnsi="Arial"/>
      <w:b/>
      <w:bCs/>
      <w:sz w:val="22"/>
    </w:rPr>
  </w:style>
  <w:style w:type="paragraph" w:styleId="PlainText">
    <w:name w:val="Plain Text"/>
    <w:basedOn w:val="Normal"/>
    <w:link w:val="PlainTextChar"/>
    <w:uiPriority w:val="99"/>
    <w:unhideWhenUsed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eastAsia="Calibri" w:hAnsi="Consolas"/>
      <w:sz w:val="21"/>
      <w:szCs w:val="21"/>
    </w:rPr>
  </w:style>
  <w:style w:type="paragraph" w:customStyle="1" w:styleId="CategoryB">
    <w:name w:val="Category B"/>
    <w:basedOn w:val="PlainText"/>
    <w:link w:val="CategoryBChar"/>
    <w:qFormat/>
    <w:pPr>
      <w:pBdr>
        <w:bottom w:val="single" w:sz="18" w:space="1" w:color="BFBFBF"/>
      </w:pBdr>
      <w:spacing w:after="240"/>
    </w:pPr>
    <w:rPr>
      <w:b/>
      <w:sz w:val="28"/>
      <w:szCs w:val="28"/>
    </w:rPr>
  </w:style>
  <w:style w:type="character" w:customStyle="1" w:styleId="CategoryBChar">
    <w:name w:val="Category B Char"/>
    <w:link w:val="CategoryB"/>
    <w:rPr>
      <w:rFonts w:ascii="Consolas" w:eastAsia="Calibri" w:hAnsi="Consolas"/>
      <w:b/>
      <w:sz w:val="28"/>
      <w:szCs w:val="28"/>
    </w:rPr>
  </w:style>
  <w:style w:type="paragraph" w:customStyle="1" w:styleId="RESUME">
    <w:name w:val="RESUME"/>
    <w:pPr>
      <w:tabs>
        <w:tab w:val="left" w:pos="-1440"/>
        <w:tab w:val="left" w:pos="-720"/>
      </w:tabs>
      <w:overflowPunct w:val="0"/>
      <w:autoSpaceDE w:val="0"/>
      <w:autoSpaceDN w:val="0"/>
      <w:adjustRightInd w:val="0"/>
      <w:textAlignment w:val="baseline"/>
    </w:pPr>
    <w:rPr>
      <w:rFonts w:ascii="Albertus Medium" w:hAnsi="Albertus Medium"/>
      <w:sz w:val="21"/>
    </w:rPr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  <w:rPr>
      <w:rFonts w:ascii="Verdana" w:hAnsi="Verdan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Pr>
      <w:rFonts w:ascii="Verdana" w:hAnsi="Verdana"/>
    </w:rPr>
  </w:style>
  <w:style w:type="paragraph" w:styleId="Revision">
    <w:name w:val="Revision"/>
    <w:hidden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paragraph" w:customStyle="1" w:styleId="Default">
    <w:name w:val="Default"/>
    <w:rsid w:val="0067426D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IN"/>
    </w:rPr>
  </w:style>
  <w:style w:type="character" w:customStyle="1" w:styleId="apple-converted-space">
    <w:name w:val="apple-converted-space"/>
    <w:basedOn w:val="DefaultParagraphFont"/>
    <w:rsid w:val="006004C2"/>
  </w:style>
  <w:style w:type="character" w:customStyle="1" w:styleId="Mention1">
    <w:name w:val="Mention1"/>
    <w:basedOn w:val="DefaultParagraphFont"/>
    <w:uiPriority w:val="99"/>
    <w:semiHidden/>
    <w:unhideWhenUsed/>
    <w:rsid w:val="00E35A58"/>
    <w:rPr>
      <w:color w:val="2B579A"/>
      <w:shd w:val="clear" w:color="auto" w:fill="E6E6E6"/>
    </w:rPr>
  </w:style>
  <w:style w:type="table" w:styleId="TableGrid">
    <w:name w:val="Table Grid"/>
    <w:basedOn w:val="TableNormal"/>
    <w:uiPriority w:val="59"/>
    <w:rsid w:val="00226218"/>
    <w:rPr>
      <w:rFonts w:asciiTheme="minorHAnsi" w:eastAsiaTheme="minorHAnsi" w:hAnsiTheme="minorHAnsi" w:cstheme="minorBid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1">
    <w:name w:val="Grid Table 7 Colorful Accent 1"/>
    <w:basedOn w:val="TableNormal"/>
    <w:uiPriority w:val="52"/>
    <w:rsid w:val="00931F7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paragraph" w:styleId="NoSpacing">
    <w:name w:val="No Spacing"/>
    <w:uiPriority w:val="1"/>
    <w:qFormat/>
    <w:rsid w:val="00931F7F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520349"/>
    <w:rPr>
      <w:color w:val="605E5C"/>
      <w:shd w:val="clear" w:color="auto" w:fill="E1DFDD"/>
    </w:rPr>
  </w:style>
  <w:style w:type="character" w:styleId="Emphasis">
    <w:name w:val="Emphasis"/>
    <w:basedOn w:val="DefaultParagraphFont"/>
    <w:qFormat/>
    <w:rsid w:val="005207B2"/>
    <w:rPr>
      <w:i/>
      <w:iCs/>
    </w:rPr>
  </w:style>
  <w:style w:type="paragraph" w:customStyle="1" w:styleId="auto-style3">
    <w:name w:val="auto-style3"/>
    <w:basedOn w:val="Normal"/>
    <w:rsid w:val="008E4B59"/>
    <w:pPr>
      <w:spacing w:before="100" w:beforeAutospacing="1" w:after="100" w:afterAutospacing="1"/>
    </w:pPr>
  </w:style>
  <w:style w:type="paragraph" w:customStyle="1" w:styleId="Normal1">
    <w:name w:val="Normal1"/>
    <w:basedOn w:val="Normal"/>
    <w:rsid w:val="000C13FD"/>
    <w:pPr>
      <w:widowControl w:val="0"/>
    </w:pPr>
    <w:rPr>
      <w:szCs w:val="20"/>
    </w:rPr>
  </w:style>
  <w:style w:type="character" w:customStyle="1" w:styleId="rvts39">
    <w:name w:val="rvts39"/>
    <w:basedOn w:val="DefaultParagraphFont"/>
    <w:rsid w:val="00233045"/>
    <w:rPr>
      <w:rFonts w:ascii="Calibri" w:hAnsi="Calibri" w:hint="default"/>
      <w:color w:val="0070C0"/>
      <w:sz w:val="22"/>
      <w:szCs w:val="22"/>
    </w:rPr>
  </w:style>
  <w:style w:type="character" w:customStyle="1" w:styleId="rvts34">
    <w:name w:val="rvts34"/>
    <w:basedOn w:val="DefaultParagraphFont"/>
    <w:rsid w:val="00233045"/>
    <w:rPr>
      <w:rFonts w:ascii="Calibri" w:hAnsi="Calibri" w:hint="default"/>
      <w:i/>
      <w:iCs/>
      <w:color w:val="595959"/>
      <w:sz w:val="22"/>
      <w:szCs w:val="22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qFormat/>
    <w:locked/>
    <w:rsid w:val="00D363B8"/>
    <w:rPr>
      <w:rFonts w:asciiTheme="minorHAnsi" w:hAnsiTheme="minorHAnsi"/>
      <w:spacing w:val="10"/>
      <w:sz w:val="16"/>
      <w:szCs w:val="16"/>
    </w:rPr>
  </w:style>
  <w:style w:type="character" w:customStyle="1" w:styleId="vanity-namedomain">
    <w:name w:val="vanity-name__domain"/>
    <w:basedOn w:val="DefaultParagraphFont"/>
    <w:rsid w:val="00EB44BB"/>
  </w:style>
  <w:style w:type="character" w:customStyle="1" w:styleId="vanity-namedisplay-name">
    <w:name w:val="vanity-name__display-name"/>
    <w:basedOn w:val="DefaultParagraphFont"/>
    <w:rsid w:val="00EB4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65D14-D432-4669-BC61-1AA42551E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.</dc:creator>
  <cp:lastModifiedBy>Harsh Modi</cp:lastModifiedBy>
  <cp:revision>9</cp:revision>
  <cp:lastPrinted>2022-02-02T15:32:00Z</cp:lastPrinted>
  <dcterms:created xsi:type="dcterms:W3CDTF">2022-02-03T09:09:00Z</dcterms:created>
  <dcterms:modified xsi:type="dcterms:W3CDTF">2022-06-01T15:26:00Z</dcterms:modified>
</cp:coreProperties>
</file>