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6790" w:rsidRDefault="00EB3029">
      <w:pPr>
        <w:spacing w:after="1612"/>
        <w:ind w:right="5442"/>
        <w:jc w:val="right"/>
      </w:pPr>
      <w:r>
        <w:rPr>
          <w:b/>
          <w:sz w:val="72"/>
          <w:u w:val="single" w:color="000000"/>
        </w:rPr>
        <w:t>Resume</w:t>
      </w:r>
    </w:p>
    <w:p w:rsidR="00EE6790" w:rsidRPr="003613D5" w:rsidRDefault="00EB3029">
      <w:pPr>
        <w:spacing w:after="1044" w:line="265" w:lineRule="auto"/>
        <w:ind w:left="1826" w:right="4344" w:hanging="10"/>
        <w:rPr>
          <w:i/>
          <w:iCs/>
          <w:color w:val="ED7D31" w:themeColor="accent2"/>
          <w:u w:val="single"/>
        </w:rPr>
      </w:pPr>
      <w:r w:rsidRPr="003613D5">
        <w:rPr>
          <w:b/>
          <w:i/>
          <w:iCs/>
          <w:color w:val="ED7D31" w:themeColor="accent2"/>
          <w:sz w:val="48"/>
          <w:u w:val="single"/>
        </w:rPr>
        <w:t>KRITIKA R. THAKUR</w:t>
      </w:r>
    </w:p>
    <w:p w:rsidR="00EE6790" w:rsidRDefault="00EB3029">
      <w:pPr>
        <w:spacing w:after="13" w:line="253" w:lineRule="auto"/>
        <w:ind w:left="1811" w:right="6871" w:hanging="10"/>
      </w:pPr>
      <w:r>
        <w:rPr>
          <w:sz w:val="41"/>
        </w:rPr>
        <w:t xml:space="preserve">H-102 Yash Avenue </w:t>
      </w:r>
      <w:r w:rsidR="00E1345E">
        <w:rPr>
          <w:sz w:val="41"/>
        </w:rPr>
        <w:t>Flats</w:t>
      </w:r>
      <w:r>
        <w:rPr>
          <w:sz w:val="41"/>
        </w:rPr>
        <w:t xml:space="preserve">, </w:t>
      </w:r>
    </w:p>
    <w:p w:rsidR="00EE6790" w:rsidRDefault="00EB3029">
      <w:pPr>
        <w:spacing w:after="13" w:line="253" w:lineRule="auto"/>
        <w:ind w:left="1811" w:right="6871" w:hanging="10"/>
      </w:pPr>
      <w:r>
        <w:rPr>
          <w:sz w:val="41"/>
        </w:rPr>
        <w:t>Nr Harimughat Bungalows,</w:t>
      </w:r>
    </w:p>
    <w:p w:rsidR="00EE6790" w:rsidRDefault="00EB3029">
      <w:pPr>
        <w:spacing w:after="326" w:line="253" w:lineRule="auto"/>
        <w:ind w:left="1811" w:right="6871" w:hanging="10"/>
      </w:pPr>
      <w:r>
        <w:rPr>
          <w:sz w:val="41"/>
        </w:rPr>
        <w:t>I.O.C. Road, Chandkheda, Ahmedabad- 382424.</w:t>
      </w:r>
    </w:p>
    <w:p w:rsidR="00EE6790" w:rsidRDefault="00EB3029">
      <w:pPr>
        <w:spacing w:after="13" w:line="253" w:lineRule="auto"/>
        <w:ind w:left="1811" w:right="6871" w:hanging="10"/>
      </w:pPr>
      <w:r>
        <w:rPr>
          <w:sz w:val="41"/>
        </w:rPr>
        <w:t xml:space="preserve">Contact no. : </w:t>
      </w:r>
      <w:r w:rsidRPr="00E1345E">
        <w:rPr>
          <w:b/>
          <w:bCs/>
          <w:sz w:val="41"/>
        </w:rPr>
        <w:t>98793 67688</w:t>
      </w:r>
    </w:p>
    <w:p w:rsidR="00EE6790" w:rsidRDefault="00EB3029">
      <w:pPr>
        <w:spacing w:after="13" w:line="253" w:lineRule="auto"/>
        <w:ind w:left="1811" w:right="6871" w:hanging="10"/>
        <w:rPr>
          <w:sz w:val="41"/>
        </w:rPr>
      </w:pPr>
      <w:r>
        <w:rPr>
          <w:sz w:val="41"/>
        </w:rPr>
        <w:t xml:space="preserve">E-mail          :  </w:t>
      </w:r>
      <w:hyperlink r:id="rId5" w:history="1">
        <w:r w:rsidRPr="003B15E8">
          <w:rPr>
            <w:rStyle w:val="Hyperlink"/>
            <w:sz w:val="41"/>
          </w:rPr>
          <w:t>tkritika241@gmail.com</w:t>
        </w:r>
      </w:hyperlink>
    </w:p>
    <w:p w:rsidR="00EB3029" w:rsidRDefault="00EB3029">
      <w:pPr>
        <w:spacing w:after="13" w:line="253" w:lineRule="auto"/>
        <w:ind w:left="1811" w:right="6871" w:hanging="10"/>
        <w:rPr>
          <w:sz w:val="41"/>
        </w:rPr>
      </w:pPr>
    </w:p>
    <w:p w:rsidR="00EB3029" w:rsidRDefault="00EB3029">
      <w:pPr>
        <w:spacing w:after="13" w:line="253" w:lineRule="auto"/>
        <w:ind w:left="1811" w:right="6871" w:hanging="10"/>
      </w:pPr>
    </w:p>
    <w:p w:rsidR="00EE6790" w:rsidRDefault="00EB3029">
      <w:pPr>
        <w:spacing w:after="619"/>
        <w:ind w:left="483"/>
      </w:pPr>
      <w:r>
        <w:rPr>
          <w:b/>
          <w:sz w:val="56"/>
          <w:u w:val="single" w:color="000000"/>
        </w:rPr>
        <w:t>Car</w:t>
      </w:r>
      <w:r w:rsidR="00720B1E">
        <w:rPr>
          <w:b/>
          <w:sz w:val="56"/>
          <w:u w:val="single" w:color="000000"/>
        </w:rPr>
        <w:t>e</w:t>
      </w:r>
      <w:r>
        <w:rPr>
          <w:b/>
          <w:sz w:val="56"/>
          <w:u w:val="single" w:color="000000"/>
        </w:rPr>
        <w:t>er Objectives:</w:t>
      </w:r>
    </w:p>
    <w:p w:rsidR="00EE6790" w:rsidRDefault="00EB3029">
      <w:pPr>
        <w:spacing w:after="1135" w:line="238" w:lineRule="auto"/>
        <w:ind w:left="483"/>
        <w:jc w:val="both"/>
      </w:pPr>
      <w:r>
        <w:rPr>
          <w:sz w:val="56"/>
        </w:rPr>
        <w:lastRenderedPageBreak/>
        <w:t>To pursue a rewarding and challenging career in your esteemed institution.</w:t>
      </w:r>
      <w:r w:rsidR="004344F7">
        <w:rPr>
          <w:sz w:val="56"/>
        </w:rPr>
        <w:t xml:space="preserve"> This </w:t>
      </w:r>
      <w:r>
        <w:rPr>
          <w:sz w:val="56"/>
        </w:rPr>
        <w:t>would be mutually beneficial in</w:t>
      </w:r>
      <w:r w:rsidR="00017112">
        <w:rPr>
          <w:sz w:val="56"/>
        </w:rPr>
        <w:t xml:space="preserve"> </w:t>
      </w:r>
      <w:r>
        <w:rPr>
          <w:sz w:val="56"/>
        </w:rPr>
        <w:t xml:space="preserve">terms of learning experience and contribution to Institutional growth. To improve my organisational and leadership skills and continue to be a good team member. </w:t>
      </w:r>
    </w:p>
    <w:p w:rsidR="00EE6790" w:rsidRDefault="00EB3029">
      <w:pPr>
        <w:spacing w:after="555"/>
        <w:ind w:left="578" w:hanging="10"/>
      </w:pPr>
      <w:r>
        <w:rPr>
          <w:b/>
          <w:sz w:val="48"/>
          <w:u w:val="single" w:color="000000"/>
        </w:rPr>
        <w:t>Strength:</w:t>
      </w:r>
    </w:p>
    <w:p w:rsidR="00EE6790" w:rsidRPr="00EB3029" w:rsidRDefault="00EB3029">
      <w:pPr>
        <w:numPr>
          <w:ilvl w:val="0"/>
          <w:numId w:val="1"/>
        </w:numPr>
        <w:spacing w:after="3" w:line="265" w:lineRule="auto"/>
        <w:ind w:hanging="541"/>
        <w:rPr>
          <w:bCs/>
        </w:rPr>
      </w:pPr>
      <w:r w:rsidRPr="00EB3029">
        <w:rPr>
          <w:bCs/>
          <w:sz w:val="48"/>
        </w:rPr>
        <w:t>Positive attitude</w:t>
      </w:r>
    </w:p>
    <w:p w:rsidR="00EE6790" w:rsidRPr="00EB3029" w:rsidRDefault="00EB3029">
      <w:pPr>
        <w:numPr>
          <w:ilvl w:val="0"/>
          <w:numId w:val="1"/>
        </w:numPr>
        <w:spacing w:after="3" w:line="265" w:lineRule="auto"/>
        <w:ind w:hanging="541"/>
        <w:rPr>
          <w:bCs/>
        </w:rPr>
      </w:pPr>
      <w:r w:rsidRPr="00EB3029">
        <w:rPr>
          <w:bCs/>
          <w:sz w:val="48"/>
        </w:rPr>
        <w:t>Discipline</w:t>
      </w:r>
    </w:p>
    <w:p w:rsidR="00EE6790" w:rsidRPr="00EB3029" w:rsidRDefault="00EB3029">
      <w:pPr>
        <w:numPr>
          <w:ilvl w:val="0"/>
          <w:numId w:val="1"/>
        </w:numPr>
        <w:spacing w:after="3" w:line="265" w:lineRule="auto"/>
        <w:ind w:hanging="541"/>
        <w:rPr>
          <w:bCs/>
        </w:rPr>
      </w:pPr>
      <w:r w:rsidRPr="00EB3029">
        <w:rPr>
          <w:bCs/>
          <w:sz w:val="48"/>
        </w:rPr>
        <w:t>Self management</w:t>
      </w:r>
    </w:p>
    <w:p w:rsidR="00EB3029" w:rsidRPr="00EB3029" w:rsidRDefault="00EB3029">
      <w:pPr>
        <w:numPr>
          <w:ilvl w:val="0"/>
          <w:numId w:val="1"/>
        </w:numPr>
        <w:spacing w:after="3" w:line="265" w:lineRule="auto"/>
        <w:ind w:hanging="541"/>
        <w:rPr>
          <w:bCs/>
        </w:rPr>
      </w:pPr>
      <w:r w:rsidRPr="00EB3029">
        <w:rPr>
          <w:bCs/>
          <w:sz w:val="48"/>
        </w:rPr>
        <w:t>Effective communication</w:t>
      </w:r>
    </w:p>
    <w:p w:rsidR="00EB3029" w:rsidRDefault="00EB3029" w:rsidP="00EB3029">
      <w:pPr>
        <w:spacing w:after="3" w:line="265" w:lineRule="auto"/>
        <w:ind w:left="541"/>
      </w:pPr>
    </w:p>
    <w:p w:rsidR="00EE6790" w:rsidRDefault="00EB3029">
      <w:pPr>
        <w:spacing w:after="746"/>
        <w:ind w:left="277" w:hanging="10"/>
      </w:pPr>
      <w:r>
        <w:rPr>
          <w:b/>
          <w:sz w:val="48"/>
          <w:u w:val="single" w:color="000000"/>
        </w:rPr>
        <w:t>Academic and Technical Chronicles:</w:t>
      </w:r>
    </w:p>
    <w:tbl>
      <w:tblPr>
        <w:tblStyle w:val="TableGrid"/>
        <w:tblW w:w="12800" w:type="dxa"/>
        <w:tblInd w:w="122" w:type="dxa"/>
        <w:tblCellMar>
          <w:top w:w="137" w:type="dxa"/>
          <w:left w:w="145" w:type="dxa"/>
          <w:right w:w="114" w:type="dxa"/>
        </w:tblCellMar>
        <w:tblLook w:val="04A0" w:firstRow="1" w:lastRow="0" w:firstColumn="1" w:lastColumn="0" w:noHBand="0" w:noVBand="1"/>
      </w:tblPr>
      <w:tblGrid>
        <w:gridCol w:w="3200"/>
        <w:gridCol w:w="3200"/>
        <w:gridCol w:w="3200"/>
        <w:gridCol w:w="3200"/>
      </w:tblGrid>
      <w:tr w:rsidR="00EE6790">
        <w:trPr>
          <w:trHeight w:val="991"/>
        </w:trPr>
        <w:tc>
          <w:tcPr>
            <w:tcW w:w="3200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:rsidR="00EE6790" w:rsidRDefault="00EB3029">
            <w:r>
              <w:rPr>
                <w:b/>
                <w:color w:val="FFFFFF"/>
                <w:sz w:val="41"/>
              </w:rPr>
              <w:lastRenderedPageBreak/>
              <w:t>Examination</w:t>
            </w:r>
          </w:p>
        </w:tc>
        <w:tc>
          <w:tcPr>
            <w:tcW w:w="3200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:rsidR="00EE6790" w:rsidRDefault="00EB3029">
            <w:pPr>
              <w:ind w:left="2"/>
            </w:pPr>
            <w:r>
              <w:rPr>
                <w:b/>
                <w:color w:val="FFFFFF"/>
                <w:sz w:val="36"/>
              </w:rPr>
              <w:t>University/Boards</w:t>
            </w:r>
          </w:p>
        </w:tc>
        <w:tc>
          <w:tcPr>
            <w:tcW w:w="3200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:rsidR="00EE6790" w:rsidRDefault="00EB3029">
            <w:pPr>
              <w:ind w:left="5"/>
            </w:pPr>
            <w:r>
              <w:rPr>
                <w:b/>
                <w:color w:val="FFFFFF"/>
                <w:sz w:val="36"/>
              </w:rPr>
              <w:t>Year</w:t>
            </w:r>
          </w:p>
        </w:tc>
        <w:tc>
          <w:tcPr>
            <w:tcW w:w="3200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:rsidR="00EE6790" w:rsidRDefault="00EB3029">
            <w:pPr>
              <w:ind w:left="7"/>
            </w:pPr>
            <w:r>
              <w:rPr>
                <w:b/>
                <w:color w:val="FFFFFF"/>
                <w:sz w:val="36"/>
              </w:rPr>
              <w:t>Percentage</w:t>
            </w:r>
          </w:p>
        </w:tc>
      </w:tr>
      <w:tr w:rsidR="00EE6790">
        <w:trPr>
          <w:trHeight w:val="1008"/>
        </w:trPr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:rsidR="00EE6790" w:rsidRDefault="00EB3029">
            <w:r>
              <w:rPr>
                <w:b/>
                <w:sz w:val="36"/>
              </w:rPr>
              <w:t>SSC</w:t>
            </w:r>
          </w:p>
        </w:tc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:rsidR="00EE6790" w:rsidRDefault="00EB3029">
            <w:pPr>
              <w:ind w:left="2"/>
              <w:jc w:val="both"/>
            </w:pPr>
            <w:r>
              <w:rPr>
                <w:b/>
                <w:sz w:val="36"/>
              </w:rPr>
              <w:t>Gujarat Secondary Education Board</w:t>
            </w:r>
          </w:p>
        </w:tc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:rsidR="00EE6790" w:rsidRDefault="00EB3029">
            <w:pPr>
              <w:ind w:left="5"/>
            </w:pPr>
            <w:r>
              <w:rPr>
                <w:b/>
                <w:sz w:val="36"/>
              </w:rPr>
              <w:t>2014</w:t>
            </w:r>
          </w:p>
        </w:tc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:rsidR="00EE6790" w:rsidRDefault="00EB3029">
            <w:pPr>
              <w:ind w:left="7"/>
            </w:pPr>
            <w:r>
              <w:rPr>
                <w:b/>
                <w:sz w:val="36"/>
              </w:rPr>
              <w:t>76</w:t>
            </w:r>
          </w:p>
        </w:tc>
      </w:tr>
      <w:tr w:rsidR="00EE6790">
        <w:trPr>
          <w:trHeight w:val="1008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:rsidR="00EE6790" w:rsidRDefault="00EB3029">
            <w:r>
              <w:rPr>
                <w:b/>
                <w:sz w:val="36"/>
              </w:rPr>
              <w:t>HSC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:rsidR="00EE6790" w:rsidRDefault="00EB3029">
            <w:pPr>
              <w:ind w:left="2"/>
              <w:jc w:val="both"/>
            </w:pPr>
            <w:r>
              <w:rPr>
                <w:b/>
                <w:sz w:val="36"/>
              </w:rPr>
              <w:t>Gujarat Higher Sec. Education Board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:rsidR="00EE6790" w:rsidRDefault="00EB3029">
            <w:pPr>
              <w:ind w:left="5"/>
            </w:pPr>
            <w:r>
              <w:rPr>
                <w:b/>
                <w:sz w:val="36"/>
              </w:rPr>
              <w:t>2016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:rsidR="00EE6790" w:rsidRDefault="00EB3029">
            <w:pPr>
              <w:ind w:left="7"/>
            </w:pPr>
            <w:r>
              <w:rPr>
                <w:b/>
                <w:sz w:val="36"/>
              </w:rPr>
              <w:t>62</w:t>
            </w:r>
          </w:p>
        </w:tc>
      </w:tr>
      <w:tr w:rsidR="00EE6790">
        <w:trPr>
          <w:trHeight w:val="991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:rsidR="00EE6790" w:rsidRDefault="00EB3029">
            <w:r>
              <w:rPr>
                <w:b/>
                <w:sz w:val="36"/>
              </w:rPr>
              <w:t>B.</w:t>
            </w:r>
            <w:r w:rsidR="002B6F4A">
              <w:rPr>
                <w:b/>
                <w:sz w:val="36"/>
              </w:rPr>
              <w:t>A.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:rsidR="00EE6790" w:rsidRDefault="00EB3029">
            <w:pPr>
              <w:ind w:left="2"/>
            </w:pPr>
            <w:r>
              <w:rPr>
                <w:b/>
                <w:sz w:val="36"/>
              </w:rPr>
              <w:t>Gujarat University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:rsidR="00EE6790" w:rsidRDefault="00EB3029">
            <w:pPr>
              <w:ind w:left="5"/>
            </w:pPr>
            <w:r>
              <w:rPr>
                <w:b/>
                <w:sz w:val="36"/>
              </w:rPr>
              <w:t>2019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:rsidR="00EE6790" w:rsidRDefault="00EB3029">
            <w:pPr>
              <w:ind w:left="7"/>
            </w:pPr>
            <w:r>
              <w:rPr>
                <w:b/>
                <w:sz w:val="36"/>
              </w:rPr>
              <w:t>54</w:t>
            </w:r>
          </w:p>
        </w:tc>
      </w:tr>
      <w:tr w:rsidR="00EE6790">
        <w:trPr>
          <w:trHeight w:val="991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:rsidR="00EE6790" w:rsidRDefault="002B6F4A">
            <w:r>
              <w:rPr>
                <w:b/>
                <w:sz w:val="36"/>
              </w:rPr>
              <w:t>M.A.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:rsidR="00EE6790" w:rsidRDefault="00EB3029">
            <w:pPr>
              <w:ind w:left="2"/>
            </w:pPr>
            <w:r>
              <w:rPr>
                <w:b/>
                <w:sz w:val="36"/>
              </w:rPr>
              <w:t>Gujarat University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:rsidR="00EE6790" w:rsidRDefault="00720B1E">
            <w:pPr>
              <w:ind w:left="5"/>
            </w:pPr>
            <w:r>
              <w:rPr>
                <w:b/>
                <w:sz w:val="36"/>
              </w:rPr>
              <w:t>2022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:rsidR="00EE6790" w:rsidRPr="00DD48F1" w:rsidRDefault="00DD48F1">
            <w:pPr>
              <w:ind w:left="7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68</w:t>
            </w:r>
          </w:p>
        </w:tc>
      </w:tr>
      <w:tr w:rsidR="009C10B3">
        <w:trPr>
          <w:trHeight w:val="991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:rsidR="009C10B3" w:rsidRDefault="009C10B3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B.Ed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:rsidR="009C10B3" w:rsidRDefault="009C10B3">
            <w:pPr>
              <w:ind w:left="2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         KSV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:rsidR="009C10B3" w:rsidRDefault="009F7662">
            <w:pPr>
              <w:ind w:left="5"/>
              <w:rPr>
                <w:b/>
                <w:sz w:val="36"/>
              </w:rPr>
            </w:pPr>
            <w:r>
              <w:rPr>
                <w:b/>
                <w:sz w:val="36"/>
              </w:rPr>
              <w:t>2022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:rsidR="009C10B3" w:rsidRDefault="009F7662">
            <w:pPr>
              <w:ind w:left="7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Pursuing </w:t>
            </w:r>
          </w:p>
        </w:tc>
      </w:tr>
    </w:tbl>
    <w:p w:rsidR="004B032B" w:rsidRDefault="004B032B" w:rsidP="004B032B">
      <w:pPr>
        <w:spacing w:after="509"/>
        <w:ind w:left="-5" w:hanging="10"/>
        <w:rPr>
          <w:b/>
          <w:sz w:val="48"/>
          <w:u w:val="single" w:color="000000"/>
        </w:rPr>
      </w:pPr>
    </w:p>
    <w:p w:rsidR="004B032B" w:rsidRPr="004B032B" w:rsidRDefault="00EB3029" w:rsidP="004B032B">
      <w:pPr>
        <w:spacing w:after="509"/>
        <w:ind w:left="-5" w:hanging="10"/>
        <w:rPr>
          <w:b/>
          <w:sz w:val="48"/>
          <w:u w:val="single" w:color="000000"/>
        </w:rPr>
      </w:pPr>
      <w:r>
        <w:rPr>
          <w:b/>
          <w:sz w:val="48"/>
          <w:u w:val="single" w:color="000000"/>
        </w:rPr>
        <w:t>Personal Data:</w:t>
      </w:r>
    </w:p>
    <w:p w:rsidR="00EE6790" w:rsidRDefault="00EB3029">
      <w:pPr>
        <w:spacing w:after="3"/>
        <w:ind w:left="-5" w:hanging="10"/>
      </w:pPr>
      <w:r>
        <w:rPr>
          <w:sz w:val="48"/>
        </w:rPr>
        <w:t xml:space="preserve">Date of birth           :    </w:t>
      </w:r>
      <w:r>
        <w:rPr>
          <w:b/>
          <w:sz w:val="48"/>
        </w:rPr>
        <w:t>30</w:t>
      </w:r>
      <w:r>
        <w:rPr>
          <w:b/>
          <w:sz w:val="48"/>
          <w:vertAlign w:val="superscript"/>
        </w:rPr>
        <w:t xml:space="preserve">th </w:t>
      </w:r>
      <w:r>
        <w:rPr>
          <w:b/>
          <w:sz w:val="48"/>
        </w:rPr>
        <w:t>Jan,</w:t>
      </w:r>
      <w:r w:rsidR="003243D8">
        <w:rPr>
          <w:b/>
          <w:sz w:val="48"/>
        </w:rPr>
        <w:t xml:space="preserve"> 1</w:t>
      </w:r>
      <w:r>
        <w:rPr>
          <w:b/>
          <w:sz w:val="48"/>
        </w:rPr>
        <w:t>99</w:t>
      </w:r>
      <w:r w:rsidR="00A27C92">
        <w:rPr>
          <w:b/>
          <w:sz w:val="48"/>
        </w:rPr>
        <w:t>9</w:t>
      </w:r>
    </w:p>
    <w:p w:rsidR="00EE6790" w:rsidRDefault="00EB3029">
      <w:pPr>
        <w:spacing w:after="3"/>
        <w:ind w:left="-5" w:hanging="10"/>
      </w:pPr>
      <w:r>
        <w:rPr>
          <w:sz w:val="48"/>
        </w:rPr>
        <w:lastRenderedPageBreak/>
        <w:t xml:space="preserve">Marital status         :    </w:t>
      </w:r>
      <w:r>
        <w:rPr>
          <w:b/>
          <w:sz w:val="48"/>
        </w:rPr>
        <w:t>Unmarried</w:t>
      </w:r>
    </w:p>
    <w:p w:rsidR="00EE6790" w:rsidRDefault="00EB3029">
      <w:pPr>
        <w:spacing w:after="946" w:line="265" w:lineRule="auto"/>
        <w:ind w:left="10" w:right="4344" w:hanging="10"/>
      </w:pPr>
      <w:r>
        <w:rPr>
          <w:sz w:val="48"/>
        </w:rPr>
        <w:t xml:space="preserve">Languages known  :    </w:t>
      </w:r>
      <w:r>
        <w:rPr>
          <w:b/>
          <w:sz w:val="48"/>
        </w:rPr>
        <w:t>English</w:t>
      </w:r>
      <w:r w:rsidR="00BB4122">
        <w:rPr>
          <w:b/>
          <w:sz w:val="48"/>
        </w:rPr>
        <w:t>, H</w:t>
      </w:r>
      <w:r>
        <w:rPr>
          <w:b/>
          <w:sz w:val="48"/>
        </w:rPr>
        <w:t xml:space="preserve">indi &amp; Gujarati </w:t>
      </w:r>
      <w:r>
        <w:rPr>
          <w:sz w:val="48"/>
        </w:rPr>
        <w:t xml:space="preserve">Hobbies                   :    </w:t>
      </w:r>
      <w:r>
        <w:rPr>
          <w:b/>
          <w:sz w:val="48"/>
        </w:rPr>
        <w:t>Dancing,</w:t>
      </w:r>
      <w:r w:rsidR="00BB4122">
        <w:rPr>
          <w:b/>
          <w:sz w:val="48"/>
        </w:rPr>
        <w:t xml:space="preserve"> </w:t>
      </w:r>
      <w:r w:rsidR="00D8366C">
        <w:rPr>
          <w:b/>
          <w:sz w:val="48"/>
        </w:rPr>
        <w:t>Shooting,</w:t>
      </w:r>
      <w:r>
        <w:rPr>
          <w:b/>
          <w:sz w:val="48"/>
        </w:rPr>
        <w:t xml:space="preserve"> </w:t>
      </w:r>
      <w:r w:rsidR="00514597">
        <w:rPr>
          <w:b/>
          <w:sz w:val="48"/>
        </w:rPr>
        <w:t>&amp;</w:t>
      </w:r>
      <w:r w:rsidR="00BB4122">
        <w:rPr>
          <w:b/>
          <w:sz w:val="48"/>
        </w:rPr>
        <w:t xml:space="preserve"> T</w:t>
      </w:r>
      <w:r>
        <w:rPr>
          <w:b/>
          <w:sz w:val="48"/>
        </w:rPr>
        <w:t xml:space="preserve">raveling </w:t>
      </w:r>
    </w:p>
    <w:p w:rsidR="00EE6790" w:rsidRDefault="00EB3029">
      <w:pPr>
        <w:spacing w:after="555"/>
        <w:ind w:left="-5" w:hanging="10"/>
      </w:pPr>
      <w:r>
        <w:rPr>
          <w:b/>
          <w:sz w:val="48"/>
          <w:u w:val="single" w:color="000000"/>
        </w:rPr>
        <w:t>Key Skills:</w:t>
      </w:r>
    </w:p>
    <w:p w:rsidR="00EE6790" w:rsidRDefault="00EB3029">
      <w:pPr>
        <w:numPr>
          <w:ilvl w:val="0"/>
          <w:numId w:val="1"/>
        </w:numPr>
        <w:spacing w:after="3"/>
        <w:ind w:hanging="541"/>
      </w:pPr>
      <w:r>
        <w:rPr>
          <w:sz w:val="48"/>
        </w:rPr>
        <w:t>Work effectively in the team, as well as individually.</w:t>
      </w:r>
    </w:p>
    <w:p w:rsidR="00EE6790" w:rsidRDefault="00EB3029">
      <w:pPr>
        <w:numPr>
          <w:ilvl w:val="0"/>
          <w:numId w:val="1"/>
        </w:numPr>
        <w:spacing w:after="3"/>
        <w:ind w:hanging="541"/>
      </w:pPr>
      <w:r>
        <w:rPr>
          <w:sz w:val="48"/>
        </w:rPr>
        <w:t>Have good inter-personal skills.</w:t>
      </w:r>
    </w:p>
    <w:p w:rsidR="00EE6790" w:rsidRDefault="00EB3029">
      <w:pPr>
        <w:numPr>
          <w:ilvl w:val="0"/>
          <w:numId w:val="1"/>
        </w:numPr>
        <w:spacing w:after="3"/>
        <w:ind w:hanging="541"/>
      </w:pPr>
      <w:r>
        <w:rPr>
          <w:sz w:val="48"/>
        </w:rPr>
        <w:t>Communication skills.</w:t>
      </w:r>
    </w:p>
    <w:p w:rsidR="00EE6790" w:rsidRDefault="00EB3029">
      <w:pPr>
        <w:numPr>
          <w:ilvl w:val="0"/>
          <w:numId w:val="1"/>
        </w:numPr>
        <w:spacing w:after="3"/>
        <w:ind w:hanging="541"/>
      </w:pPr>
      <w:r>
        <w:rPr>
          <w:sz w:val="48"/>
        </w:rPr>
        <w:t>Leadership skills.</w:t>
      </w:r>
    </w:p>
    <w:p w:rsidR="00EE6790" w:rsidRDefault="00EB3029">
      <w:pPr>
        <w:numPr>
          <w:ilvl w:val="0"/>
          <w:numId w:val="1"/>
        </w:numPr>
        <w:spacing w:after="3"/>
        <w:ind w:hanging="541"/>
      </w:pPr>
      <w:r>
        <w:rPr>
          <w:sz w:val="48"/>
        </w:rPr>
        <w:t>Organizational skills.</w:t>
      </w:r>
    </w:p>
    <w:p w:rsidR="00EE6790" w:rsidRDefault="00EB3029">
      <w:pPr>
        <w:numPr>
          <w:ilvl w:val="0"/>
          <w:numId w:val="1"/>
        </w:numPr>
        <w:spacing w:after="3"/>
        <w:ind w:hanging="541"/>
      </w:pPr>
      <w:r>
        <w:rPr>
          <w:sz w:val="48"/>
        </w:rPr>
        <w:t>Time management skills.</w:t>
      </w:r>
    </w:p>
    <w:p w:rsidR="00EE6790" w:rsidRDefault="00EB3029">
      <w:pPr>
        <w:numPr>
          <w:ilvl w:val="0"/>
          <w:numId w:val="1"/>
        </w:numPr>
        <w:spacing w:after="3"/>
        <w:ind w:hanging="541"/>
      </w:pPr>
      <w:r>
        <w:rPr>
          <w:sz w:val="48"/>
        </w:rPr>
        <w:t>Collaboration skills.</w:t>
      </w:r>
    </w:p>
    <w:p w:rsidR="00EE6790" w:rsidRDefault="00EB3029">
      <w:pPr>
        <w:numPr>
          <w:ilvl w:val="0"/>
          <w:numId w:val="1"/>
        </w:numPr>
        <w:spacing w:after="3"/>
        <w:ind w:hanging="541"/>
      </w:pPr>
      <w:r>
        <w:rPr>
          <w:sz w:val="48"/>
        </w:rPr>
        <w:t>Problem-solving skills.</w:t>
      </w:r>
    </w:p>
    <w:sectPr w:rsidR="00EE6790">
      <w:pgSz w:w="19200" w:h="10800" w:orient="landscape"/>
      <w:pgMar w:top="195" w:right="2773" w:bottom="455" w:left="15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47DC0"/>
    <w:multiLevelType w:val="hybridMultilevel"/>
    <w:tmpl w:val="FFFFFFFF"/>
    <w:lvl w:ilvl="0" w:tplc="EFC4D8F2">
      <w:start w:val="1"/>
      <w:numFmt w:val="bullet"/>
      <w:lvlText w:val="•"/>
      <w:lvlJc w:val="left"/>
      <w:pPr>
        <w:ind w:left="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660A1852">
      <w:start w:val="1"/>
      <w:numFmt w:val="bullet"/>
      <w:lvlText w:val="o"/>
      <w:lvlJc w:val="left"/>
      <w:pPr>
        <w:ind w:left="1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8110CE7C">
      <w:start w:val="1"/>
      <w:numFmt w:val="bullet"/>
      <w:lvlText w:val="▪"/>
      <w:lvlJc w:val="left"/>
      <w:pPr>
        <w:ind w:left="1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F8A8CD06">
      <w:start w:val="1"/>
      <w:numFmt w:val="bullet"/>
      <w:lvlText w:val="•"/>
      <w:lvlJc w:val="left"/>
      <w:pPr>
        <w:ind w:left="2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1D3AA3BA">
      <w:start w:val="1"/>
      <w:numFmt w:val="bullet"/>
      <w:lvlText w:val="o"/>
      <w:lvlJc w:val="left"/>
      <w:pPr>
        <w:ind w:left="3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925EBC0A">
      <w:start w:val="1"/>
      <w:numFmt w:val="bullet"/>
      <w:lvlText w:val="▪"/>
      <w:lvlJc w:val="left"/>
      <w:pPr>
        <w:ind w:left="3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4C0E2A52">
      <w:start w:val="1"/>
      <w:numFmt w:val="bullet"/>
      <w:lvlText w:val="•"/>
      <w:lvlJc w:val="left"/>
      <w:pPr>
        <w:ind w:left="4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FF32AAEC">
      <w:start w:val="1"/>
      <w:numFmt w:val="bullet"/>
      <w:lvlText w:val="o"/>
      <w:lvlJc w:val="left"/>
      <w:pPr>
        <w:ind w:left="5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D03E728A">
      <w:start w:val="1"/>
      <w:numFmt w:val="bullet"/>
      <w:lvlText w:val="▪"/>
      <w:lvlJc w:val="left"/>
      <w:pPr>
        <w:ind w:left="6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669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790"/>
    <w:rsid w:val="00010B3D"/>
    <w:rsid w:val="00017112"/>
    <w:rsid w:val="002B6F4A"/>
    <w:rsid w:val="003243D8"/>
    <w:rsid w:val="003613D5"/>
    <w:rsid w:val="004344F7"/>
    <w:rsid w:val="004B032B"/>
    <w:rsid w:val="00501684"/>
    <w:rsid w:val="00514597"/>
    <w:rsid w:val="005F6689"/>
    <w:rsid w:val="00720B1E"/>
    <w:rsid w:val="00870AE6"/>
    <w:rsid w:val="009C10B3"/>
    <w:rsid w:val="009F7662"/>
    <w:rsid w:val="00A27C92"/>
    <w:rsid w:val="00BB4122"/>
    <w:rsid w:val="00D8366C"/>
    <w:rsid w:val="00DD48F1"/>
    <w:rsid w:val="00E1345E"/>
    <w:rsid w:val="00EB3029"/>
    <w:rsid w:val="00EE6790"/>
    <w:rsid w:val="00EF102C"/>
    <w:rsid w:val="00F61CAF"/>
    <w:rsid w:val="00FF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1E138"/>
  <w15:docId w15:val="{E4638B7D-D1EE-8742-B6A7-B4A4A68B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B3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tkritika241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Kritika Thakur Thakur</cp:lastModifiedBy>
  <cp:revision>23</cp:revision>
  <dcterms:created xsi:type="dcterms:W3CDTF">2022-11-09T17:25:00Z</dcterms:created>
  <dcterms:modified xsi:type="dcterms:W3CDTF">2023-04-04T09:03:00Z</dcterms:modified>
</cp:coreProperties>
</file>