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2E" w:rsidRDefault="00016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RESUME</w:t>
      </w:r>
    </w:p>
    <w:p w:rsidR="00BD6D73" w:rsidRDefault="00BD6D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46212E" w:rsidRDefault="0001699A" w:rsidP="00BD6D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Nikunj K Nayak</w:t>
      </w:r>
    </w:p>
    <w:p w:rsidR="0046212E" w:rsidRDefault="00462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6212E" w:rsidRDefault="0001699A">
      <w:pPr>
        <w:keepNext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Diploma in Electrical Engineering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12</w:t>
      </w:r>
      <w:proofErr w:type="gramStart"/>
      <w:r>
        <w:rPr>
          <w:rFonts w:ascii="Times New Roman" w:eastAsia="Times New Roman" w:hAnsi="Times New Roman" w:cs="Times New Roman"/>
          <w:sz w:val="24"/>
        </w:rPr>
        <w:t>,Sahajanand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park, opp. </w:t>
      </w:r>
      <w:proofErr w:type="spellStart"/>
      <w:r>
        <w:rPr>
          <w:rFonts w:ascii="Times New Roman" w:eastAsia="Times New Roman" w:hAnsi="Times New Roman" w:cs="Times New Roman"/>
          <w:sz w:val="24"/>
        </w:rPr>
        <w:t>chirag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cinema,                           </w:t>
      </w:r>
    </w:p>
    <w:p w:rsidR="0046212E" w:rsidRDefault="0001699A">
      <w:p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ID:</w:t>
      </w:r>
      <w:r>
        <w:rPr>
          <w:rFonts w:ascii="Times New Roman" w:eastAsia="Times New Roman" w:hAnsi="Times New Roman" w:cs="Times New Roman"/>
          <w:b/>
          <w:sz w:val="24"/>
        </w:rPr>
        <w:t xml:space="preserve"> nayak.ni</w:t>
      </w:r>
      <w:r w:rsidR="001C0FDE">
        <w:rPr>
          <w:rFonts w:ascii="Times New Roman" w:eastAsia="Times New Roman" w:hAnsi="Times New Roman" w:cs="Times New Roman"/>
          <w:b/>
          <w:sz w:val="24"/>
        </w:rPr>
        <w:t>kunj@yahoo.com</w:t>
      </w:r>
      <w:r w:rsidR="001C0FDE">
        <w:rPr>
          <w:rFonts w:ascii="Times New Roman" w:eastAsia="Times New Roman" w:hAnsi="Times New Roman" w:cs="Times New Roman"/>
          <w:b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near petrol pump, </w:t>
      </w:r>
      <w:proofErr w:type="spellStart"/>
      <w:r>
        <w:rPr>
          <w:rFonts w:ascii="Times New Roman" w:eastAsia="Times New Roman" w:hAnsi="Times New Roman" w:cs="Times New Roman"/>
          <w:sz w:val="24"/>
        </w:rPr>
        <w:t>kalol</w:t>
      </w:r>
      <w:proofErr w:type="spellEnd"/>
    </w:p>
    <w:p w:rsidR="0046212E" w:rsidRDefault="0001699A">
      <w:p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no:+91 9033479830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Dist. </w:t>
      </w:r>
      <w:proofErr w:type="spellStart"/>
      <w:r>
        <w:rPr>
          <w:rFonts w:ascii="Times New Roman" w:eastAsia="Times New Roman" w:hAnsi="Times New Roman" w:cs="Times New Roman"/>
          <w:sz w:val="24"/>
        </w:rPr>
        <w:t>Gandhinagar</w:t>
      </w:r>
      <w:proofErr w:type="spellEnd"/>
      <w:r>
        <w:rPr>
          <w:rFonts w:ascii="Times New Roman" w:eastAsia="Times New Roman" w:hAnsi="Times New Roman" w:cs="Times New Roman"/>
          <w:sz w:val="24"/>
        </w:rPr>
        <w:t>, Gujarat-382721</w:t>
      </w:r>
    </w:p>
    <w:p w:rsidR="0046212E" w:rsidRDefault="0046212E">
      <w:p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Objective:</w:t>
      </w:r>
    </w:p>
    <w:p w:rsidR="0046212E" w:rsidRDefault="0001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join a research driven organization which gives me the opportunity to use my skills and expertise for the development </w:t>
      </w:r>
      <w:proofErr w:type="spellStart"/>
      <w:r>
        <w:rPr>
          <w:rFonts w:ascii="Times New Roman" w:eastAsia="Times New Roman" w:hAnsi="Times New Roman" w:cs="Times New Roman"/>
          <w:sz w:val="24"/>
        </w:rPr>
        <w:t>owhich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ultimately improve the quality of life. To give the best services to the by honesty, hard work and be an element to make organization successful.  </w:t>
      </w:r>
    </w:p>
    <w:p w:rsidR="0046212E" w:rsidRDefault="004621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Details:</w:t>
      </w:r>
    </w:p>
    <w:tbl>
      <w:tblPr>
        <w:tblW w:w="0" w:type="auto"/>
        <w:jc w:val="center"/>
        <w:tblInd w:w="426" w:type="dxa"/>
        <w:tblCellMar>
          <w:left w:w="10" w:type="dxa"/>
          <w:right w:w="10" w:type="dxa"/>
        </w:tblCellMar>
        <w:tblLook w:val="0000"/>
      </w:tblPr>
      <w:tblGrid>
        <w:gridCol w:w="1653"/>
        <w:gridCol w:w="1218"/>
        <w:gridCol w:w="1481"/>
        <w:gridCol w:w="1915"/>
        <w:gridCol w:w="1816"/>
      </w:tblGrid>
      <w:tr w:rsidR="002C032D" w:rsidTr="002C032D">
        <w:trPr>
          <w:trHeight w:val="585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/>
            </w:tblPr>
            <w:tblGrid>
              <w:gridCol w:w="1427"/>
            </w:tblGrid>
            <w:tr w:rsidR="002C032D">
              <w:trPr>
                <w:trHeight w:val="107"/>
                <w:jc w:val="center"/>
              </w:trPr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C032D" w:rsidRDefault="002C032D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Examination</w:t>
                  </w:r>
                </w:p>
              </w:tc>
            </w:tr>
          </w:tbl>
          <w:p w:rsidR="002C032D" w:rsidRDefault="002C032D">
            <w:pPr>
              <w:spacing w:after="0" w:line="240" w:lineRule="auto"/>
              <w:jc w:val="both"/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/>
            </w:tblPr>
            <w:tblGrid>
              <w:gridCol w:w="992"/>
            </w:tblGrid>
            <w:tr w:rsidR="002C032D">
              <w:trPr>
                <w:trHeight w:val="300"/>
                <w:jc w:val="center"/>
              </w:trPr>
              <w:tc>
                <w:tcPr>
                  <w:tcW w:w="11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C032D" w:rsidRDefault="002C032D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Year of Passing</w:t>
                  </w:r>
                </w:p>
              </w:tc>
            </w:tr>
          </w:tbl>
          <w:p w:rsidR="002C032D" w:rsidRDefault="002C032D">
            <w:pPr>
              <w:spacing w:after="0" w:line="240" w:lineRule="auto"/>
              <w:jc w:val="both"/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/>
            </w:tblPr>
            <w:tblGrid>
              <w:gridCol w:w="1255"/>
            </w:tblGrid>
            <w:tr w:rsidR="002C032D">
              <w:trPr>
                <w:trHeight w:val="107"/>
                <w:jc w:val="center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C032D" w:rsidRDefault="002C032D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Percentage</w:t>
                  </w:r>
                </w:p>
              </w:tc>
            </w:tr>
          </w:tbl>
          <w:p w:rsidR="002C032D" w:rsidRDefault="002C032D">
            <w:pPr>
              <w:spacing w:after="0" w:line="240" w:lineRule="auto"/>
              <w:jc w:val="both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/>
            </w:tblPr>
            <w:tblGrid>
              <w:gridCol w:w="1011"/>
            </w:tblGrid>
            <w:tr w:rsidR="002C032D">
              <w:trPr>
                <w:trHeight w:val="107"/>
                <w:jc w:val="center"/>
              </w:trPr>
              <w:tc>
                <w:tcPr>
                  <w:tcW w:w="1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C032D" w:rsidRDefault="002C032D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Institute</w:t>
                  </w:r>
                </w:p>
              </w:tc>
            </w:tr>
          </w:tbl>
          <w:p w:rsidR="002C032D" w:rsidRDefault="002C032D">
            <w:pPr>
              <w:spacing w:after="0" w:line="240" w:lineRule="auto"/>
              <w:jc w:val="both"/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</w:tr>
      <w:tr w:rsidR="002C032D" w:rsidTr="002C032D">
        <w:trPr>
          <w:trHeight w:val="54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(sem-6)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FF5A6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FF5A6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7.5 CPI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(sem-5)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4.53 CPI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(sem-4)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FF5A6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4.67 C</w:t>
            </w:r>
            <w:r w:rsidR="002C032D">
              <w:rPr>
                <w:rFonts w:ascii="Times New Roman" w:eastAsia="Times New Roman" w:hAnsi="Times New Roman" w:cs="Times New Roman"/>
                <w:sz w:val="24"/>
              </w:rPr>
              <w:t>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(sem-3)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4.99 CPI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(sem-2)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01699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5.03CPI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(sem-1)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01699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4.40CPI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M.L.Institut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Diploma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Studies,Bhandu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technological university</w:t>
            </w:r>
          </w:p>
        </w:tc>
      </w:tr>
      <w:tr w:rsidR="002C032D" w:rsidTr="002C032D">
        <w:trPr>
          <w:trHeight w:val="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66.77%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Vakhariya.P.J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Kalol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2D" w:rsidRDefault="002C032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GSHEB</w:t>
            </w:r>
          </w:p>
        </w:tc>
      </w:tr>
    </w:tbl>
    <w:p w:rsidR="0046212E" w:rsidRDefault="004621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Area of Interest:</w:t>
      </w:r>
    </w:p>
    <w:p w:rsidR="0046212E" w:rsidRDefault="0001699A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Formulation and Development</w:t>
      </w:r>
    </w:p>
    <w:p w:rsidR="0046212E" w:rsidRDefault="0001699A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Production</w:t>
      </w:r>
    </w:p>
    <w:p w:rsidR="0046212E" w:rsidRDefault="004621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032D" w:rsidRDefault="002C03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Title of </w:t>
      </w:r>
      <w:r w:rsidR="002C032D">
        <w:rPr>
          <w:rFonts w:ascii="Times New Roman" w:eastAsia="Times New Roman" w:hAnsi="Times New Roman" w:cs="Times New Roman"/>
          <w:b/>
          <w:sz w:val="24"/>
          <w:u w:val="single"/>
        </w:rPr>
        <w:t>Diploma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46212E" w:rsidRDefault="0001699A">
      <w:pPr>
        <w:widowControl w:val="0"/>
        <w:spacing w:after="0" w:line="240" w:lineRule="auto"/>
        <w:ind w:right="2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8"/>
        </w:rPr>
        <w:t xml:space="preserve">By using Variable </w:t>
      </w:r>
      <w:proofErr w:type="spellStart"/>
      <w:r>
        <w:rPr>
          <w:rFonts w:ascii="Times New Roman" w:eastAsia="Times New Roman" w:hAnsi="Times New Roman" w:cs="Times New Roman"/>
          <w:sz w:val="28"/>
        </w:rPr>
        <w:t>A.C.Frequency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Drive To                                  </w:t>
      </w:r>
    </w:p>
    <w:p w:rsidR="0046212E" w:rsidRDefault="0001699A">
      <w:pPr>
        <w:widowControl w:val="0"/>
        <w:spacing w:after="0" w:line="240" w:lineRule="auto"/>
        <w:ind w:righ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Obtain Low Power </w:t>
      </w:r>
      <w:proofErr w:type="spellStart"/>
      <w:r>
        <w:rPr>
          <w:rFonts w:ascii="Times New Roman" w:eastAsia="Times New Roman" w:hAnsi="Times New Roman" w:cs="Times New Roman"/>
          <w:sz w:val="28"/>
        </w:rPr>
        <w:t>Consuption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motor.</w:t>
      </w:r>
      <w:r>
        <w:rPr>
          <w:rFonts w:ascii="Arial" w:eastAsia="Arial" w:hAnsi="Arial" w:cs="Arial"/>
          <w:sz w:val="24"/>
        </w:rPr>
        <w:t xml:space="preserve">” </w:t>
      </w:r>
    </w:p>
    <w:p w:rsidR="0046212E" w:rsidRDefault="0001699A">
      <w:pPr>
        <w:widowControl w:val="0"/>
        <w:spacing w:after="0" w:line="240" w:lineRule="auto"/>
        <w:ind w:right="2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Guided </w:t>
      </w:r>
      <w:proofErr w:type="gramStart"/>
      <w:r>
        <w:rPr>
          <w:rFonts w:ascii="Times New Roman" w:eastAsia="Times New Roman" w:hAnsi="Times New Roman" w:cs="Times New Roman"/>
          <w:sz w:val="24"/>
        </w:rPr>
        <w:t>By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Mrs. </w:t>
      </w:r>
      <w:r>
        <w:rPr>
          <w:rFonts w:ascii="Times New Roman" w:eastAsia="Times New Roman" w:hAnsi="Times New Roman" w:cs="Times New Roman"/>
          <w:sz w:val="28"/>
        </w:rPr>
        <w:t xml:space="preserve">SMITA . </w:t>
      </w:r>
      <w:proofErr w:type="gramStart"/>
      <w:r>
        <w:rPr>
          <w:rFonts w:ascii="Times New Roman" w:eastAsia="Times New Roman" w:hAnsi="Times New Roman" w:cs="Times New Roman"/>
          <w:sz w:val="28"/>
        </w:rPr>
        <w:t>B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PATEL</w:t>
      </w:r>
    </w:p>
    <w:p w:rsidR="0046212E" w:rsidRPr="0001699A" w:rsidRDefault="004621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6212E" w:rsidRDefault="000169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1699A">
        <w:rPr>
          <w:rFonts w:ascii="Times New Roman" w:eastAsia="Times New Roman" w:hAnsi="Times New Roman" w:cs="Times New Roman"/>
          <w:b/>
          <w:sz w:val="24"/>
          <w:u w:val="single"/>
        </w:rPr>
        <w:t>Industrial visits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01699A" w:rsidRDefault="0001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Uttar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gujarat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company Ltd.</w:t>
      </w:r>
    </w:p>
    <w:p w:rsidR="0001699A" w:rsidRDefault="0001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 and R Rectifier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india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Ltd.</w:t>
      </w:r>
    </w:p>
    <w:p w:rsidR="0001699A" w:rsidRPr="0001699A" w:rsidRDefault="0001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Hevy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sz w:val="24"/>
        </w:rPr>
        <w:t>Pvt.Ltd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46212E" w:rsidRDefault="00EA5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Htachi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pvt.Ltd</w:t>
      </w:r>
      <w:proofErr w:type="spellEnd"/>
    </w:p>
    <w:p w:rsidR="00EA5D5F" w:rsidRDefault="00EA5D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 and Skills: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12E" w:rsidRDefault="0001699A">
      <w:pPr>
        <w:numPr>
          <w:ilvl w:val="0"/>
          <w:numId w:val="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of </w:t>
      </w:r>
      <w:r w:rsidR="00442E55">
        <w:rPr>
          <w:rFonts w:ascii="Times New Roman" w:eastAsia="Times New Roman" w:hAnsi="Times New Roman" w:cs="Times New Roman"/>
          <w:sz w:val="24"/>
        </w:rPr>
        <w:t xml:space="preserve">AutoCAD, </w:t>
      </w:r>
      <w:r>
        <w:rPr>
          <w:rFonts w:ascii="Times New Roman" w:eastAsia="Times New Roman" w:hAnsi="Times New Roman" w:cs="Times New Roman"/>
          <w:sz w:val="24"/>
        </w:rPr>
        <w:t>Microsoft Office-Word, Excel, Power point and Internet Usage.</w:t>
      </w:r>
    </w:p>
    <w:p w:rsidR="0046212E" w:rsidRDefault="0001699A">
      <w:pPr>
        <w:numPr>
          <w:ilvl w:val="0"/>
          <w:numId w:val="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Proficiency in reading, writing, listening and speaking languages viz. English, Hindi, Gujarati.</w:t>
      </w:r>
    </w:p>
    <w:p w:rsidR="0046212E" w:rsidRDefault="0046212E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Details:</w:t>
      </w:r>
    </w:p>
    <w:p w:rsidR="0046212E" w:rsidRDefault="0001699A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>: 03-09-1992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12E" w:rsidRDefault="0001699A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</w:t>
      </w:r>
      <w:r>
        <w:rPr>
          <w:rFonts w:ascii="Times New Roman" w:eastAsia="Times New Roman" w:hAnsi="Times New Roman" w:cs="Times New Roman"/>
          <w:sz w:val="24"/>
        </w:rPr>
        <w:tab/>
        <w:t>: Indian</w:t>
      </w:r>
    </w:p>
    <w:p w:rsidR="0046212E" w:rsidRDefault="007C43D7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 w:rsidR="0001699A">
        <w:rPr>
          <w:rFonts w:ascii="Times New Roman" w:eastAsia="Times New Roman" w:hAnsi="Times New Roman" w:cs="Times New Roman"/>
          <w:sz w:val="24"/>
        </w:rPr>
        <w:t>: Hindu</w:t>
      </w:r>
    </w:p>
    <w:p w:rsidR="0046212E" w:rsidRDefault="0001699A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Male</w:t>
      </w:r>
    </w:p>
    <w:p w:rsidR="0046212E" w:rsidRDefault="0001699A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  <w:t>: Single</w:t>
      </w:r>
    </w:p>
    <w:p w:rsidR="0046212E" w:rsidRDefault="0001699A">
      <w:pPr>
        <w:numPr>
          <w:ilvl w:val="0"/>
          <w:numId w:val="3"/>
        </w:numPr>
        <w:tabs>
          <w:tab w:val="left" w:pos="720"/>
          <w:tab w:val="left" w:pos="42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  <w:t>: English, Hindi and Gujarati</w:t>
      </w:r>
    </w:p>
    <w:p w:rsidR="0046212E" w:rsidRDefault="0046212E">
      <w:pPr>
        <w:suppressAutoHyphens/>
        <w:spacing w:after="120" w:line="240" w:lineRule="auto"/>
        <w:ind w:right="-360"/>
        <w:jc w:val="both"/>
        <w:rPr>
          <w:rFonts w:ascii="Times New Roman" w:eastAsia="Times New Roman" w:hAnsi="Times New Roman" w:cs="Times New Roman"/>
          <w:sz w:val="24"/>
        </w:rPr>
      </w:pPr>
    </w:p>
    <w:p w:rsidR="00637AB1" w:rsidRDefault="00637AB1">
      <w:pPr>
        <w:suppressAutoHyphens/>
        <w:spacing w:after="120" w:line="240" w:lineRule="auto"/>
        <w:ind w:right="-360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46212E" w:rsidRDefault="0001699A">
      <w:pPr>
        <w:suppressAutoHyphens/>
        <w:spacing w:after="0" w:line="72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mentioned information is true to the best of my knowledge.</w:t>
      </w:r>
    </w:p>
    <w:p w:rsidR="00637AB1" w:rsidRDefault="00637AB1">
      <w:pPr>
        <w:suppressAutoHyphens/>
        <w:spacing w:after="0" w:line="72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D6D73" w:rsidRDefault="0001699A" w:rsidP="00637AB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Kalol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6212E" w:rsidRDefault="0001699A" w:rsidP="00637AB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Dist.Gandhinagar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</w:t>
      </w:r>
      <w:r w:rsidR="00637AB1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 w:rsidR="00BD6D73"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 w:rsidR="00637AB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Nikunj Nayak.</w:t>
      </w:r>
    </w:p>
    <w:p w:rsidR="0046212E" w:rsidRDefault="0046212E" w:rsidP="00637A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6212E" w:rsidRDefault="0001699A" w:rsidP="00637A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6212E" w:rsidRDefault="0046212E">
      <w:pPr>
        <w:rPr>
          <w:rFonts w:ascii="Calibri" w:eastAsia="Calibri" w:hAnsi="Calibri" w:cs="Calibri"/>
        </w:rPr>
      </w:pPr>
    </w:p>
    <w:p w:rsidR="0046212E" w:rsidRDefault="0046212E">
      <w:pPr>
        <w:rPr>
          <w:rFonts w:ascii="Calibri" w:eastAsia="Calibri" w:hAnsi="Calibri" w:cs="Calibri"/>
        </w:rPr>
      </w:pPr>
    </w:p>
    <w:sectPr w:rsidR="0046212E" w:rsidSect="0013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5833"/>
    <w:multiLevelType w:val="multilevel"/>
    <w:tmpl w:val="D4DEE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A64730"/>
    <w:multiLevelType w:val="multilevel"/>
    <w:tmpl w:val="A050A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362939"/>
    <w:multiLevelType w:val="multilevel"/>
    <w:tmpl w:val="6FC0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212E"/>
    <w:rsid w:val="0001699A"/>
    <w:rsid w:val="00130E7B"/>
    <w:rsid w:val="001C0FDE"/>
    <w:rsid w:val="002C032D"/>
    <w:rsid w:val="00442E55"/>
    <w:rsid w:val="0046212E"/>
    <w:rsid w:val="00637AB1"/>
    <w:rsid w:val="00785F85"/>
    <w:rsid w:val="007C43D7"/>
    <w:rsid w:val="0081262F"/>
    <w:rsid w:val="00BD6D73"/>
    <w:rsid w:val="00EA5D5F"/>
    <w:rsid w:val="00FF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2012-06-26T04:44:00Z</dcterms:created>
  <dcterms:modified xsi:type="dcterms:W3CDTF">2012-10-06T12:42:00Z</dcterms:modified>
</cp:coreProperties>
</file>