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EADB" w14:textId="77777777" w:rsidR="0063419E" w:rsidRDefault="0063419E" w:rsidP="0010618B">
      <w:pPr>
        <w:pStyle w:val="BodyText"/>
        <w:numPr>
          <w:ilvl w:val="0"/>
          <w:numId w:val="3"/>
        </w:numPr>
        <w:spacing w:before="10"/>
        <w:rPr>
          <w:rFonts w:ascii="Times New Roman"/>
          <w:sz w:val="4"/>
        </w:rPr>
      </w:pPr>
    </w:p>
    <w:p w14:paraId="6BB9ABE6" w14:textId="77777777" w:rsidR="0063419E" w:rsidRDefault="005B5938">
      <w:pPr>
        <w:pStyle w:val="BodyText"/>
        <w:spacing w:before="0" w:line="46" w:lineRule="exact"/>
        <w:ind w:left="173"/>
        <w:rPr>
          <w:rFonts w:ascii="Times New Roman"/>
          <w:sz w:val="4"/>
        </w:rPr>
      </w:pPr>
      <w:r>
        <w:rPr>
          <w:rFonts w:ascii="Times New Roman"/>
          <w:noProof/>
          <w:sz w:val="4"/>
        </w:rPr>
      </w:r>
      <w:r w:rsidR="005B5938">
        <w:rPr>
          <w:rFonts w:ascii="Times New Roman"/>
          <w:noProof/>
          <w:sz w:val="4"/>
        </w:rPr>
        <w:pict w14:anchorId="38270CC0">
          <v:group id="_x0000_s1028" style="width:521.4pt;height:2.25pt;mso-position-horizontal-relative:char;mso-position-vertical-relative:line" coordsize="10428,45">
            <v:line id="_x0000_s1029" style="position:absolute" from="0,23" to="10428,23" strokeweight="2.25pt"/>
            <w10:anchorlock/>
          </v:group>
        </w:pict>
      </w:r>
    </w:p>
    <w:p w14:paraId="4D047650" w14:textId="77777777" w:rsidR="0063419E" w:rsidRDefault="0063419E">
      <w:pPr>
        <w:pStyle w:val="BodyText"/>
        <w:spacing w:before="5"/>
        <w:ind w:left="0"/>
        <w:rPr>
          <w:rFonts w:ascii="Times New Roman"/>
          <w:sz w:val="15"/>
        </w:rPr>
      </w:pPr>
    </w:p>
    <w:p w14:paraId="3F3BBA4C" w14:textId="77777777" w:rsidR="0063419E" w:rsidRDefault="00944347">
      <w:pPr>
        <w:pStyle w:val="Heading1"/>
        <w:tabs>
          <w:tab w:val="left" w:pos="10689"/>
        </w:tabs>
        <w:jc w:val="both"/>
      </w:pPr>
      <w:r>
        <w:rPr>
          <w:color w:val="0E233D"/>
          <w:shd w:val="clear" w:color="auto" w:fill="EDEBE0"/>
        </w:rPr>
        <w:t>Profile</w:t>
      </w:r>
      <w:r>
        <w:rPr>
          <w:color w:val="0E233D"/>
          <w:spacing w:val="-6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Overview</w:t>
      </w:r>
      <w:r>
        <w:rPr>
          <w:color w:val="0E233D"/>
          <w:shd w:val="clear" w:color="auto" w:fill="EDEBE0"/>
        </w:rPr>
        <w:tab/>
      </w:r>
    </w:p>
    <w:p w14:paraId="7166CA47" w14:textId="77777777" w:rsidR="0063419E" w:rsidRDefault="0063419E">
      <w:pPr>
        <w:pStyle w:val="BodyText"/>
        <w:spacing w:before="9"/>
        <w:ind w:left="0"/>
        <w:rPr>
          <w:b/>
          <w:sz w:val="23"/>
        </w:rPr>
      </w:pPr>
    </w:p>
    <w:p w14:paraId="0F6AE960" w14:textId="77777777" w:rsidR="0063419E" w:rsidRDefault="00944347">
      <w:pPr>
        <w:pStyle w:val="BodyText"/>
        <w:spacing w:before="0" w:line="276" w:lineRule="auto"/>
        <w:ind w:left="190" w:right="143"/>
        <w:jc w:val="both"/>
      </w:pPr>
      <w:r>
        <w:rPr>
          <w:color w:val="0E233D"/>
        </w:rPr>
        <w:t>Experienced General Manager with demonstrated history of 11+ years for managing branch operations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procurement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of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beans-pulses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commodities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for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leading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Export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Trading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companies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at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geographically distant</w:t>
      </w:r>
      <w:r>
        <w:rPr>
          <w:color w:val="0E233D"/>
          <w:spacing w:val="2"/>
        </w:rPr>
        <w:t xml:space="preserve"> </w:t>
      </w:r>
      <w:r>
        <w:rPr>
          <w:color w:val="0E233D"/>
        </w:rPr>
        <w:t>locations.</w:t>
      </w:r>
    </w:p>
    <w:p w14:paraId="1387CACA" w14:textId="77777777" w:rsidR="0063419E" w:rsidRDefault="0063419E">
      <w:pPr>
        <w:pStyle w:val="BodyText"/>
        <w:spacing w:before="9"/>
        <w:ind w:left="0"/>
        <w:rPr>
          <w:sz w:val="22"/>
        </w:rPr>
      </w:pPr>
    </w:p>
    <w:p w14:paraId="5B7B62BA" w14:textId="479F212C" w:rsidR="0063419E" w:rsidRDefault="00944347">
      <w:pPr>
        <w:pStyle w:val="BodyText"/>
        <w:spacing w:before="0" w:line="276" w:lineRule="auto"/>
        <w:ind w:left="190" w:right="142"/>
        <w:jc w:val="both"/>
      </w:pPr>
      <w:r>
        <w:rPr>
          <w:color w:val="0E233D"/>
        </w:rPr>
        <w:t xml:space="preserve">Strong, self-motivated </w:t>
      </w:r>
      <w:r w:rsidR="00FD7CEA">
        <w:rPr>
          <w:color w:val="0E233D"/>
        </w:rPr>
        <w:t>result-oriented</w:t>
      </w:r>
      <w:r>
        <w:rPr>
          <w:color w:val="0E233D"/>
        </w:rPr>
        <w:t xml:space="preserve"> individual having consistent track-record for driving procurement</w:t>
      </w:r>
      <w:r>
        <w:rPr>
          <w:color w:val="0E233D"/>
          <w:spacing w:val="-68"/>
        </w:rPr>
        <w:t xml:space="preserve"> </w:t>
      </w:r>
      <w:r>
        <w:rPr>
          <w:color w:val="0E233D"/>
        </w:rPr>
        <w:t>strategy,</w:t>
      </w:r>
      <w:r>
        <w:rPr>
          <w:color w:val="0E233D"/>
          <w:spacing w:val="-13"/>
        </w:rPr>
        <w:t xml:space="preserve"> </w:t>
      </w:r>
      <w:r>
        <w:rPr>
          <w:color w:val="0E233D"/>
        </w:rPr>
        <w:t>logistics</w:t>
      </w:r>
      <w:r>
        <w:rPr>
          <w:color w:val="0E233D"/>
          <w:spacing w:val="-14"/>
        </w:rPr>
        <w:t xml:space="preserve"> </w:t>
      </w:r>
      <w:r>
        <w:rPr>
          <w:color w:val="0E233D"/>
        </w:rPr>
        <w:t>operations</w:t>
      </w:r>
      <w:r>
        <w:rPr>
          <w:color w:val="0E233D"/>
          <w:spacing w:val="-14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-14"/>
        </w:rPr>
        <w:t xml:space="preserve"> </w:t>
      </w:r>
      <w:r>
        <w:rPr>
          <w:color w:val="0E233D"/>
        </w:rPr>
        <w:t>export</w:t>
      </w:r>
      <w:r>
        <w:rPr>
          <w:color w:val="0E233D"/>
          <w:spacing w:val="-13"/>
        </w:rPr>
        <w:t xml:space="preserve"> </w:t>
      </w:r>
      <w:r>
        <w:rPr>
          <w:color w:val="0E233D"/>
        </w:rPr>
        <w:t>documentation</w:t>
      </w:r>
      <w:r>
        <w:rPr>
          <w:color w:val="0E233D"/>
          <w:spacing w:val="-16"/>
        </w:rPr>
        <w:t xml:space="preserve"> </w:t>
      </w:r>
      <w:r>
        <w:rPr>
          <w:color w:val="0E233D"/>
        </w:rPr>
        <w:t>ensuring</w:t>
      </w:r>
      <w:r>
        <w:rPr>
          <w:color w:val="0E233D"/>
          <w:spacing w:val="-14"/>
        </w:rPr>
        <w:t xml:space="preserve"> </w:t>
      </w:r>
      <w:r>
        <w:rPr>
          <w:color w:val="0E233D"/>
        </w:rPr>
        <w:t>consistent</w:t>
      </w:r>
      <w:r>
        <w:rPr>
          <w:color w:val="0E233D"/>
          <w:spacing w:val="-13"/>
        </w:rPr>
        <w:t xml:space="preserve"> </w:t>
      </w:r>
      <w:r>
        <w:rPr>
          <w:color w:val="0E233D"/>
        </w:rPr>
        <w:t>supplies</w:t>
      </w:r>
      <w:r>
        <w:rPr>
          <w:color w:val="0E233D"/>
          <w:spacing w:val="-14"/>
        </w:rPr>
        <w:t xml:space="preserve"> </w:t>
      </w:r>
      <w:r>
        <w:rPr>
          <w:color w:val="0E233D"/>
        </w:rPr>
        <w:t>for</w:t>
      </w:r>
      <w:r>
        <w:rPr>
          <w:color w:val="0E233D"/>
          <w:spacing w:val="-15"/>
        </w:rPr>
        <w:t xml:space="preserve"> </w:t>
      </w:r>
      <w:r>
        <w:rPr>
          <w:color w:val="0E233D"/>
        </w:rPr>
        <w:t>trading</w:t>
      </w:r>
      <w:r>
        <w:rPr>
          <w:color w:val="0E233D"/>
          <w:spacing w:val="-14"/>
        </w:rPr>
        <w:t xml:space="preserve"> </w:t>
      </w:r>
      <w:r>
        <w:rPr>
          <w:color w:val="0E233D"/>
        </w:rPr>
        <w:t>partners</w:t>
      </w:r>
      <w:r>
        <w:rPr>
          <w:color w:val="0E233D"/>
          <w:spacing w:val="-67"/>
        </w:rPr>
        <w:t xml:space="preserve"> </w:t>
      </w:r>
      <w:r>
        <w:rPr>
          <w:color w:val="0E233D"/>
        </w:rPr>
        <w:t>for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different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markets across globe.</w:t>
      </w:r>
    </w:p>
    <w:p w14:paraId="27874E04" w14:textId="77777777" w:rsidR="0063419E" w:rsidRDefault="0063419E">
      <w:pPr>
        <w:pStyle w:val="BodyText"/>
        <w:spacing w:before="2"/>
        <w:ind w:left="0"/>
        <w:rPr>
          <w:sz w:val="23"/>
        </w:rPr>
      </w:pPr>
    </w:p>
    <w:p w14:paraId="0CC8BE22" w14:textId="77777777" w:rsidR="0063419E" w:rsidRDefault="00944347">
      <w:pPr>
        <w:pStyle w:val="BodyText"/>
        <w:spacing w:before="0" w:line="276" w:lineRule="auto"/>
        <w:ind w:left="190" w:right="145"/>
        <w:jc w:val="both"/>
      </w:pPr>
      <w:r>
        <w:rPr>
          <w:color w:val="0E233D"/>
        </w:rPr>
        <w:t>Having</w:t>
      </w:r>
      <w:r>
        <w:rPr>
          <w:color w:val="0E233D"/>
          <w:spacing w:val="-8"/>
        </w:rPr>
        <w:t xml:space="preserve"> </w:t>
      </w:r>
      <w:r>
        <w:rPr>
          <w:color w:val="0E233D"/>
        </w:rPr>
        <w:t>worked</w:t>
      </w:r>
      <w:r>
        <w:rPr>
          <w:color w:val="0E233D"/>
          <w:spacing w:val="-8"/>
        </w:rPr>
        <w:t xml:space="preserve"> </w:t>
      </w:r>
      <w:r>
        <w:rPr>
          <w:color w:val="0E233D"/>
        </w:rPr>
        <w:t>with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various</w:t>
      </w:r>
      <w:r>
        <w:rPr>
          <w:color w:val="0E233D"/>
          <w:spacing w:val="-8"/>
        </w:rPr>
        <w:t xml:space="preserve"> </w:t>
      </w:r>
      <w:r>
        <w:rPr>
          <w:color w:val="0E233D"/>
        </w:rPr>
        <w:t>assignments</w:t>
      </w:r>
      <w:r>
        <w:rPr>
          <w:color w:val="0E233D"/>
          <w:spacing w:val="-7"/>
        </w:rPr>
        <w:t xml:space="preserve"> </w:t>
      </w:r>
      <w:r>
        <w:rPr>
          <w:color w:val="0E233D"/>
        </w:rPr>
        <w:t>in</w:t>
      </w:r>
      <w:r>
        <w:rPr>
          <w:color w:val="0E233D"/>
          <w:spacing w:val="-11"/>
        </w:rPr>
        <w:t xml:space="preserve"> </w:t>
      </w:r>
      <w:r>
        <w:rPr>
          <w:color w:val="0E233D"/>
        </w:rPr>
        <w:t>different</w:t>
      </w:r>
      <w:r>
        <w:rPr>
          <w:color w:val="0E233D"/>
          <w:spacing w:val="-7"/>
        </w:rPr>
        <w:t xml:space="preserve"> </w:t>
      </w:r>
      <w:r>
        <w:rPr>
          <w:color w:val="0E233D"/>
        </w:rPr>
        <w:t>countries;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helped</w:t>
      </w:r>
      <w:r>
        <w:rPr>
          <w:color w:val="0E233D"/>
          <w:spacing w:val="-8"/>
        </w:rPr>
        <w:t xml:space="preserve"> </w:t>
      </w:r>
      <w:r>
        <w:rPr>
          <w:color w:val="0E233D"/>
        </w:rPr>
        <w:t>understanding</w:t>
      </w:r>
      <w:r>
        <w:rPr>
          <w:color w:val="0E233D"/>
          <w:spacing w:val="-9"/>
        </w:rPr>
        <w:t xml:space="preserve"> </w:t>
      </w:r>
      <w:r>
        <w:rPr>
          <w:color w:val="0E233D"/>
        </w:rPr>
        <w:t>diversity;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creating</w:t>
      </w:r>
      <w:r>
        <w:rPr>
          <w:color w:val="0E233D"/>
          <w:spacing w:val="-68"/>
        </w:rPr>
        <w:t xml:space="preserve"> </w:t>
      </w:r>
      <w:r>
        <w:rPr>
          <w:color w:val="0E233D"/>
        </w:rPr>
        <w:t>synergy for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ensuring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desired outcome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organization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growth.</w:t>
      </w:r>
    </w:p>
    <w:p w14:paraId="0C32C731" w14:textId="77777777" w:rsidR="0063419E" w:rsidRDefault="0063419E">
      <w:pPr>
        <w:pStyle w:val="BodyText"/>
        <w:spacing w:before="6"/>
        <w:ind w:left="0"/>
        <w:rPr>
          <w:sz w:val="14"/>
        </w:rPr>
      </w:pPr>
    </w:p>
    <w:p w14:paraId="1310560E" w14:textId="77777777" w:rsidR="0063419E" w:rsidRDefault="00944347">
      <w:pPr>
        <w:pStyle w:val="Heading1"/>
        <w:tabs>
          <w:tab w:val="left" w:pos="10689"/>
        </w:tabs>
      </w:pPr>
      <w:r>
        <w:rPr>
          <w:color w:val="0E233D"/>
          <w:shd w:val="clear" w:color="auto" w:fill="EDEBE0"/>
        </w:rPr>
        <w:t>Area</w:t>
      </w:r>
      <w:r>
        <w:rPr>
          <w:color w:val="0E233D"/>
          <w:spacing w:val="-10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of</w:t>
      </w:r>
      <w:r>
        <w:rPr>
          <w:color w:val="0E233D"/>
          <w:spacing w:val="-6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Expertise</w:t>
      </w:r>
      <w:r>
        <w:rPr>
          <w:color w:val="0E233D"/>
          <w:shd w:val="clear" w:color="auto" w:fill="EDEBE0"/>
        </w:rPr>
        <w:tab/>
      </w:r>
    </w:p>
    <w:p w14:paraId="74C213DA" w14:textId="77777777" w:rsidR="0063419E" w:rsidRDefault="0063419E">
      <w:pPr>
        <w:pStyle w:val="BodyText"/>
        <w:spacing w:before="3" w:after="1"/>
        <w:ind w:left="0"/>
        <w:rPr>
          <w:b/>
          <w:sz w:val="2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3177"/>
        <w:gridCol w:w="3456"/>
      </w:tblGrid>
      <w:tr w:rsidR="0063419E" w14:paraId="317403CC" w14:textId="77777777">
        <w:trPr>
          <w:trHeight w:val="261"/>
        </w:trPr>
        <w:tc>
          <w:tcPr>
            <w:tcW w:w="3382" w:type="dxa"/>
          </w:tcPr>
          <w:p w14:paraId="548077F2" w14:textId="77777777" w:rsidR="0063419E" w:rsidRDefault="00944347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0E233D"/>
                <w:sz w:val="20"/>
              </w:rPr>
              <w:t>Sourcing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&amp;</w:t>
            </w:r>
            <w:r>
              <w:rPr>
                <w:color w:val="0E233D"/>
                <w:spacing w:val="-5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Procurement</w:t>
            </w:r>
          </w:p>
        </w:tc>
        <w:tc>
          <w:tcPr>
            <w:tcW w:w="3177" w:type="dxa"/>
          </w:tcPr>
          <w:p w14:paraId="5F867287" w14:textId="77777777" w:rsidR="0063419E" w:rsidRDefault="00944347">
            <w:pPr>
              <w:pStyle w:val="TableParagraph"/>
              <w:ind w:left="304"/>
              <w:rPr>
                <w:sz w:val="20"/>
              </w:rPr>
            </w:pPr>
            <w:r>
              <w:rPr>
                <w:color w:val="0E233D"/>
                <w:sz w:val="20"/>
              </w:rPr>
              <w:t>Branch</w:t>
            </w:r>
            <w:r>
              <w:rPr>
                <w:color w:val="0E233D"/>
                <w:spacing w:val="-8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Administration</w:t>
            </w:r>
          </w:p>
        </w:tc>
        <w:tc>
          <w:tcPr>
            <w:tcW w:w="3456" w:type="dxa"/>
          </w:tcPr>
          <w:p w14:paraId="43E4894C" w14:textId="77777777" w:rsidR="0063419E" w:rsidRDefault="00944347">
            <w:pPr>
              <w:pStyle w:val="TableParagraph"/>
              <w:ind w:left="623"/>
              <w:rPr>
                <w:sz w:val="20"/>
              </w:rPr>
            </w:pPr>
            <w:r>
              <w:rPr>
                <w:color w:val="0E233D"/>
                <w:sz w:val="20"/>
              </w:rPr>
              <w:t>Supplier</w:t>
            </w:r>
            <w:r>
              <w:rPr>
                <w:color w:val="0E233D"/>
                <w:spacing w:val="-5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Management</w:t>
            </w:r>
          </w:p>
        </w:tc>
      </w:tr>
      <w:tr w:rsidR="0063419E" w14:paraId="7435B839" w14:textId="77777777">
        <w:trPr>
          <w:trHeight w:val="280"/>
        </w:trPr>
        <w:tc>
          <w:tcPr>
            <w:tcW w:w="3382" w:type="dxa"/>
          </w:tcPr>
          <w:p w14:paraId="4AC2851F" w14:textId="77777777" w:rsidR="0063419E" w:rsidRDefault="00944347">
            <w:pPr>
              <w:pStyle w:val="TableParagraph"/>
              <w:spacing w:before="18"/>
              <w:ind w:left="200"/>
              <w:rPr>
                <w:sz w:val="20"/>
              </w:rPr>
            </w:pPr>
            <w:r>
              <w:rPr>
                <w:color w:val="0E233D"/>
                <w:sz w:val="20"/>
              </w:rPr>
              <w:t>Commodities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–</w:t>
            </w:r>
            <w:r>
              <w:rPr>
                <w:color w:val="0E233D"/>
                <w:spacing w:val="-7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Beans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Pulses</w:t>
            </w:r>
          </w:p>
        </w:tc>
        <w:tc>
          <w:tcPr>
            <w:tcW w:w="3177" w:type="dxa"/>
          </w:tcPr>
          <w:p w14:paraId="2379D233" w14:textId="77777777" w:rsidR="0063419E" w:rsidRDefault="00944347">
            <w:pPr>
              <w:pStyle w:val="TableParagraph"/>
              <w:spacing w:before="18"/>
              <w:ind w:left="304"/>
              <w:rPr>
                <w:sz w:val="20"/>
              </w:rPr>
            </w:pPr>
            <w:r>
              <w:rPr>
                <w:color w:val="0E233D"/>
                <w:sz w:val="20"/>
              </w:rPr>
              <w:t>Logistics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Operations</w:t>
            </w:r>
          </w:p>
        </w:tc>
        <w:tc>
          <w:tcPr>
            <w:tcW w:w="3456" w:type="dxa"/>
          </w:tcPr>
          <w:p w14:paraId="1381C380" w14:textId="77777777" w:rsidR="0063419E" w:rsidRDefault="00944347">
            <w:pPr>
              <w:pStyle w:val="TableParagraph"/>
              <w:spacing w:before="18"/>
              <w:ind w:left="623"/>
              <w:rPr>
                <w:sz w:val="20"/>
              </w:rPr>
            </w:pPr>
            <w:r>
              <w:rPr>
                <w:color w:val="0E233D"/>
                <w:sz w:val="20"/>
              </w:rPr>
              <w:t>Accounting</w:t>
            </w:r>
          </w:p>
        </w:tc>
      </w:tr>
      <w:tr w:rsidR="0063419E" w14:paraId="67947F1B" w14:textId="77777777">
        <w:trPr>
          <w:trHeight w:val="280"/>
        </w:trPr>
        <w:tc>
          <w:tcPr>
            <w:tcW w:w="3382" w:type="dxa"/>
          </w:tcPr>
          <w:p w14:paraId="4BE961C9" w14:textId="77777777" w:rsidR="0063419E" w:rsidRDefault="00944347">
            <w:pPr>
              <w:pStyle w:val="TableParagraph"/>
              <w:spacing w:before="18"/>
              <w:ind w:left="200"/>
              <w:rPr>
                <w:sz w:val="20"/>
              </w:rPr>
            </w:pPr>
            <w:r>
              <w:rPr>
                <w:color w:val="0E233D"/>
                <w:sz w:val="20"/>
              </w:rPr>
              <w:t>Crop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&amp;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Market</w:t>
            </w:r>
            <w:r>
              <w:rPr>
                <w:color w:val="0E233D"/>
                <w:spacing w:val="-1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Analysis</w:t>
            </w:r>
          </w:p>
        </w:tc>
        <w:tc>
          <w:tcPr>
            <w:tcW w:w="3177" w:type="dxa"/>
          </w:tcPr>
          <w:p w14:paraId="53593841" w14:textId="77777777" w:rsidR="0063419E" w:rsidRDefault="00944347">
            <w:pPr>
              <w:pStyle w:val="TableParagraph"/>
              <w:spacing w:before="18"/>
              <w:ind w:left="304"/>
              <w:rPr>
                <w:sz w:val="20"/>
              </w:rPr>
            </w:pPr>
            <w:r>
              <w:rPr>
                <w:color w:val="0E233D"/>
                <w:sz w:val="20"/>
              </w:rPr>
              <w:t>Export</w:t>
            </w:r>
            <w:r>
              <w:rPr>
                <w:color w:val="0E233D"/>
                <w:spacing w:val="-5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Documentation</w:t>
            </w:r>
          </w:p>
        </w:tc>
        <w:tc>
          <w:tcPr>
            <w:tcW w:w="3456" w:type="dxa"/>
          </w:tcPr>
          <w:p w14:paraId="20D00675" w14:textId="77777777" w:rsidR="0063419E" w:rsidRDefault="00944347">
            <w:pPr>
              <w:pStyle w:val="TableParagraph"/>
              <w:spacing w:before="18"/>
              <w:ind w:left="623"/>
              <w:rPr>
                <w:sz w:val="20"/>
              </w:rPr>
            </w:pPr>
            <w:r>
              <w:rPr>
                <w:color w:val="0E233D"/>
                <w:sz w:val="20"/>
              </w:rPr>
              <w:t>Quality</w:t>
            </w:r>
            <w:r>
              <w:rPr>
                <w:color w:val="0E233D"/>
                <w:spacing w:val="-1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&amp;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Compliances</w:t>
            </w:r>
          </w:p>
        </w:tc>
      </w:tr>
      <w:tr w:rsidR="0063419E" w14:paraId="79300FAB" w14:textId="77777777">
        <w:trPr>
          <w:trHeight w:val="261"/>
        </w:trPr>
        <w:tc>
          <w:tcPr>
            <w:tcW w:w="3382" w:type="dxa"/>
          </w:tcPr>
          <w:p w14:paraId="46DD2F63" w14:textId="77777777" w:rsidR="0063419E" w:rsidRDefault="00944347">
            <w:pPr>
              <w:pStyle w:val="TableParagraph"/>
              <w:spacing w:before="18" w:line="223" w:lineRule="exact"/>
              <w:ind w:left="200"/>
              <w:rPr>
                <w:sz w:val="20"/>
              </w:rPr>
            </w:pPr>
            <w:r>
              <w:rPr>
                <w:color w:val="0E233D"/>
                <w:sz w:val="20"/>
              </w:rPr>
              <w:t>Corporate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Sales</w:t>
            </w:r>
          </w:p>
        </w:tc>
        <w:tc>
          <w:tcPr>
            <w:tcW w:w="3177" w:type="dxa"/>
          </w:tcPr>
          <w:p w14:paraId="2E6FB71E" w14:textId="77777777" w:rsidR="0063419E" w:rsidRDefault="00944347">
            <w:pPr>
              <w:pStyle w:val="TableParagraph"/>
              <w:spacing w:before="18" w:line="223" w:lineRule="exact"/>
              <w:ind w:left="304"/>
              <w:rPr>
                <w:sz w:val="20"/>
              </w:rPr>
            </w:pPr>
            <w:r>
              <w:rPr>
                <w:color w:val="0E233D"/>
                <w:sz w:val="20"/>
              </w:rPr>
              <w:t>Customer</w:t>
            </w:r>
            <w:r>
              <w:rPr>
                <w:color w:val="0E233D"/>
                <w:spacing w:val="-7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Relations</w:t>
            </w:r>
          </w:p>
        </w:tc>
        <w:tc>
          <w:tcPr>
            <w:tcW w:w="3456" w:type="dxa"/>
          </w:tcPr>
          <w:p w14:paraId="0ED0BEB0" w14:textId="77777777" w:rsidR="0063419E" w:rsidRDefault="00944347">
            <w:pPr>
              <w:pStyle w:val="TableParagraph"/>
              <w:spacing w:before="18" w:line="223" w:lineRule="exact"/>
              <w:ind w:left="623"/>
              <w:rPr>
                <w:sz w:val="20"/>
              </w:rPr>
            </w:pPr>
            <w:r>
              <w:rPr>
                <w:color w:val="0E233D"/>
                <w:sz w:val="20"/>
              </w:rPr>
              <w:t>Performance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Management</w:t>
            </w:r>
          </w:p>
        </w:tc>
      </w:tr>
    </w:tbl>
    <w:p w14:paraId="43D619FE" w14:textId="77777777" w:rsidR="0063419E" w:rsidRDefault="0063419E">
      <w:pPr>
        <w:pStyle w:val="BodyText"/>
        <w:spacing w:before="8"/>
        <w:ind w:left="0"/>
        <w:rPr>
          <w:b/>
          <w:sz w:val="25"/>
        </w:rPr>
      </w:pPr>
    </w:p>
    <w:p w14:paraId="07AFFD51" w14:textId="77777777" w:rsidR="0063419E" w:rsidRDefault="00944347">
      <w:pPr>
        <w:tabs>
          <w:tab w:val="left" w:pos="10689"/>
        </w:tabs>
        <w:ind w:left="190"/>
        <w:rPr>
          <w:b/>
        </w:rPr>
      </w:pPr>
      <w:r>
        <w:rPr>
          <w:b/>
          <w:color w:val="0E233D"/>
          <w:spacing w:val="-1"/>
          <w:shd w:val="clear" w:color="auto" w:fill="EDEBE0"/>
        </w:rPr>
        <w:t>Professional</w:t>
      </w:r>
      <w:r>
        <w:rPr>
          <w:b/>
          <w:color w:val="0E233D"/>
          <w:spacing w:val="-9"/>
          <w:shd w:val="clear" w:color="auto" w:fill="EDEBE0"/>
        </w:rPr>
        <w:t xml:space="preserve"> </w:t>
      </w:r>
      <w:r>
        <w:rPr>
          <w:b/>
          <w:color w:val="0E233D"/>
          <w:shd w:val="clear" w:color="auto" w:fill="EDEBE0"/>
        </w:rPr>
        <w:t>Experience:</w:t>
      </w:r>
      <w:r>
        <w:rPr>
          <w:b/>
          <w:color w:val="0E233D"/>
          <w:shd w:val="clear" w:color="auto" w:fill="EDEBE0"/>
        </w:rPr>
        <w:tab/>
      </w:r>
    </w:p>
    <w:p w14:paraId="0595D051" w14:textId="77777777" w:rsidR="0063419E" w:rsidRDefault="0063419E">
      <w:pPr>
        <w:pStyle w:val="BodyText"/>
        <w:spacing w:before="3"/>
        <w:ind w:left="0"/>
        <w:rPr>
          <w:b/>
          <w:sz w:val="23"/>
        </w:rPr>
      </w:pPr>
    </w:p>
    <w:p w14:paraId="5F655644" w14:textId="691F5216" w:rsidR="0063419E" w:rsidRDefault="00944347">
      <w:pPr>
        <w:pStyle w:val="Heading2"/>
        <w:tabs>
          <w:tab w:val="left" w:pos="3791"/>
          <w:tab w:val="left" w:pos="7393"/>
        </w:tabs>
      </w:pPr>
      <w:r>
        <w:rPr>
          <w:color w:val="0E233D"/>
        </w:rPr>
        <w:t>Export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Trading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Group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Co.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Ltd.</w:t>
      </w:r>
      <w:r>
        <w:rPr>
          <w:color w:val="0E233D"/>
        </w:rPr>
        <w:tab/>
        <w:t>Jan</w:t>
      </w:r>
      <w:r>
        <w:rPr>
          <w:color w:val="0E233D"/>
          <w:spacing w:val="2"/>
        </w:rPr>
        <w:t xml:space="preserve"> </w:t>
      </w:r>
      <w:r w:rsidR="00FD7CEA">
        <w:rPr>
          <w:color w:val="0E233D"/>
        </w:rPr>
        <w:t>’</w:t>
      </w:r>
      <w:r>
        <w:rPr>
          <w:color w:val="0E233D"/>
        </w:rPr>
        <w:t>14</w:t>
      </w:r>
      <w:r w:rsidR="00FD7CEA">
        <w:rPr>
          <w:color w:val="0E233D"/>
          <w:spacing w:val="-2"/>
        </w:rPr>
        <w:t xml:space="preserve"> to Jan ’22</w:t>
      </w:r>
      <w:r>
        <w:rPr>
          <w:color w:val="0E233D"/>
        </w:rPr>
        <w:tab/>
        <w:t>Yangon,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Myanmar</w:t>
      </w:r>
    </w:p>
    <w:p w14:paraId="4DAB5A4D" w14:textId="72C5BA1B" w:rsidR="0063419E" w:rsidRDefault="00944347">
      <w:pPr>
        <w:pStyle w:val="BodyText"/>
        <w:ind w:left="190"/>
      </w:pPr>
      <w:r>
        <w:rPr>
          <w:color w:val="0E233D"/>
        </w:rPr>
        <w:t>Branch-In-Charge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&amp;</w:t>
      </w:r>
      <w:r>
        <w:rPr>
          <w:color w:val="0E233D"/>
          <w:spacing w:val="-4"/>
        </w:rPr>
        <w:t xml:space="preserve"> </w:t>
      </w:r>
      <w:r w:rsidR="00FD7CEA">
        <w:rPr>
          <w:color w:val="0E233D"/>
        </w:rPr>
        <w:t>Country Manager-Myanmar</w:t>
      </w:r>
    </w:p>
    <w:p w14:paraId="41B40F85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33C42919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0" w:line="276" w:lineRule="auto"/>
        <w:ind w:right="153"/>
        <w:rPr>
          <w:sz w:val="20"/>
        </w:rPr>
      </w:pPr>
      <w:r>
        <w:rPr>
          <w:color w:val="0E233D"/>
          <w:sz w:val="20"/>
        </w:rPr>
        <w:t>Started career as operations executive in 2014, over a period promoted as Operations Manager and</w:t>
      </w:r>
      <w:r>
        <w:rPr>
          <w:color w:val="0E233D"/>
          <w:spacing w:val="-68"/>
          <w:sz w:val="20"/>
        </w:rPr>
        <w:t xml:space="preserve"> </w:t>
      </w:r>
      <w:r>
        <w:rPr>
          <w:color w:val="0E233D"/>
          <w:sz w:val="20"/>
        </w:rPr>
        <w:t>now person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charge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company administration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operations out of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Myanmar</w:t>
      </w:r>
    </w:p>
    <w:p w14:paraId="07697E60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2"/>
        <w:ind w:hanging="361"/>
        <w:rPr>
          <w:sz w:val="20"/>
        </w:rPr>
      </w:pPr>
      <w:r>
        <w:rPr>
          <w:color w:val="0E233D"/>
          <w:sz w:val="20"/>
        </w:rPr>
        <w:t>Managing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branch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operations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with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team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12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staff</w:t>
      </w:r>
    </w:p>
    <w:p w14:paraId="7521D7A1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31"/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Procurement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beans-pulses,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supply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planning,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crop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&amp;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market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analysis</w:t>
      </w:r>
    </w:p>
    <w:p w14:paraId="2E5A2284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To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manage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supplier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relations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effectively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ensuring</w:t>
      </w:r>
      <w:r>
        <w:rPr>
          <w:color w:val="0E233D"/>
          <w:spacing w:val="-7"/>
          <w:sz w:val="20"/>
        </w:rPr>
        <w:t xml:space="preserve"> </w:t>
      </w:r>
      <w:r>
        <w:rPr>
          <w:color w:val="0E233D"/>
          <w:sz w:val="20"/>
        </w:rPr>
        <w:t>seamless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supplies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trading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partners</w:t>
      </w:r>
    </w:p>
    <w:p w14:paraId="52EAF280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To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ensure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quality remains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at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expected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standard</w:t>
      </w:r>
    </w:p>
    <w:p w14:paraId="1A65FC75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36"/>
        <w:ind w:hanging="361"/>
        <w:rPr>
          <w:sz w:val="20"/>
        </w:rPr>
      </w:pPr>
      <w:r>
        <w:rPr>
          <w:color w:val="0E233D"/>
          <w:sz w:val="20"/>
        </w:rPr>
        <w:t>Managing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export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logistics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operations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documentation</w:t>
      </w:r>
    </w:p>
    <w:p w14:paraId="5592D3D1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Coordinating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&amp;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ensuring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Tax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Trade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compliances</w:t>
      </w:r>
    </w:p>
    <w:p w14:paraId="7CD4E56B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0E723AAD" w14:textId="1F6528D9" w:rsidR="0063419E" w:rsidRDefault="00944347">
      <w:pPr>
        <w:pStyle w:val="Heading2"/>
        <w:tabs>
          <w:tab w:val="left" w:pos="3791"/>
          <w:tab w:val="left" w:pos="7393"/>
        </w:tabs>
      </w:pPr>
      <w:r>
        <w:rPr>
          <w:color w:val="0E233D"/>
        </w:rPr>
        <w:t>Park Lane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Auto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Pvt.</w:t>
      </w:r>
      <w:r>
        <w:rPr>
          <w:color w:val="0E233D"/>
          <w:spacing w:val="-2"/>
        </w:rPr>
        <w:t xml:space="preserve"> </w:t>
      </w:r>
      <w:r w:rsidR="00B95742">
        <w:rPr>
          <w:color w:val="0E233D"/>
        </w:rPr>
        <w:t xml:space="preserve">Ltd.       </w:t>
      </w:r>
      <w:r w:rsidR="005B5938">
        <w:rPr>
          <w:color w:val="0E233D"/>
        </w:rPr>
        <w:t xml:space="preserve">   </w:t>
      </w:r>
      <w:r w:rsidR="00B95742">
        <w:rPr>
          <w:color w:val="0E233D"/>
        </w:rPr>
        <w:t xml:space="preserve">May </w:t>
      </w:r>
      <w:r>
        <w:rPr>
          <w:color w:val="0E233D"/>
        </w:rPr>
        <w:t>’12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1"/>
        </w:rPr>
        <w:t xml:space="preserve"> </w:t>
      </w:r>
      <w:r w:rsidR="00F23DE1">
        <w:rPr>
          <w:color w:val="0E233D"/>
        </w:rPr>
        <w:t>Dec ‘13</w:t>
      </w:r>
      <w:r>
        <w:rPr>
          <w:color w:val="0E233D"/>
        </w:rPr>
        <w:tab/>
        <w:t>Ahmedabad,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India</w:t>
      </w:r>
    </w:p>
    <w:p w14:paraId="4F41BB9D" w14:textId="77777777" w:rsidR="0063419E" w:rsidRDefault="00944347">
      <w:pPr>
        <w:pStyle w:val="BodyText"/>
        <w:ind w:left="190"/>
      </w:pPr>
      <w:r>
        <w:rPr>
          <w:color w:val="0E233D"/>
        </w:rPr>
        <w:t>Corporate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Sales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Manager</w:t>
      </w:r>
    </w:p>
    <w:p w14:paraId="27C75BCA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2619217C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0"/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Volkswagen Car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corporate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sector</w:t>
      </w:r>
    </w:p>
    <w:p w14:paraId="2D26685E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32"/>
        <w:ind w:hanging="361"/>
        <w:rPr>
          <w:sz w:val="20"/>
        </w:rPr>
      </w:pPr>
      <w:r>
        <w:rPr>
          <w:color w:val="0E233D"/>
          <w:sz w:val="20"/>
        </w:rPr>
        <w:t>Awarded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best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performer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Care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Year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2013</w:t>
      </w:r>
    </w:p>
    <w:p w14:paraId="357E9B37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Actively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engaged,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executed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events</w:t>
      </w:r>
      <w:r>
        <w:rPr>
          <w:color w:val="0E233D"/>
          <w:spacing w:val="-6"/>
          <w:sz w:val="20"/>
        </w:rPr>
        <w:t xml:space="preserve"> </w:t>
      </w:r>
      <w:r>
        <w:rPr>
          <w:color w:val="0E233D"/>
          <w:sz w:val="20"/>
        </w:rPr>
        <w:t>successfully</w:t>
      </w:r>
    </w:p>
    <w:p w14:paraId="5515683E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314CF581" w14:textId="77777777" w:rsidR="0063419E" w:rsidRDefault="00944347">
      <w:pPr>
        <w:pStyle w:val="Heading2"/>
        <w:tabs>
          <w:tab w:val="left" w:pos="3791"/>
          <w:tab w:val="left" w:pos="7393"/>
        </w:tabs>
      </w:pPr>
      <w:r>
        <w:rPr>
          <w:color w:val="0E233D"/>
        </w:rPr>
        <w:t>Patel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Trading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Co.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Ltd.</w:t>
      </w:r>
      <w:r>
        <w:rPr>
          <w:color w:val="0E233D"/>
        </w:rPr>
        <w:tab/>
        <w:t>April’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10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March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’12</w:t>
      </w:r>
      <w:r>
        <w:rPr>
          <w:color w:val="0E233D"/>
        </w:rPr>
        <w:tab/>
        <w:t>Nampula,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Mozambique</w:t>
      </w:r>
    </w:p>
    <w:p w14:paraId="70732DAD" w14:textId="77777777" w:rsidR="0063419E" w:rsidRDefault="00944347">
      <w:pPr>
        <w:pStyle w:val="BodyText"/>
        <w:ind w:left="190"/>
      </w:pPr>
      <w:r>
        <w:rPr>
          <w:color w:val="0E233D"/>
        </w:rPr>
        <w:t>Operations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Executive</w:t>
      </w:r>
    </w:p>
    <w:p w14:paraId="0DAC418F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245BBA3B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0"/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Procurement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beans-pulses,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supply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planning,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crop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&amp;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market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analysis</w:t>
      </w:r>
    </w:p>
    <w:p w14:paraId="6E043482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To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manage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supplier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relations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effectively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ensuring</w:t>
      </w:r>
      <w:r>
        <w:rPr>
          <w:color w:val="0E233D"/>
          <w:spacing w:val="-7"/>
          <w:sz w:val="20"/>
        </w:rPr>
        <w:t xml:space="preserve"> </w:t>
      </w:r>
      <w:r>
        <w:rPr>
          <w:color w:val="0E233D"/>
          <w:sz w:val="20"/>
        </w:rPr>
        <w:t>seamless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supplies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trading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partners</w:t>
      </w:r>
    </w:p>
    <w:p w14:paraId="325F5F94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To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ensure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quality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remains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at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expected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standard</w:t>
      </w:r>
    </w:p>
    <w:p w14:paraId="0FE29074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Managing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stock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warehouse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operations</w:t>
      </w:r>
    </w:p>
    <w:p w14:paraId="01CC63E6" w14:textId="77777777" w:rsidR="0063419E" w:rsidRDefault="0063419E">
      <w:pPr>
        <w:rPr>
          <w:sz w:val="20"/>
        </w:rPr>
        <w:sectPr w:rsidR="0063419E">
          <w:headerReference w:type="default" r:id="rId7"/>
          <w:footerReference w:type="default" r:id="rId8"/>
          <w:type w:val="continuous"/>
          <w:pgSz w:w="11910" w:h="16840"/>
          <w:pgMar w:top="1440" w:right="480" w:bottom="860" w:left="620" w:header="604" w:footer="678" w:gutter="0"/>
          <w:pgNumType w:start="1"/>
          <w:cols w:space="720"/>
        </w:sectPr>
      </w:pPr>
    </w:p>
    <w:p w14:paraId="1921130C" w14:textId="77777777" w:rsidR="0063419E" w:rsidRDefault="0063419E">
      <w:pPr>
        <w:pStyle w:val="BodyText"/>
        <w:spacing w:before="7"/>
        <w:ind w:left="0"/>
        <w:rPr>
          <w:sz w:val="4"/>
        </w:rPr>
      </w:pPr>
    </w:p>
    <w:p w14:paraId="24E47873" w14:textId="77777777" w:rsidR="0063419E" w:rsidRDefault="005B5938">
      <w:pPr>
        <w:pStyle w:val="BodyText"/>
        <w:spacing w:before="0" w:line="46" w:lineRule="exact"/>
        <w:ind w:left="173"/>
        <w:rPr>
          <w:sz w:val="4"/>
        </w:rPr>
      </w:pPr>
      <w:r>
        <w:rPr>
          <w:noProof/>
          <w:sz w:val="4"/>
        </w:rPr>
      </w:r>
      <w:r w:rsidR="005B5938">
        <w:rPr>
          <w:noProof/>
          <w:sz w:val="4"/>
        </w:rPr>
        <w:pict w14:anchorId="05666CBD">
          <v:group id="_x0000_s1026" style="width:521.4pt;height:2.25pt;mso-position-horizontal-relative:char;mso-position-vertical-relative:line" coordsize="10428,45">
            <v:line id="_x0000_s1027" style="position:absolute" from="0,23" to="10428,23" strokeweight="2.25pt"/>
            <w10:anchorlock/>
          </v:group>
        </w:pict>
      </w:r>
    </w:p>
    <w:p w14:paraId="6BED8A06" w14:textId="77777777" w:rsidR="0063419E" w:rsidRDefault="00944347">
      <w:pPr>
        <w:pStyle w:val="Heading2"/>
        <w:tabs>
          <w:tab w:val="left" w:pos="3791"/>
          <w:tab w:val="left" w:pos="7393"/>
        </w:tabs>
      </w:pPr>
      <w:r>
        <w:rPr>
          <w:color w:val="0E233D"/>
        </w:rPr>
        <w:t>Kataria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Automobiles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Ltd</w:t>
      </w:r>
      <w:r>
        <w:rPr>
          <w:color w:val="0E233D"/>
        </w:rPr>
        <w:tab/>
        <w:t>Jan ’08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 April</w:t>
      </w:r>
      <w:r>
        <w:rPr>
          <w:color w:val="0E233D"/>
          <w:spacing w:val="-5"/>
        </w:rPr>
        <w:t xml:space="preserve"> </w:t>
      </w:r>
      <w:r>
        <w:rPr>
          <w:color w:val="0E233D"/>
        </w:rPr>
        <w:t>‘10</w:t>
      </w:r>
      <w:r>
        <w:rPr>
          <w:color w:val="0E233D"/>
        </w:rPr>
        <w:tab/>
        <w:t>Ahmedabad,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India</w:t>
      </w:r>
    </w:p>
    <w:p w14:paraId="12D4F581" w14:textId="77777777" w:rsidR="0063419E" w:rsidRDefault="00944347">
      <w:pPr>
        <w:pStyle w:val="BodyText"/>
        <w:spacing w:before="25"/>
        <w:ind w:left="190"/>
      </w:pPr>
      <w:r>
        <w:rPr>
          <w:color w:val="0E233D"/>
        </w:rPr>
        <w:t>Sales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Executive</w:t>
      </w:r>
    </w:p>
    <w:p w14:paraId="0EDB09F1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04191F3F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0"/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Maruti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Suzuki</w:t>
      </w:r>
      <w:r>
        <w:rPr>
          <w:color w:val="0E233D"/>
          <w:spacing w:val="3"/>
          <w:sz w:val="20"/>
        </w:rPr>
        <w:t xml:space="preserve"> </w:t>
      </w:r>
      <w:r>
        <w:rPr>
          <w:color w:val="0E233D"/>
          <w:sz w:val="20"/>
        </w:rPr>
        <w:t>Car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the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dealer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repute</w:t>
      </w:r>
    </w:p>
    <w:p w14:paraId="52D06C4F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Consistently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achieved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7"/>
          <w:sz w:val="20"/>
        </w:rPr>
        <w:t xml:space="preserve"> </w:t>
      </w:r>
      <w:r>
        <w:rPr>
          <w:color w:val="0E233D"/>
          <w:sz w:val="20"/>
        </w:rPr>
        <w:t>target for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2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out of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3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years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stint at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the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dealer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showroom</w:t>
      </w:r>
    </w:p>
    <w:p w14:paraId="20D7E3EC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Actively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engaged,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participated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event</w:t>
      </w:r>
    </w:p>
    <w:p w14:paraId="154FAAAE" w14:textId="77777777" w:rsidR="0063419E" w:rsidRDefault="0063419E">
      <w:pPr>
        <w:pStyle w:val="BodyText"/>
        <w:spacing w:before="8"/>
        <w:ind w:left="0"/>
        <w:rPr>
          <w:sz w:val="25"/>
        </w:rPr>
      </w:pPr>
    </w:p>
    <w:p w14:paraId="2C5395CD" w14:textId="77777777" w:rsidR="0063419E" w:rsidRDefault="00944347">
      <w:pPr>
        <w:pStyle w:val="Heading2"/>
        <w:tabs>
          <w:tab w:val="left" w:pos="3791"/>
          <w:tab w:val="left" w:pos="7393"/>
        </w:tabs>
      </w:pPr>
      <w:r>
        <w:rPr>
          <w:color w:val="0E233D"/>
        </w:rPr>
        <w:t>Export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Trading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Group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Co.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Ltd.</w:t>
      </w:r>
      <w:r>
        <w:rPr>
          <w:color w:val="0E233D"/>
        </w:rPr>
        <w:tab/>
        <w:t>Aug’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06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Jan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’08</w:t>
      </w:r>
      <w:r>
        <w:rPr>
          <w:color w:val="0E233D"/>
        </w:rPr>
        <w:tab/>
        <w:t>Lusaka,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Zambia</w:t>
      </w:r>
    </w:p>
    <w:p w14:paraId="1DA6A2FB" w14:textId="77777777" w:rsidR="0063419E" w:rsidRDefault="00944347">
      <w:pPr>
        <w:pStyle w:val="BodyText"/>
        <w:ind w:left="190"/>
      </w:pPr>
      <w:r>
        <w:rPr>
          <w:color w:val="0E233D"/>
        </w:rPr>
        <w:t>Operations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Executive</w:t>
      </w:r>
    </w:p>
    <w:p w14:paraId="1CC731EE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20D33A86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0"/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Procurement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beans-pulses,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supply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planning,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crop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&amp;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market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analysis</w:t>
      </w:r>
    </w:p>
    <w:p w14:paraId="6278EFF5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To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manage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supplier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relations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effectively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ensuring</w:t>
      </w:r>
      <w:r>
        <w:rPr>
          <w:color w:val="0E233D"/>
          <w:spacing w:val="-7"/>
          <w:sz w:val="20"/>
        </w:rPr>
        <w:t xml:space="preserve"> </w:t>
      </w:r>
      <w:r>
        <w:rPr>
          <w:color w:val="0E233D"/>
          <w:sz w:val="20"/>
        </w:rPr>
        <w:t>seamless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supplies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trading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partners</w:t>
      </w:r>
    </w:p>
    <w:p w14:paraId="549A7C91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To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ensure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quality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remains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at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expected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standard</w:t>
      </w:r>
    </w:p>
    <w:p w14:paraId="45A9BC77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36"/>
        <w:ind w:hanging="361"/>
        <w:rPr>
          <w:sz w:val="20"/>
        </w:rPr>
      </w:pPr>
      <w:r>
        <w:rPr>
          <w:color w:val="0E233D"/>
          <w:sz w:val="20"/>
        </w:rPr>
        <w:t>Managing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stock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warehouse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operations</w:t>
      </w:r>
    </w:p>
    <w:p w14:paraId="1BAFE964" w14:textId="77777777" w:rsidR="0063419E" w:rsidRDefault="0063419E">
      <w:pPr>
        <w:pStyle w:val="BodyText"/>
        <w:spacing w:before="1"/>
        <w:ind w:left="0"/>
        <w:rPr>
          <w:sz w:val="26"/>
        </w:rPr>
      </w:pPr>
    </w:p>
    <w:p w14:paraId="469951BB" w14:textId="77777777" w:rsidR="0063419E" w:rsidRDefault="00944347">
      <w:pPr>
        <w:pStyle w:val="Heading2"/>
        <w:tabs>
          <w:tab w:val="left" w:pos="3791"/>
          <w:tab w:val="left" w:pos="7393"/>
        </w:tabs>
      </w:pPr>
      <w:r>
        <w:rPr>
          <w:color w:val="0E233D"/>
        </w:rPr>
        <w:t>Kataria</w:t>
      </w:r>
      <w:r>
        <w:rPr>
          <w:color w:val="0E233D"/>
          <w:spacing w:val="-5"/>
        </w:rPr>
        <w:t xml:space="preserve"> </w:t>
      </w:r>
      <w:r>
        <w:rPr>
          <w:color w:val="0E233D"/>
        </w:rPr>
        <w:t>Automobiles</w:t>
      </w:r>
      <w:r>
        <w:rPr>
          <w:color w:val="0E233D"/>
          <w:spacing w:val="-5"/>
        </w:rPr>
        <w:t xml:space="preserve"> </w:t>
      </w:r>
      <w:r>
        <w:rPr>
          <w:color w:val="0E233D"/>
        </w:rPr>
        <w:t>Ltd</w:t>
      </w:r>
      <w:r>
        <w:rPr>
          <w:color w:val="0E233D"/>
        </w:rPr>
        <w:tab/>
        <w:t>April ’01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June ‘06</w:t>
      </w:r>
      <w:r>
        <w:rPr>
          <w:color w:val="0E233D"/>
        </w:rPr>
        <w:tab/>
        <w:t>Ahmedabad,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India</w:t>
      </w:r>
    </w:p>
    <w:p w14:paraId="02E159D0" w14:textId="77777777" w:rsidR="0063419E" w:rsidRDefault="00944347">
      <w:pPr>
        <w:pStyle w:val="BodyText"/>
        <w:spacing w:before="33"/>
        <w:ind w:left="190"/>
      </w:pPr>
      <w:r>
        <w:rPr>
          <w:color w:val="0E233D"/>
        </w:rPr>
        <w:t>Accounts</w:t>
      </w:r>
      <w:r>
        <w:rPr>
          <w:color w:val="0E233D"/>
          <w:spacing w:val="-5"/>
        </w:rPr>
        <w:t xml:space="preserve"> </w:t>
      </w:r>
      <w:r>
        <w:rPr>
          <w:color w:val="0E233D"/>
        </w:rPr>
        <w:t>Executive</w:t>
      </w:r>
    </w:p>
    <w:p w14:paraId="1A3F431A" w14:textId="77777777" w:rsidR="0063419E" w:rsidRDefault="0063419E">
      <w:pPr>
        <w:pStyle w:val="BodyText"/>
        <w:spacing w:before="0"/>
        <w:ind w:left="0"/>
        <w:rPr>
          <w:sz w:val="26"/>
        </w:rPr>
      </w:pPr>
    </w:p>
    <w:p w14:paraId="07FDFB51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0"/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managing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Accounts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Payables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Account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Receivables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at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car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dealership</w:t>
      </w:r>
    </w:p>
    <w:p w14:paraId="359F05C1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Ensuring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proper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quality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check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documentations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prior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executing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Sales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order</w:t>
      </w:r>
    </w:p>
    <w:p w14:paraId="30AC80DA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Responsible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Bank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statement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Reconciliation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liaise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Tax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related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matters</w:t>
      </w:r>
    </w:p>
    <w:p w14:paraId="64D7E676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Actively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engaged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6"/>
          <w:sz w:val="20"/>
        </w:rPr>
        <w:t xml:space="preserve"> </w:t>
      </w:r>
      <w:r>
        <w:rPr>
          <w:color w:val="0E233D"/>
          <w:sz w:val="20"/>
        </w:rPr>
        <w:t>process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audit,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accounting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audits</w:t>
      </w:r>
    </w:p>
    <w:p w14:paraId="49B130B5" w14:textId="77777777" w:rsidR="0063419E" w:rsidRDefault="0063419E">
      <w:pPr>
        <w:pStyle w:val="BodyText"/>
        <w:spacing w:before="5"/>
        <w:ind w:left="0"/>
        <w:rPr>
          <w:sz w:val="17"/>
        </w:rPr>
      </w:pPr>
    </w:p>
    <w:p w14:paraId="2DA6628D" w14:textId="77777777" w:rsidR="0063419E" w:rsidRDefault="00944347">
      <w:pPr>
        <w:pStyle w:val="Heading1"/>
        <w:tabs>
          <w:tab w:val="left" w:pos="10689"/>
        </w:tabs>
        <w:ind w:left="160"/>
      </w:pPr>
      <w:r>
        <w:rPr>
          <w:color w:val="0E233D"/>
          <w:shd w:val="clear" w:color="auto" w:fill="EDEBE0"/>
        </w:rPr>
        <w:t xml:space="preserve"> </w:t>
      </w:r>
      <w:r>
        <w:rPr>
          <w:color w:val="0E233D"/>
          <w:spacing w:val="-46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Summary</w:t>
      </w:r>
      <w:r>
        <w:rPr>
          <w:color w:val="0E233D"/>
          <w:spacing w:val="-11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Qualifications:</w:t>
      </w:r>
      <w:r>
        <w:rPr>
          <w:color w:val="0E233D"/>
          <w:shd w:val="clear" w:color="auto" w:fill="EDEBE0"/>
        </w:rPr>
        <w:tab/>
      </w:r>
    </w:p>
    <w:p w14:paraId="631F8A0C" w14:textId="77777777" w:rsidR="0063419E" w:rsidRDefault="0063419E">
      <w:pPr>
        <w:pStyle w:val="BodyText"/>
        <w:spacing w:before="1" w:after="1"/>
        <w:ind w:left="0"/>
        <w:rPr>
          <w:b/>
          <w:sz w:val="22"/>
        </w:rPr>
      </w:pPr>
    </w:p>
    <w:tbl>
      <w:tblPr>
        <w:tblW w:w="4774" w:type="dxa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544"/>
        <w:gridCol w:w="2389"/>
      </w:tblGrid>
      <w:tr w:rsidR="0063419E" w14:paraId="1DBAC585" w14:textId="77777777" w:rsidTr="00E46894">
        <w:trPr>
          <w:trHeight w:val="285"/>
        </w:trPr>
        <w:tc>
          <w:tcPr>
            <w:tcW w:w="841" w:type="dxa"/>
            <w:shd w:val="clear" w:color="auto" w:fill="F1F1F1"/>
          </w:tcPr>
          <w:p w14:paraId="4BFFCB7F" w14:textId="77777777" w:rsidR="0063419E" w:rsidRDefault="0094434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0E233D"/>
                <w:sz w:val="20"/>
              </w:rPr>
              <w:t>Period</w:t>
            </w:r>
          </w:p>
        </w:tc>
        <w:tc>
          <w:tcPr>
            <w:tcW w:w="1544" w:type="dxa"/>
            <w:shd w:val="clear" w:color="auto" w:fill="F1F1F1"/>
          </w:tcPr>
          <w:p w14:paraId="2F2E9883" w14:textId="77777777" w:rsidR="0063419E" w:rsidRDefault="009443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E233D"/>
                <w:sz w:val="20"/>
              </w:rPr>
              <w:t>Qualification</w:t>
            </w:r>
          </w:p>
        </w:tc>
        <w:tc>
          <w:tcPr>
            <w:tcW w:w="2389" w:type="dxa"/>
            <w:shd w:val="clear" w:color="auto" w:fill="F1F1F1"/>
          </w:tcPr>
          <w:p w14:paraId="299D971C" w14:textId="77777777" w:rsidR="0063419E" w:rsidRDefault="009443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E233D"/>
                <w:sz w:val="20"/>
              </w:rPr>
              <w:t>Institute/University</w:t>
            </w:r>
          </w:p>
        </w:tc>
      </w:tr>
      <w:tr w:rsidR="0063419E" w14:paraId="7656614B" w14:textId="77777777" w:rsidTr="00E46894">
        <w:trPr>
          <w:trHeight w:val="260"/>
        </w:trPr>
        <w:tc>
          <w:tcPr>
            <w:tcW w:w="841" w:type="dxa"/>
          </w:tcPr>
          <w:p w14:paraId="0185339B" w14:textId="77777777" w:rsidR="0063419E" w:rsidRDefault="00944347">
            <w:pPr>
              <w:pStyle w:val="TableParagraph"/>
              <w:spacing w:before="4" w:line="236" w:lineRule="exact"/>
              <w:ind w:left="105"/>
              <w:rPr>
                <w:sz w:val="20"/>
              </w:rPr>
            </w:pPr>
            <w:r>
              <w:rPr>
                <w:color w:val="0E233D"/>
                <w:sz w:val="20"/>
              </w:rPr>
              <w:t>2004</w:t>
            </w:r>
          </w:p>
        </w:tc>
        <w:tc>
          <w:tcPr>
            <w:tcW w:w="1544" w:type="dxa"/>
          </w:tcPr>
          <w:p w14:paraId="6E19827E" w14:textId="77777777" w:rsidR="0063419E" w:rsidRDefault="00944347">
            <w:pPr>
              <w:pStyle w:val="TableParagraph"/>
              <w:spacing w:before="4" w:line="236" w:lineRule="exact"/>
              <w:rPr>
                <w:sz w:val="20"/>
              </w:rPr>
            </w:pPr>
            <w:r>
              <w:rPr>
                <w:color w:val="0E233D"/>
                <w:sz w:val="20"/>
              </w:rPr>
              <w:t>Bachelor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of</w:t>
            </w:r>
            <w:r>
              <w:rPr>
                <w:color w:val="0E233D"/>
                <w:spacing w:val="6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Commerce</w:t>
            </w:r>
          </w:p>
        </w:tc>
        <w:tc>
          <w:tcPr>
            <w:tcW w:w="2389" w:type="dxa"/>
          </w:tcPr>
          <w:p w14:paraId="63B01D06" w14:textId="77777777" w:rsidR="0063419E" w:rsidRDefault="00944347">
            <w:pPr>
              <w:pStyle w:val="TableParagraph"/>
              <w:spacing w:before="4" w:line="236" w:lineRule="exact"/>
              <w:rPr>
                <w:sz w:val="20"/>
              </w:rPr>
            </w:pPr>
            <w:r>
              <w:rPr>
                <w:color w:val="0E233D"/>
                <w:sz w:val="20"/>
              </w:rPr>
              <w:t>Gujarat</w:t>
            </w:r>
            <w:r>
              <w:rPr>
                <w:color w:val="0E233D"/>
                <w:spacing w:val="-2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University,</w:t>
            </w:r>
            <w:r>
              <w:rPr>
                <w:color w:val="0E233D"/>
                <w:spacing w:val="-1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India</w:t>
            </w:r>
          </w:p>
        </w:tc>
      </w:tr>
      <w:tr w:rsidR="0063419E" w14:paraId="4F6735FC" w14:textId="77777777" w:rsidTr="00E46894">
        <w:trPr>
          <w:trHeight w:val="290"/>
        </w:trPr>
        <w:tc>
          <w:tcPr>
            <w:tcW w:w="841" w:type="dxa"/>
          </w:tcPr>
          <w:p w14:paraId="6ADF6C96" w14:textId="77777777" w:rsidR="0063419E" w:rsidRDefault="00944347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color w:val="0E233D"/>
                <w:sz w:val="20"/>
              </w:rPr>
              <w:t>1999</w:t>
            </w:r>
          </w:p>
        </w:tc>
        <w:tc>
          <w:tcPr>
            <w:tcW w:w="1544" w:type="dxa"/>
          </w:tcPr>
          <w:p w14:paraId="18559787" w14:textId="77777777" w:rsidR="0063419E" w:rsidRDefault="00944347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color w:val="0E233D"/>
                <w:sz w:val="20"/>
              </w:rPr>
              <w:t>HSCE</w:t>
            </w:r>
            <w:r>
              <w:rPr>
                <w:color w:val="0E233D"/>
                <w:spacing w:val="-5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(Class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XII)</w:t>
            </w:r>
          </w:p>
        </w:tc>
        <w:tc>
          <w:tcPr>
            <w:tcW w:w="2389" w:type="dxa"/>
          </w:tcPr>
          <w:p w14:paraId="26A2D236" w14:textId="77777777" w:rsidR="0063419E" w:rsidRDefault="00944347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color w:val="0E233D"/>
                <w:sz w:val="20"/>
              </w:rPr>
              <w:t>Gujarat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Higher</w:t>
            </w:r>
            <w:r>
              <w:rPr>
                <w:color w:val="0E233D"/>
                <w:spacing w:val="-5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Secondary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Board,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India</w:t>
            </w:r>
          </w:p>
        </w:tc>
      </w:tr>
      <w:tr w:rsidR="0063419E" w14:paraId="39CA8248" w14:textId="77777777" w:rsidTr="00E46894">
        <w:trPr>
          <w:trHeight w:val="340"/>
        </w:trPr>
        <w:tc>
          <w:tcPr>
            <w:tcW w:w="841" w:type="dxa"/>
          </w:tcPr>
          <w:p w14:paraId="458EF29E" w14:textId="77777777" w:rsidR="0063419E" w:rsidRDefault="00944347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0E233D"/>
                <w:sz w:val="20"/>
              </w:rPr>
              <w:t>1997</w:t>
            </w:r>
          </w:p>
        </w:tc>
        <w:tc>
          <w:tcPr>
            <w:tcW w:w="1544" w:type="dxa"/>
          </w:tcPr>
          <w:p w14:paraId="17FE6AB9" w14:textId="77777777" w:rsidR="0063419E" w:rsidRDefault="00944347">
            <w:pPr>
              <w:pStyle w:val="TableParagraph"/>
              <w:rPr>
                <w:sz w:val="20"/>
              </w:rPr>
            </w:pPr>
            <w:r>
              <w:rPr>
                <w:color w:val="0E233D"/>
                <w:sz w:val="20"/>
              </w:rPr>
              <w:t>SSCE</w:t>
            </w:r>
            <w:r>
              <w:rPr>
                <w:color w:val="0E233D"/>
                <w:spacing w:val="-5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(Class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X)</w:t>
            </w:r>
          </w:p>
        </w:tc>
        <w:tc>
          <w:tcPr>
            <w:tcW w:w="2389" w:type="dxa"/>
          </w:tcPr>
          <w:p w14:paraId="1650EE16" w14:textId="77777777" w:rsidR="0063419E" w:rsidRDefault="00944347">
            <w:pPr>
              <w:pStyle w:val="TableParagraph"/>
              <w:rPr>
                <w:sz w:val="20"/>
              </w:rPr>
            </w:pPr>
            <w:r>
              <w:rPr>
                <w:color w:val="0E233D"/>
                <w:sz w:val="20"/>
              </w:rPr>
              <w:t>Gujarat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Secondary</w:t>
            </w:r>
            <w:r>
              <w:rPr>
                <w:color w:val="0E233D"/>
                <w:spacing w:val="-4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Board,</w:t>
            </w:r>
            <w:r>
              <w:rPr>
                <w:color w:val="0E233D"/>
                <w:spacing w:val="-3"/>
                <w:sz w:val="20"/>
              </w:rPr>
              <w:t xml:space="preserve"> </w:t>
            </w:r>
            <w:r>
              <w:rPr>
                <w:color w:val="0E233D"/>
                <w:sz w:val="20"/>
              </w:rPr>
              <w:t>India</w:t>
            </w:r>
          </w:p>
        </w:tc>
      </w:tr>
    </w:tbl>
    <w:p w14:paraId="28F4D827" w14:textId="77777777" w:rsidR="0063419E" w:rsidRDefault="0063419E">
      <w:pPr>
        <w:pStyle w:val="BodyText"/>
        <w:spacing w:before="7"/>
        <w:ind w:left="0"/>
        <w:rPr>
          <w:b/>
          <w:sz w:val="19"/>
        </w:rPr>
      </w:pPr>
    </w:p>
    <w:p w14:paraId="54151B65" w14:textId="77777777" w:rsidR="0063419E" w:rsidRDefault="00944347">
      <w:pPr>
        <w:tabs>
          <w:tab w:val="left" w:pos="10689"/>
        </w:tabs>
        <w:spacing w:before="1"/>
        <w:ind w:left="190"/>
        <w:rPr>
          <w:b/>
        </w:rPr>
      </w:pPr>
      <w:r>
        <w:rPr>
          <w:b/>
          <w:color w:val="0E233D"/>
          <w:shd w:val="clear" w:color="auto" w:fill="EDEBE0"/>
        </w:rPr>
        <w:t>Computer</w:t>
      </w:r>
      <w:r>
        <w:rPr>
          <w:b/>
          <w:color w:val="0E233D"/>
          <w:spacing w:val="-10"/>
          <w:shd w:val="clear" w:color="auto" w:fill="EDEBE0"/>
        </w:rPr>
        <w:t xml:space="preserve"> </w:t>
      </w:r>
      <w:r>
        <w:rPr>
          <w:b/>
          <w:color w:val="0E233D"/>
          <w:shd w:val="clear" w:color="auto" w:fill="EDEBE0"/>
        </w:rPr>
        <w:t>Literacy:</w:t>
      </w:r>
      <w:r>
        <w:rPr>
          <w:b/>
          <w:color w:val="0E233D"/>
          <w:shd w:val="clear" w:color="auto" w:fill="EDEBE0"/>
        </w:rPr>
        <w:tab/>
      </w:r>
    </w:p>
    <w:p w14:paraId="48C8D99E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7"/>
        <w:ind w:hanging="361"/>
        <w:rPr>
          <w:sz w:val="20"/>
        </w:rPr>
      </w:pPr>
      <w:r>
        <w:rPr>
          <w:color w:val="0E233D"/>
          <w:sz w:val="20"/>
        </w:rPr>
        <w:t>Well-versed in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MS-Office and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Oracle.</w:t>
      </w:r>
    </w:p>
    <w:p w14:paraId="5C5159C3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Certificate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Computing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from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reputed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institute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Ahmedabad, India</w:t>
      </w:r>
    </w:p>
    <w:p w14:paraId="37ED861A" w14:textId="77777777" w:rsidR="0063419E" w:rsidRDefault="0063419E">
      <w:pPr>
        <w:pStyle w:val="BodyText"/>
        <w:spacing w:before="3"/>
        <w:ind w:left="0"/>
        <w:rPr>
          <w:sz w:val="18"/>
        </w:rPr>
      </w:pPr>
    </w:p>
    <w:p w14:paraId="2E3E5B61" w14:textId="77777777" w:rsidR="0063419E" w:rsidRDefault="00944347">
      <w:pPr>
        <w:pStyle w:val="Heading1"/>
        <w:tabs>
          <w:tab w:val="left" w:pos="10689"/>
        </w:tabs>
        <w:spacing w:before="101"/>
      </w:pPr>
      <w:r>
        <w:rPr>
          <w:color w:val="0E233D"/>
          <w:shd w:val="clear" w:color="auto" w:fill="EDEBE0"/>
        </w:rPr>
        <w:t>Social</w:t>
      </w:r>
      <w:r>
        <w:rPr>
          <w:color w:val="0E233D"/>
          <w:spacing w:val="-8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Responsibility</w:t>
      </w:r>
      <w:r>
        <w:rPr>
          <w:color w:val="0E233D"/>
          <w:shd w:val="clear" w:color="auto" w:fill="EDEBE0"/>
        </w:rPr>
        <w:tab/>
      </w:r>
    </w:p>
    <w:p w14:paraId="29445A1A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2"/>
        <w:ind w:hanging="361"/>
        <w:rPr>
          <w:sz w:val="20"/>
        </w:rPr>
      </w:pPr>
      <w:r>
        <w:rPr>
          <w:color w:val="0E233D"/>
          <w:sz w:val="20"/>
        </w:rPr>
        <w:t>Actively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engaged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Blood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Donations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Tree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Plantation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drives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Ahmedabad, India</w:t>
      </w:r>
    </w:p>
    <w:p w14:paraId="3E416452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Member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core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team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different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events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School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and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college</w:t>
      </w:r>
    </w:p>
    <w:p w14:paraId="6DB28590" w14:textId="03B6C736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ind w:hanging="361"/>
        <w:rPr>
          <w:sz w:val="20"/>
        </w:rPr>
      </w:pPr>
      <w:r>
        <w:rPr>
          <w:color w:val="0E233D"/>
          <w:sz w:val="20"/>
        </w:rPr>
        <w:t>One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the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founding</w:t>
      </w:r>
      <w:r>
        <w:rPr>
          <w:color w:val="0E233D"/>
          <w:spacing w:val="-3"/>
          <w:sz w:val="20"/>
        </w:rPr>
        <w:t xml:space="preserve"> </w:t>
      </w:r>
      <w:r w:rsidR="00FD7CEA">
        <w:rPr>
          <w:color w:val="0E233D"/>
          <w:sz w:val="20"/>
        </w:rPr>
        <w:t>members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social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association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for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Indians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working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</w:t>
      </w:r>
      <w:r>
        <w:rPr>
          <w:color w:val="0E233D"/>
          <w:spacing w:val="-5"/>
          <w:sz w:val="20"/>
        </w:rPr>
        <w:t xml:space="preserve"> </w:t>
      </w:r>
      <w:r>
        <w:rPr>
          <w:color w:val="0E233D"/>
          <w:sz w:val="20"/>
        </w:rPr>
        <w:t>Myanmar</w:t>
      </w:r>
    </w:p>
    <w:p w14:paraId="74BAD51A" w14:textId="77777777" w:rsidR="0063419E" w:rsidRDefault="0063419E">
      <w:pPr>
        <w:pStyle w:val="BodyText"/>
        <w:spacing w:before="8"/>
        <w:ind w:left="0"/>
        <w:rPr>
          <w:sz w:val="18"/>
        </w:rPr>
      </w:pPr>
    </w:p>
    <w:p w14:paraId="3E8E46F3" w14:textId="77777777" w:rsidR="0063419E" w:rsidRDefault="00944347">
      <w:pPr>
        <w:pStyle w:val="Heading1"/>
        <w:tabs>
          <w:tab w:val="left" w:pos="10689"/>
        </w:tabs>
      </w:pPr>
      <w:r>
        <w:rPr>
          <w:color w:val="0E233D"/>
          <w:shd w:val="clear" w:color="auto" w:fill="EDEBE0"/>
        </w:rPr>
        <w:t>Personal</w:t>
      </w:r>
      <w:r>
        <w:rPr>
          <w:color w:val="0E233D"/>
          <w:spacing w:val="-8"/>
          <w:shd w:val="clear" w:color="auto" w:fill="EDEBE0"/>
        </w:rPr>
        <w:t xml:space="preserve"> </w:t>
      </w:r>
      <w:r>
        <w:rPr>
          <w:color w:val="0E233D"/>
          <w:shd w:val="clear" w:color="auto" w:fill="EDEBE0"/>
        </w:rPr>
        <w:t>Information:</w:t>
      </w:r>
      <w:r>
        <w:rPr>
          <w:color w:val="0E233D"/>
          <w:shd w:val="clear" w:color="auto" w:fill="EDEBE0"/>
        </w:rPr>
        <w:tab/>
      </w:r>
    </w:p>
    <w:p w14:paraId="73449F88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  <w:tab w:val="left" w:pos="3071"/>
        </w:tabs>
        <w:spacing w:before="78"/>
        <w:ind w:hanging="361"/>
        <w:rPr>
          <w:sz w:val="20"/>
        </w:rPr>
      </w:pPr>
      <w:r>
        <w:rPr>
          <w:color w:val="0E233D"/>
          <w:sz w:val="20"/>
        </w:rPr>
        <w:t>Date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Birth</w:t>
      </w:r>
      <w:r>
        <w:rPr>
          <w:color w:val="0E233D"/>
          <w:sz w:val="20"/>
        </w:rPr>
        <w:tab/>
        <w:t>: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31st</w:t>
      </w:r>
      <w:r>
        <w:rPr>
          <w:color w:val="0E233D"/>
          <w:spacing w:val="67"/>
          <w:sz w:val="20"/>
        </w:rPr>
        <w:t xml:space="preserve"> </w:t>
      </w:r>
      <w:r>
        <w:rPr>
          <w:color w:val="0E233D"/>
          <w:sz w:val="20"/>
        </w:rPr>
        <w:t>August,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1981</w:t>
      </w:r>
    </w:p>
    <w:p w14:paraId="2AA91AA5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  <w:tab w:val="left" w:pos="3071"/>
        </w:tabs>
        <w:spacing w:before="32"/>
        <w:ind w:hanging="361"/>
        <w:rPr>
          <w:sz w:val="20"/>
        </w:rPr>
      </w:pPr>
      <w:r>
        <w:rPr>
          <w:color w:val="0E233D"/>
          <w:sz w:val="20"/>
        </w:rPr>
        <w:t>Marital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Status</w:t>
      </w:r>
      <w:r>
        <w:rPr>
          <w:color w:val="0E233D"/>
          <w:sz w:val="20"/>
        </w:rPr>
        <w:tab/>
        <w:t>: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Married</w:t>
      </w:r>
    </w:p>
    <w:p w14:paraId="346FF7B2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  <w:tab w:val="left" w:pos="3071"/>
        </w:tabs>
        <w:spacing w:before="36"/>
        <w:ind w:hanging="361"/>
        <w:rPr>
          <w:sz w:val="20"/>
        </w:rPr>
      </w:pPr>
      <w:r>
        <w:rPr>
          <w:color w:val="0E233D"/>
          <w:sz w:val="20"/>
        </w:rPr>
        <w:t>Nationality</w:t>
      </w:r>
      <w:r>
        <w:rPr>
          <w:color w:val="0E233D"/>
          <w:sz w:val="20"/>
        </w:rPr>
        <w:tab/>
        <w:t>: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Indian</w:t>
      </w:r>
    </w:p>
    <w:p w14:paraId="467E33A4" w14:textId="77777777" w:rsidR="0063419E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  <w:tab w:val="left" w:pos="3071"/>
        </w:tabs>
        <w:ind w:hanging="361"/>
        <w:rPr>
          <w:sz w:val="20"/>
        </w:rPr>
      </w:pPr>
      <w:r>
        <w:rPr>
          <w:color w:val="0E233D"/>
          <w:sz w:val="20"/>
        </w:rPr>
        <w:t>Languages</w:t>
      </w:r>
      <w:r>
        <w:rPr>
          <w:color w:val="0E233D"/>
          <w:sz w:val="20"/>
        </w:rPr>
        <w:tab/>
        <w:t>:</w:t>
      </w:r>
      <w:r>
        <w:rPr>
          <w:color w:val="0E233D"/>
          <w:spacing w:val="-6"/>
          <w:sz w:val="20"/>
        </w:rPr>
        <w:t xml:space="preserve"> </w:t>
      </w:r>
      <w:r>
        <w:rPr>
          <w:color w:val="0E233D"/>
          <w:sz w:val="20"/>
        </w:rPr>
        <w:t>English,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Hindi,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Gujarati,</w:t>
      </w:r>
      <w:r>
        <w:rPr>
          <w:color w:val="0E233D"/>
          <w:spacing w:val="-1"/>
          <w:sz w:val="20"/>
        </w:rPr>
        <w:t xml:space="preserve"> </w:t>
      </w:r>
      <w:r>
        <w:rPr>
          <w:color w:val="0E233D"/>
          <w:sz w:val="20"/>
        </w:rPr>
        <w:t>Moderate</w:t>
      </w:r>
      <w:r>
        <w:rPr>
          <w:color w:val="0E233D"/>
          <w:spacing w:val="-4"/>
          <w:sz w:val="20"/>
        </w:rPr>
        <w:t xml:space="preserve"> </w:t>
      </w:r>
      <w:r>
        <w:rPr>
          <w:color w:val="0E233D"/>
          <w:sz w:val="20"/>
        </w:rPr>
        <w:t>Burmese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Language</w:t>
      </w:r>
    </w:p>
    <w:p w14:paraId="51DB5519" w14:textId="77777777" w:rsidR="00977A22" w:rsidRPr="00977A22" w:rsidRDefault="00944347">
      <w:pPr>
        <w:pStyle w:val="ListParagraph"/>
        <w:numPr>
          <w:ilvl w:val="0"/>
          <w:numId w:val="1"/>
        </w:numPr>
        <w:tabs>
          <w:tab w:val="left" w:pos="550"/>
          <w:tab w:val="left" w:pos="551"/>
          <w:tab w:val="left" w:pos="3071"/>
        </w:tabs>
        <w:ind w:hanging="361"/>
        <w:rPr>
          <w:sz w:val="20"/>
        </w:rPr>
      </w:pPr>
      <w:r>
        <w:rPr>
          <w:color w:val="0E233D"/>
          <w:sz w:val="20"/>
        </w:rPr>
        <w:t>Current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Address</w:t>
      </w:r>
      <w:r>
        <w:rPr>
          <w:color w:val="0E233D"/>
          <w:sz w:val="20"/>
        </w:rPr>
        <w:tab/>
        <w:t>:</w:t>
      </w:r>
      <w:r>
        <w:rPr>
          <w:color w:val="0E233D"/>
          <w:spacing w:val="-5"/>
          <w:sz w:val="20"/>
        </w:rPr>
        <w:t xml:space="preserve"> </w:t>
      </w:r>
      <w:r w:rsidR="00312769">
        <w:rPr>
          <w:color w:val="0E233D"/>
          <w:sz w:val="20"/>
        </w:rPr>
        <w:t>L2/103,Adani</w:t>
      </w:r>
      <w:r w:rsidR="008B6EBF">
        <w:rPr>
          <w:color w:val="0E233D"/>
          <w:sz w:val="20"/>
        </w:rPr>
        <w:t xml:space="preserve"> Realty</w:t>
      </w:r>
      <w:r w:rsidR="009E46CC">
        <w:rPr>
          <w:color w:val="0E233D"/>
          <w:sz w:val="20"/>
        </w:rPr>
        <w:t>- Aangan, Shantigram Township,</w:t>
      </w:r>
      <w:r w:rsidR="00657FC9">
        <w:rPr>
          <w:color w:val="0E233D"/>
          <w:sz w:val="20"/>
        </w:rPr>
        <w:t xml:space="preserve"> S G highway, </w:t>
      </w:r>
      <w:r w:rsidR="009E46CC">
        <w:rPr>
          <w:color w:val="0E233D"/>
          <w:sz w:val="20"/>
        </w:rPr>
        <w:t xml:space="preserve">Near </w:t>
      </w:r>
      <w:r w:rsidR="00977A22">
        <w:rPr>
          <w:color w:val="0E233D"/>
          <w:sz w:val="20"/>
        </w:rPr>
        <w:t xml:space="preserve">   </w:t>
      </w:r>
    </w:p>
    <w:p w14:paraId="728FFB75" w14:textId="2AD42E8D" w:rsidR="0063419E" w:rsidRPr="00977A22" w:rsidRDefault="00977A22" w:rsidP="00977A22">
      <w:pPr>
        <w:tabs>
          <w:tab w:val="left" w:pos="550"/>
          <w:tab w:val="left" w:pos="551"/>
          <w:tab w:val="left" w:pos="3071"/>
        </w:tabs>
        <w:rPr>
          <w:sz w:val="20"/>
        </w:rPr>
      </w:pPr>
      <w:r>
        <w:rPr>
          <w:color w:val="0E233D"/>
          <w:sz w:val="20"/>
        </w:rPr>
        <w:t xml:space="preserve">        </w:t>
      </w:r>
      <w:r w:rsidRPr="00977A22">
        <w:rPr>
          <w:color w:val="0E233D"/>
          <w:sz w:val="20"/>
        </w:rPr>
        <w:t xml:space="preserve">                                     </w:t>
      </w:r>
      <w:r w:rsidR="00815B8C">
        <w:rPr>
          <w:color w:val="0E233D"/>
          <w:sz w:val="20"/>
        </w:rPr>
        <w:t>V</w:t>
      </w:r>
      <w:r w:rsidR="0000429D">
        <w:rPr>
          <w:color w:val="0E233D"/>
          <w:sz w:val="20"/>
        </w:rPr>
        <w:t xml:space="preserve">aishnovdevi </w:t>
      </w:r>
      <w:r w:rsidRPr="00977A22">
        <w:rPr>
          <w:color w:val="0E233D"/>
          <w:sz w:val="20"/>
        </w:rPr>
        <w:t xml:space="preserve"> </w:t>
      </w:r>
      <w:r w:rsidR="009E46CC" w:rsidRPr="00977A22">
        <w:rPr>
          <w:color w:val="0E233D"/>
          <w:sz w:val="20"/>
        </w:rPr>
        <w:t>Circle</w:t>
      </w:r>
      <w:r w:rsidR="008137D4" w:rsidRPr="00977A22">
        <w:rPr>
          <w:color w:val="0E233D"/>
          <w:sz w:val="20"/>
        </w:rPr>
        <w:t>,</w:t>
      </w:r>
      <w:r w:rsidR="00250237" w:rsidRPr="00977A22">
        <w:rPr>
          <w:color w:val="0E233D"/>
          <w:sz w:val="20"/>
        </w:rPr>
        <w:t xml:space="preserve"> </w:t>
      </w:r>
      <w:r w:rsidR="00F07CF9" w:rsidRPr="00977A22">
        <w:rPr>
          <w:color w:val="0E233D"/>
          <w:sz w:val="20"/>
        </w:rPr>
        <w:t>Ahmedabad</w:t>
      </w:r>
      <w:r w:rsidR="00F66162" w:rsidRPr="00977A22">
        <w:rPr>
          <w:color w:val="0E233D"/>
          <w:sz w:val="20"/>
        </w:rPr>
        <w:t xml:space="preserve">, Gujarat–382421, India </w:t>
      </w:r>
    </w:p>
    <w:p w14:paraId="18AEB264" w14:textId="43D994B5" w:rsidR="0063419E" w:rsidRDefault="0063419E" w:rsidP="0081222D">
      <w:pPr>
        <w:pStyle w:val="ListParagraph"/>
        <w:tabs>
          <w:tab w:val="left" w:pos="550"/>
          <w:tab w:val="left" w:pos="551"/>
          <w:tab w:val="left" w:pos="3071"/>
        </w:tabs>
        <w:spacing w:line="276" w:lineRule="auto"/>
        <w:ind w:left="3291" w:right="140" w:firstLine="0"/>
        <w:rPr>
          <w:sz w:val="20"/>
        </w:rPr>
      </w:pPr>
    </w:p>
    <w:sectPr w:rsidR="0063419E">
      <w:pgSz w:w="11910" w:h="16840"/>
      <w:pgMar w:top="1440" w:right="480" w:bottom="860" w:left="620" w:header="604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648C" w14:textId="77777777" w:rsidR="00944347" w:rsidRDefault="00944347">
      <w:r>
        <w:separator/>
      </w:r>
    </w:p>
  </w:endnote>
  <w:endnote w:type="continuationSeparator" w:id="0">
    <w:p w14:paraId="2C29FDEB" w14:textId="77777777" w:rsidR="00944347" w:rsidRDefault="0094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357D" w14:textId="77777777" w:rsidR="0063419E" w:rsidRDefault="005B5938">
    <w:pPr>
      <w:pStyle w:val="BodyText"/>
      <w:spacing w:before="0" w:line="14" w:lineRule="auto"/>
      <w:ind w:left="0"/>
    </w:pPr>
    <w:r>
      <w:rPr>
        <w:noProof/>
      </w:rPr>
    </w:r>
    <w:r w:rsidR="005B5938">
      <w:rPr>
        <w:noProof/>
      </w:rPr>
      <w:pict w14:anchorId="1BEA009F">
        <v:line id="_x0000_s1025" style="position:absolute;z-index:-251658240;mso-position-horizontal-relative:page;mso-position-vertical-relative:page" from="40.8pt,799.2pt" to="573pt,799.2pt" strokeweight="2.25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F721" w14:textId="77777777" w:rsidR="00944347" w:rsidRDefault="00944347">
      <w:r>
        <w:separator/>
      </w:r>
    </w:p>
  </w:footnote>
  <w:footnote w:type="continuationSeparator" w:id="0">
    <w:p w14:paraId="70EA935F" w14:textId="77777777" w:rsidR="00944347" w:rsidRDefault="0094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3D55" w14:textId="77777777" w:rsidR="0063419E" w:rsidRDefault="005B5938">
    <w:pPr>
      <w:pStyle w:val="BodyText"/>
      <w:spacing w:before="0" w:line="14" w:lineRule="auto"/>
      <w:ind w:left="0"/>
    </w:pPr>
    <w:r>
      <w:rPr>
        <w:noProof/>
      </w:rPr>
    </w:r>
    <w:r w:rsidR="005B5938">
      <w:rPr>
        <w:noProof/>
      </w:rPr>
      <w:pict w14:anchorId="3E59F3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.55pt;margin-top:29.2pt;width:206.85pt;height:19.9pt;z-index:-251658240;mso-position-horizontal-relative:page;mso-position-vertical-relative:page" filled="f" stroked="f">
          <v:textbox inset="0,0,0,0">
            <w:txbxContent>
              <w:p w14:paraId="7B2699BE" w14:textId="77777777" w:rsidR="0063419E" w:rsidRDefault="00944347">
                <w:pPr>
                  <w:spacing w:before="20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0E233D"/>
                    <w:sz w:val="28"/>
                  </w:rPr>
                  <w:t>PINKAL</w:t>
                </w:r>
                <w:r>
                  <w:rPr>
                    <w:b/>
                    <w:color w:val="0E233D"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color w:val="0E233D"/>
                    <w:sz w:val="28"/>
                  </w:rPr>
                  <w:t>RAY</w:t>
                </w:r>
              </w:p>
              <w:p w14:paraId="12E500E4" w14:textId="77777777" w:rsidR="0063419E" w:rsidRDefault="00944347">
                <w:pPr>
                  <w:ind w:left="20"/>
                  <w:rPr>
                    <w:sz w:val="18"/>
                  </w:rPr>
                </w:pPr>
                <w:r>
                  <w:rPr>
                    <w:color w:val="0E233D"/>
                    <w:sz w:val="18"/>
                  </w:rPr>
                  <w:t>Branch</w:t>
                </w:r>
                <w:r>
                  <w:rPr>
                    <w:color w:val="0E233D"/>
                    <w:spacing w:val="-4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Management,</w:t>
                </w:r>
                <w:r>
                  <w:rPr>
                    <w:color w:val="0E233D"/>
                    <w:spacing w:val="-5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Operations</w:t>
                </w:r>
                <w:r>
                  <w:rPr>
                    <w:color w:val="0E233D"/>
                    <w:spacing w:val="-4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Management,</w:t>
                </w:r>
                <w:r>
                  <w:rPr>
                    <w:color w:val="0E233D"/>
                    <w:spacing w:val="-4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Procurement,</w:t>
                </w:r>
                <w:r>
                  <w:rPr>
                    <w:color w:val="0E233D"/>
                    <w:spacing w:val="-5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Sales</w:t>
                </w:r>
                <w:r>
                  <w:rPr>
                    <w:color w:val="0E233D"/>
                    <w:spacing w:val="-1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Management,</w:t>
                </w:r>
                <w:r>
                  <w:rPr>
                    <w:color w:val="0E233D"/>
                    <w:spacing w:val="-5"/>
                    <w:sz w:val="18"/>
                  </w:rPr>
                  <w:t xml:space="preserve"> </w:t>
                </w:r>
                <w:r>
                  <w:rPr>
                    <w:color w:val="0E233D"/>
                    <w:sz w:val="18"/>
                  </w:rPr>
                  <w:t>Logistics</w:t>
                </w:r>
              </w:p>
              <w:p w14:paraId="765FEFD6" w14:textId="77777777" w:rsidR="0063419E" w:rsidRDefault="00944347">
                <w:pPr>
                  <w:spacing w:before="1"/>
                  <w:ind w:left="20"/>
                  <w:rPr>
                    <w:sz w:val="16"/>
                  </w:rPr>
                </w:pPr>
                <w:r>
                  <w:rPr>
                    <w:color w:val="0E233D"/>
                    <w:sz w:val="16"/>
                  </w:rPr>
                  <w:t>Ahmedabad,</w:t>
                </w:r>
                <w:r>
                  <w:rPr>
                    <w:color w:val="0E233D"/>
                    <w:spacing w:val="-4"/>
                    <w:sz w:val="16"/>
                  </w:rPr>
                  <w:t xml:space="preserve"> </w:t>
                </w:r>
                <w:r>
                  <w:rPr>
                    <w:color w:val="0E233D"/>
                    <w:sz w:val="16"/>
                  </w:rPr>
                  <w:t>India;</w:t>
                </w:r>
                <w:r>
                  <w:rPr>
                    <w:color w:val="0E233D"/>
                    <w:spacing w:val="-3"/>
                    <w:sz w:val="16"/>
                  </w:rPr>
                  <w:t xml:space="preserve"> </w:t>
                </w:r>
                <w:r>
                  <w:rPr>
                    <w:color w:val="0E233D"/>
                    <w:sz w:val="16"/>
                  </w:rPr>
                  <w:t>+95</w:t>
                </w:r>
                <w:r>
                  <w:rPr>
                    <w:color w:val="0E233D"/>
                    <w:spacing w:val="-7"/>
                    <w:sz w:val="16"/>
                  </w:rPr>
                  <w:t xml:space="preserve"> </w:t>
                </w:r>
                <w:r>
                  <w:rPr>
                    <w:color w:val="0E233D"/>
                    <w:sz w:val="16"/>
                  </w:rPr>
                  <w:t>943112416</w:t>
                </w:r>
                <w:r>
                  <w:rPr>
                    <w:color w:val="0E233D"/>
                    <w:spacing w:val="-6"/>
                    <w:sz w:val="16"/>
                  </w:rPr>
                  <w:t xml:space="preserve"> </w:t>
                </w:r>
                <w:r>
                  <w:rPr>
                    <w:color w:val="0E233D"/>
                    <w:sz w:val="16"/>
                  </w:rPr>
                  <w:t>/</w:t>
                </w:r>
                <w:r>
                  <w:rPr>
                    <w:color w:val="0E233D"/>
                    <w:spacing w:val="-3"/>
                    <w:sz w:val="16"/>
                  </w:rPr>
                  <w:t xml:space="preserve"> </w:t>
                </w:r>
                <w:r>
                  <w:rPr>
                    <w:color w:val="0E233D"/>
                    <w:sz w:val="16"/>
                  </w:rPr>
                  <w:t>+91</w:t>
                </w:r>
                <w:r>
                  <w:rPr>
                    <w:color w:val="0E233D"/>
                    <w:spacing w:val="-3"/>
                    <w:sz w:val="16"/>
                  </w:rPr>
                  <w:t xml:space="preserve"> </w:t>
                </w:r>
                <w:r>
                  <w:rPr>
                    <w:color w:val="0E233D"/>
                    <w:sz w:val="16"/>
                  </w:rPr>
                  <w:t>9714769072;</w:t>
                </w:r>
                <w:r>
                  <w:rPr>
                    <w:color w:val="0E233D"/>
                    <w:spacing w:val="1"/>
                    <w:sz w:val="16"/>
                  </w:rPr>
                  <w:t xml:space="preserve"> </w:t>
                </w:r>
                <w:hyperlink r:id="rId1">
                  <w:r>
                    <w:rPr>
                      <w:color w:val="0E233D"/>
                      <w:sz w:val="16"/>
                      <w:u w:val="single" w:color="0E233D"/>
                    </w:rPr>
                    <w:t>pinkalray2010@gmail.com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7556"/>
    <w:multiLevelType w:val="hybridMultilevel"/>
    <w:tmpl w:val="788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71C4"/>
    <w:multiLevelType w:val="hybridMultilevel"/>
    <w:tmpl w:val="6518B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69A7"/>
    <w:multiLevelType w:val="hybridMultilevel"/>
    <w:tmpl w:val="027EFEA8"/>
    <w:lvl w:ilvl="0" w:tplc="27241C56">
      <w:numFmt w:val="bullet"/>
      <w:lvlText w:val=""/>
      <w:lvlJc w:val="left"/>
      <w:pPr>
        <w:ind w:left="550" w:hanging="360"/>
      </w:pPr>
      <w:rPr>
        <w:rFonts w:ascii="Wingdings" w:eastAsia="Wingdings" w:hAnsi="Wingdings" w:cs="Wingdings" w:hint="default"/>
        <w:color w:val="0E233D"/>
        <w:w w:val="100"/>
        <w:sz w:val="20"/>
        <w:szCs w:val="20"/>
        <w:lang w:val="en-US" w:eastAsia="en-US" w:bidi="ar-SA"/>
      </w:rPr>
    </w:lvl>
    <w:lvl w:ilvl="1" w:tplc="6CF4381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C84E26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4202C3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E11EFA56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66AC43B4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AE1615B6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 w:tplc="6CD0FB4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  <w:lvl w:ilvl="8" w:tplc="B106A9DC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 w16cid:durableId="1921602136">
    <w:abstractNumId w:val="2"/>
  </w:num>
  <w:num w:numId="2" w16cid:durableId="1448312491">
    <w:abstractNumId w:val="0"/>
  </w:num>
  <w:num w:numId="3" w16cid:durableId="166739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19E"/>
    <w:rsid w:val="0000429D"/>
    <w:rsid w:val="00041F2B"/>
    <w:rsid w:val="00077E6B"/>
    <w:rsid w:val="0010618B"/>
    <w:rsid w:val="00200B3F"/>
    <w:rsid w:val="00250237"/>
    <w:rsid w:val="003057C9"/>
    <w:rsid w:val="00306AE1"/>
    <w:rsid w:val="00312769"/>
    <w:rsid w:val="00426F26"/>
    <w:rsid w:val="005055CC"/>
    <w:rsid w:val="005B5938"/>
    <w:rsid w:val="0063419E"/>
    <w:rsid w:val="00657FC9"/>
    <w:rsid w:val="0066586A"/>
    <w:rsid w:val="0081222D"/>
    <w:rsid w:val="008137D4"/>
    <w:rsid w:val="00815B8C"/>
    <w:rsid w:val="008B6EBF"/>
    <w:rsid w:val="00944347"/>
    <w:rsid w:val="00977A22"/>
    <w:rsid w:val="0098577A"/>
    <w:rsid w:val="009E46CC"/>
    <w:rsid w:val="00B95742"/>
    <w:rsid w:val="00C44BC2"/>
    <w:rsid w:val="00C567B6"/>
    <w:rsid w:val="00CE18EE"/>
    <w:rsid w:val="00E46894"/>
    <w:rsid w:val="00F07CF9"/>
    <w:rsid w:val="00F23DE1"/>
    <w:rsid w:val="00F66162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,"/>
  <w14:docId w14:val="26CF0AB9"/>
  <w15:docId w15:val="{EBC541FE-27F8-40DD-9A7C-2814739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0"/>
      <w:ind w:left="19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9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55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550" w:hanging="361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nkalray201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ashutosh</dc:title>
  <dc:creator>Ashutosh Agarwal</dc:creator>
  <cp:lastModifiedBy>Pinkal Ray</cp:lastModifiedBy>
  <cp:revision>2</cp:revision>
  <dcterms:created xsi:type="dcterms:W3CDTF">2023-03-02T17:00:00Z</dcterms:created>
  <dcterms:modified xsi:type="dcterms:W3CDTF">2023-03-02T17:00:00Z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2022-08-10T00:00:00Z</vt:filetime>
  </property>
</Properties>
</file>