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866" w:rsidRPr="005F6133" w:rsidRDefault="00A96866" w:rsidP="00A96866">
      <w:pPr>
        <w:shd w:val="clear" w:color="auto" w:fill="FFFFFF"/>
        <w:spacing w:after="0" w:line="240" w:lineRule="auto"/>
        <w:jc w:val="center"/>
        <w:rPr>
          <w:rFonts w:eastAsia="Times New Roman" w:cs="Calibri"/>
          <w:b/>
          <w:bCs/>
          <w:caps/>
          <w:color w:val="000000"/>
          <w:sz w:val="32"/>
          <w:szCs w:val="20"/>
        </w:rPr>
      </w:pPr>
      <w:bookmarkStart w:id="0" w:name="_GoBack"/>
      <w:bookmarkEnd w:id="0"/>
      <w:r w:rsidRPr="005F6133">
        <w:rPr>
          <w:rFonts w:eastAsia="Times New Roman" w:cs="Calibri"/>
          <w:b/>
          <w:bCs/>
          <w:caps/>
          <w:color w:val="000000"/>
          <w:sz w:val="32"/>
          <w:szCs w:val="20"/>
        </w:rPr>
        <w:t>rajesh kumar surani</w:t>
      </w:r>
    </w:p>
    <w:p w:rsidR="00A96866" w:rsidRPr="005F6133" w:rsidRDefault="00A96866" w:rsidP="00A96866">
      <w:pPr>
        <w:pStyle w:val="Default"/>
        <w:jc w:val="center"/>
        <w:rPr>
          <w:rFonts w:ascii="Calibri" w:hAnsi="Calibri" w:cs="Calibri"/>
          <w:sz w:val="22"/>
          <w:szCs w:val="22"/>
        </w:rPr>
      </w:pPr>
      <w:r w:rsidRPr="005F6133">
        <w:rPr>
          <w:rFonts w:ascii="Calibri" w:eastAsia="Times New Roman" w:hAnsi="Calibri" w:cs="Calibri"/>
          <w:b/>
          <w:sz w:val="22"/>
          <w:szCs w:val="22"/>
        </w:rPr>
        <w:t>Mobile :</w:t>
      </w:r>
      <w:r w:rsidRPr="005F6133">
        <w:rPr>
          <w:rFonts w:ascii="Calibri" w:eastAsia="Times New Roman" w:hAnsi="Calibri" w:cs="Calibri"/>
          <w:sz w:val="22"/>
          <w:szCs w:val="22"/>
        </w:rPr>
        <w:t xml:space="preserve"> +91</w:t>
      </w:r>
      <w:r w:rsidRPr="005F6133">
        <w:rPr>
          <w:rFonts w:ascii="Calibri" w:eastAsia="Times New Roman" w:hAnsi="Calibri" w:cs="Calibri"/>
          <w:color w:val="auto"/>
          <w:sz w:val="22"/>
          <w:szCs w:val="22"/>
        </w:rPr>
        <w:t xml:space="preserve"> </w:t>
      </w:r>
      <w:r w:rsidRPr="005F6133">
        <w:rPr>
          <w:rFonts w:ascii="Calibri" w:hAnsi="Calibri" w:cs="Calibri"/>
          <w:color w:val="auto"/>
          <w:sz w:val="22"/>
          <w:szCs w:val="22"/>
        </w:rPr>
        <w:t>9898267724</w:t>
      </w:r>
      <w:r w:rsidRPr="005F6133">
        <w:rPr>
          <w:rFonts w:ascii="Calibri" w:eastAsia="Times New Roman" w:hAnsi="Calibri" w:cs="Calibri"/>
          <w:sz w:val="22"/>
          <w:szCs w:val="22"/>
        </w:rPr>
        <w:t xml:space="preserve"> </w:t>
      </w:r>
      <w:r w:rsidRPr="005F6133">
        <w:rPr>
          <w:rFonts w:ascii="Calibri" w:eastAsia="Times New Roman" w:hAnsi="Calibri" w:cs="Calibri"/>
          <w:b/>
          <w:sz w:val="22"/>
          <w:szCs w:val="22"/>
        </w:rPr>
        <w:t>|</w:t>
      </w:r>
      <w:r w:rsidRPr="005F6133">
        <w:rPr>
          <w:rFonts w:ascii="Calibri" w:eastAsia="Times New Roman" w:hAnsi="Calibri" w:cs="Calibri"/>
          <w:sz w:val="22"/>
          <w:szCs w:val="22"/>
        </w:rPr>
        <w:t xml:space="preserve"> </w:t>
      </w:r>
      <w:r w:rsidRPr="005F6133">
        <w:rPr>
          <w:rFonts w:ascii="Calibri" w:eastAsia="Times New Roman" w:hAnsi="Calibri" w:cs="Calibri"/>
          <w:b/>
          <w:sz w:val="22"/>
          <w:szCs w:val="22"/>
        </w:rPr>
        <w:t>E-Mail :</w:t>
      </w:r>
      <w:r w:rsidRPr="005F6133">
        <w:rPr>
          <w:rFonts w:ascii="Calibri" w:eastAsia="Times New Roman" w:hAnsi="Calibri" w:cs="Calibri"/>
          <w:color w:val="auto"/>
          <w:sz w:val="22"/>
          <w:szCs w:val="22"/>
        </w:rPr>
        <w:t xml:space="preserve"> </w:t>
      </w:r>
      <w:r w:rsidRPr="005F6133">
        <w:rPr>
          <w:rFonts w:ascii="Calibri" w:hAnsi="Calibri" w:cs="Calibri"/>
          <w:color w:val="auto"/>
          <w:sz w:val="22"/>
          <w:szCs w:val="22"/>
        </w:rPr>
        <w:t>rajroz2004@yahoo.co.in</w:t>
      </w:r>
    </w:p>
    <w:p w:rsidR="00A96866" w:rsidRPr="005F6133" w:rsidRDefault="00A96866" w:rsidP="00A96866">
      <w:pPr>
        <w:shd w:val="clear" w:color="auto" w:fill="FFFFFF"/>
        <w:spacing w:after="0" w:line="240" w:lineRule="auto"/>
        <w:jc w:val="center"/>
        <w:rPr>
          <w:rFonts w:eastAsia="Times New Roman" w:cs="Calibri"/>
          <w:caps/>
          <w:color w:val="000000"/>
        </w:rPr>
      </w:pPr>
      <w:r w:rsidRPr="005F6133">
        <w:rPr>
          <w:rFonts w:eastAsia="Times New Roman" w:cs="Calibri"/>
          <w:b/>
          <w:color w:val="000000"/>
        </w:rPr>
        <w:t>LinkedIn :</w:t>
      </w:r>
      <w:r w:rsidRPr="005F6133">
        <w:rPr>
          <w:rFonts w:eastAsia="Times New Roman" w:cs="Calibri"/>
          <w:color w:val="000000"/>
        </w:rPr>
        <w:t> </w:t>
      </w:r>
      <w:r w:rsidR="000306E8" w:rsidRPr="000306E8">
        <w:rPr>
          <w:rFonts w:cs="Calibri"/>
        </w:rPr>
        <w:t>www.linkedin.com/in/rajeshkumar-surani-71655214</w:t>
      </w:r>
      <w:r w:rsidRPr="005F6133">
        <w:rPr>
          <w:rFonts w:eastAsia="Times New Roman" w:cs="Calibri"/>
          <w:color w:val="000000"/>
        </w:rPr>
        <w:t xml:space="preserve"> </w:t>
      </w:r>
      <w:r w:rsidRPr="005F6133">
        <w:rPr>
          <w:rFonts w:eastAsia="Times New Roman" w:cs="Calibri"/>
          <w:b/>
          <w:color w:val="000000"/>
        </w:rPr>
        <w:t>|</w:t>
      </w:r>
      <w:r w:rsidRPr="005F6133">
        <w:rPr>
          <w:rFonts w:eastAsia="Times New Roman" w:cs="Calibri"/>
          <w:color w:val="000000"/>
        </w:rPr>
        <w:t xml:space="preserve"> </w:t>
      </w:r>
      <w:r w:rsidRPr="005F6133">
        <w:rPr>
          <w:rFonts w:eastAsia="Times New Roman" w:cs="Calibri"/>
          <w:b/>
          <w:color w:val="000000"/>
        </w:rPr>
        <w:t>Location</w:t>
      </w:r>
      <w:r w:rsidRPr="005F6133">
        <w:rPr>
          <w:rFonts w:eastAsia="Times New Roman" w:cs="Calibri"/>
          <w:color w:val="000000"/>
        </w:rPr>
        <w:t xml:space="preserve"> : </w:t>
      </w:r>
      <w:r w:rsidR="00A429FD">
        <w:rPr>
          <w:rFonts w:eastAsia="Times New Roman" w:cs="Calibri"/>
          <w:color w:val="000000"/>
        </w:rPr>
        <w:t>Ahmedabad</w:t>
      </w:r>
      <w:r w:rsidRPr="005F6133">
        <w:rPr>
          <w:rFonts w:eastAsia="Times New Roman" w:cs="Calibri"/>
          <w:color w:val="000000"/>
        </w:rPr>
        <w:t>, India</w:t>
      </w:r>
    </w:p>
    <w:p w:rsidR="00A96866" w:rsidRDefault="00F53801" w:rsidP="00A96866">
      <w:pPr>
        <w:pBdr>
          <w:bottom w:val="single" w:sz="4" w:space="1" w:color="auto"/>
        </w:pBdr>
        <w:shd w:val="clear" w:color="auto" w:fill="FFFFFF"/>
        <w:tabs>
          <w:tab w:val="right" w:pos="10800"/>
        </w:tabs>
        <w:spacing w:after="0"/>
        <w:rPr>
          <w:rFonts w:eastAsia="Times New Roman" w:cs="Calibri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84455</wp:posOffset>
                </wp:positionV>
                <wp:extent cx="6877050" cy="9525"/>
                <wp:effectExtent l="19050" t="19050" r="0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77050" cy="9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C5814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6.65pt" to="540.75pt,7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WtT2nTAQAAnAMAAA4AAABkcnMvZTJvRG9jLnhtbKxTwW7bMAy9D9g/CLovTgOkyYw4PSTo&#13;&#10;LsVWIN0HsLJsC5NEQdTi5O9HKXPTbLdhPgiSHvnE90hvHk7OiqOOZNA38m42l0J7ha3xfSO/vzx+&#13;&#10;WktBCXwLFr1u5FmTfNh+/LAZQ60XOKBtdRRM4qkeQyOHlEJdVaQG7YBmGLRnsMPoIPEx9lUbYWR2&#13;&#10;Z6vFfH5fjRjbEFFpIr7dX0C5Lfxdp1X61nWkk7CN5NpSWWNZX8tabTdQ9xHCYNTvOuAfynBgPL/6&#13;&#10;RrWHBOJnNH9ROaMiEnZpptBV2HVG6SKC5dzN/5BzGCDoIobdofDmE/0/WvX1+ByFabl5Unhw3KND&#13;&#10;imD6IYkdes8OYhSMsVFjoJrjd/45Zqnq5A/hCdUPymB1g+YDhUvcqYsux7NYcSqmn6/W61MSim/v&#13;&#10;16vVfMktUgx+Xi6W5cUK6ik7REpfNDqRN420xmdnoIbjE6VSANRTTL73+GiszQDU1ouxkYv1csW0&#13;&#10;CnjOOguJty6wcPK9FGB7HmCVYiEltKbN+TmbzrSzURyBZ4hHr8XxhauWwgIlBlhL+aaCb3JzRXug&#13;&#10;4ZJdoCnO+kyuy5BOEq625d0rtmduzmQuTwDbfDNi78+lBdefavsLAAD//wMAUEsDBBQABgAIAAAA&#13;&#10;IQCj+P+R4QAAAA8BAAAPAAAAZHJzL2Rvd25yZXYueG1sTE/BToNAEL2b+A+bMfFi2qVWW6QsjWhM&#13;&#10;ehVpvC4wApGdpey2xX69w0kvk5n3Zt68F29H04kTDq61pGAxD0AglbZqqVaQf7zNQhDOa6p0ZwkV&#13;&#10;/KCDbXJ9Feuosmd6x1Pma8Ei5CKtoPG+j6R0ZYNGu7ntkZj7soPRnsehltWgzyxuOnkfBCtpdEv8&#13;&#10;odE9vjRYfmdHo4BS3BXh/jB83uXp5WmdHvLsslLq9mZ83XB53oDwOPq/C5gysH9I2Fhhj1Q50SmY&#13;&#10;LR55k/HlEsTEB+GEFNw9cDCZxPJ/juQXAAD//wMAUEsBAi0AFAAGAAgAAAAhAFoik6P/AAAA5QEA&#13;&#10;ABMAAAAAAAAAAAAAAAAAAAAAAFtDb250ZW50X1R5cGVzXS54bWxQSwECLQAUAAYACAAAACEAp0rP&#13;&#10;ONcAAACWAQAACwAAAAAAAAAAAAAAAAAwAQAAX3JlbHMvLnJlbHNQSwECLQAUAAYACAAAACEAda1P&#13;&#10;adMBAACcAwAADgAAAAAAAAAAAAAAAAAwAgAAZHJzL2Uyb0RvYy54bWxQSwECLQAUAAYACAAAACEA&#13;&#10;o/j/keEAAAAPAQAADwAAAAAAAAAAAAAAAAAvBAAAZHJzL2Rvd25yZXYueG1sUEsFBgAAAAAEAAQA&#13;&#10;8wAAAD0FAAAAAA==&#13;&#10;" strokecolor="windowText" strokeweight="2.25pt">
                <o:lock v:ext="edit" shapetype="f"/>
              </v:line>
            </w:pict>
          </mc:Fallback>
        </mc:AlternateContent>
      </w:r>
      <w:r w:rsidR="00A96866">
        <w:rPr>
          <w:rFonts w:eastAsia="Times New Roman" w:cs="Calibri"/>
          <w:color w:val="000000"/>
          <w:sz w:val="21"/>
          <w:szCs w:val="21"/>
        </w:rPr>
        <w:tab/>
      </w:r>
    </w:p>
    <w:p w:rsidR="00A96866" w:rsidRPr="0077383B" w:rsidRDefault="00A96866" w:rsidP="00A96866">
      <w:pPr>
        <w:shd w:val="clear" w:color="auto" w:fill="C6D9F1"/>
        <w:spacing w:after="0" w:line="240" w:lineRule="auto"/>
        <w:outlineLvl w:val="4"/>
        <w:rPr>
          <w:rFonts w:eastAsia="Times New Roman" w:cs="Calibri"/>
          <w:b/>
          <w:bCs/>
          <w:caps/>
          <w:color w:val="000000"/>
          <w:sz w:val="24"/>
          <w:szCs w:val="20"/>
        </w:rPr>
      </w:pPr>
      <w:r>
        <w:rPr>
          <w:rFonts w:eastAsia="Times New Roman" w:cs="Calibri"/>
          <w:b/>
          <w:bCs/>
          <w:caps/>
          <w:color w:val="000000"/>
          <w:sz w:val="24"/>
          <w:szCs w:val="20"/>
        </w:rPr>
        <w:t xml:space="preserve">Credit Risk Analyst || Business Intelligence Operations || </w:t>
      </w:r>
      <w:r w:rsidR="00A429FD">
        <w:rPr>
          <w:rFonts w:eastAsia="Times New Roman" w:cs="Calibri"/>
          <w:b/>
          <w:bCs/>
          <w:caps/>
          <w:color w:val="000000"/>
          <w:sz w:val="24"/>
          <w:szCs w:val="20"/>
        </w:rPr>
        <w:t>INTERNATIONAL BANKING</w:t>
      </w:r>
      <w:r>
        <w:rPr>
          <w:rFonts w:eastAsia="Times New Roman" w:cs="Calibri"/>
          <w:b/>
          <w:bCs/>
          <w:caps/>
          <w:color w:val="000000"/>
          <w:sz w:val="24"/>
          <w:szCs w:val="20"/>
        </w:rPr>
        <w:t xml:space="preserve"> || </w:t>
      </w:r>
      <w:r w:rsidR="00A429FD">
        <w:rPr>
          <w:rFonts w:eastAsia="Times New Roman" w:cs="Calibri"/>
          <w:b/>
          <w:bCs/>
          <w:caps/>
          <w:color w:val="000000"/>
          <w:sz w:val="24"/>
          <w:szCs w:val="20"/>
        </w:rPr>
        <w:t>TRADE finance</w:t>
      </w:r>
    </w:p>
    <w:p w:rsidR="00A96866" w:rsidRPr="0077383B" w:rsidRDefault="00A96866" w:rsidP="00A96866">
      <w:pPr>
        <w:pBdr>
          <w:bottom w:val="single" w:sz="4" w:space="1" w:color="auto"/>
        </w:pBdr>
        <w:shd w:val="clear" w:color="auto" w:fill="FFFFFF"/>
        <w:tabs>
          <w:tab w:val="right" w:pos="10800"/>
        </w:tabs>
        <w:spacing w:after="0"/>
        <w:rPr>
          <w:rFonts w:eastAsia="Times New Roman" w:cs="Calibri"/>
          <w:color w:val="000000"/>
          <w:sz w:val="21"/>
          <w:szCs w:val="21"/>
        </w:rPr>
      </w:pPr>
    </w:p>
    <w:p w:rsidR="00A96866" w:rsidRPr="0077383B" w:rsidRDefault="00A96866" w:rsidP="00A96866">
      <w:pPr>
        <w:shd w:val="clear" w:color="auto" w:fill="C6D9F1"/>
        <w:spacing w:after="0" w:line="240" w:lineRule="auto"/>
        <w:outlineLvl w:val="4"/>
        <w:rPr>
          <w:rFonts w:eastAsia="Times New Roman" w:cs="Calibri"/>
          <w:b/>
          <w:bCs/>
          <w:caps/>
          <w:color w:val="000000"/>
          <w:sz w:val="24"/>
          <w:szCs w:val="20"/>
        </w:rPr>
      </w:pPr>
      <w:r>
        <w:rPr>
          <w:rFonts w:eastAsia="Times New Roman" w:cs="Calibri"/>
          <w:b/>
          <w:bCs/>
          <w:caps/>
          <w:color w:val="000000"/>
          <w:sz w:val="24"/>
          <w:szCs w:val="20"/>
        </w:rPr>
        <w:t xml:space="preserve">executive </w:t>
      </w:r>
      <w:r w:rsidRPr="0077383B">
        <w:rPr>
          <w:rFonts w:eastAsia="Times New Roman" w:cs="Calibri"/>
          <w:b/>
          <w:bCs/>
          <w:caps/>
          <w:color w:val="000000"/>
          <w:sz w:val="24"/>
          <w:szCs w:val="20"/>
        </w:rPr>
        <w:t>SUMMARY</w:t>
      </w:r>
    </w:p>
    <w:p w:rsidR="00A96866" w:rsidRDefault="00A96866" w:rsidP="00A96866">
      <w:pPr>
        <w:shd w:val="clear" w:color="auto" w:fill="FFFFFF"/>
        <w:spacing w:after="0" w:line="120" w:lineRule="auto"/>
        <w:jc w:val="both"/>
        <w:rPr>
          <w:rFonts w:eastAsia="Times New Roman" w:cs="Calibri"/>
          <w:color w:val="000000"/>
        </w:rPr>
      </w:pPr>
    </w:p>
    <w:p w:rsidR="00066DEB" w:rsidRPr="005F6133" w:rsidRDefault="00A96866" w:rsidP="00066DE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cs="Calibri"/>
        </w:rPr>
      </w:pPr>
      <w:r w:rsidRPr="005F6133">
        <w:rPr>
          <w:rFonts w:eastAsia="Times New Roman" w:cs="Calibri"/>
        </w:rPr>
        <w:t xml:space="preserve">Highly skilled finance professional </w:t>
      </w:r>
      <w:r w:rsidR="00AB4D63" w:rsidRPr="005F6133">
        <w:rPr>
          <w:rFonts w:cs="Calibri"/>
          <w:bCs/>
          <w:bdr w:val="none" w:sz="0" w:space="0" w:color="auto" w:frame="1"/>
          <w:shd w:val="clear" w:color="auto" w:fill="FFFFFF"/>
        </w:rPr>
        <w:t xml:space="preserve">with </w:t>
      </w:r>
      <w:r w:rsidR="00357CB3" w:rsidRPr="005F6133">
        <w:rPr>
          <w:rFonts w:cs="Calibri"/>
          <w:bCs/>
          <w:bdr w:val="none" w:sz="0" w:space="0" w:color="auto" w:frame="1"/>
          <w:shd w:val="clear" w:color="auto" w:fill="FFFFFF"/>
        </w:rPr>
        <w:t xml:space="preserve">over </w:t>
      </w:r>
      <w:r w:rsidR="00357CB3" w:rsidRPr="005F6133">
        <w:rPr>
          <w:rFonts w:cs="Calibri"/>
        </w:rPr>
        <w:t>20+</w:t>
      </w:r>
      <w:r w:rsidR="00AB4D63" w:rsidRPr="005F6133">
        <w:rPr>
          <w:rFonts w:cs="Calibri"/>
        </w:rPr>
        <w:t xml:space="preserve"> years of rich experience in Strategic Planning, Branch Banking, Banking Operations, Business Development Operations, Banking F</w:t>
      </w:r>
      <w:r w:rsidR="00A429FD">
        <w:rPr>
          <w:rFonts w:cs="Calibri"/>
        </w:rPr>
        <w:t xml:space="preserve">unctions, Credit Administration, </w:t>
      </w:r>
      <w:r w:rsidR="00A429FD" w:rsidRPr="00A429FD">
        <w:rPr>
          <w:rFonts w:cs="Calibri"/>
        </w:rPr>
        <w:t>Trade Finance, International Banking and Forex</w:t>
      </w:r>
    </w:p>
    <w:p w:rsidR="00066DEB" w:rsidRPr="005F6133" w:rsidRDefault="00066DEB" w:rsidP="00AB4D6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cs="Calibri"/>
        </w:rPr>
      </w:pPr>
      <w:r w:rsidRPr="005F6133">
        <w:rPr>
          <w:rFonts w:cs="Calibri"/>
        </w:rPr>
        <w:t>Strategic planning expertise in designing and implementing systems / procedures to enhance the overall efficiency of the organization in line with the corporate business goals</w:t>
      </w:r>
    </w:p>
    <w:p w:rsidR="00066DEB" w:rsidRPr="005F6133" w:rsidRDefault="00A96866" w:rsidP="00066DE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cs="Calibri"/>
        </w:rPr>
      </w:pPr>
      <w:r w:rsidRPr="005F6133">
        <w:rPr>
          <w:rFonts w:cs="Calibri"/>
        </w:rPr>
        <w:t xml:space="preserve">Hands-on </w:t>
      </w:r>
      <w:r w:rsidR="00A47FCD" w:rsidRPr="005F6133">
        <w:rPr>
          <w:rFonts w:cs="Calibri"/>
        </w:rPr>
        <w:t>e</w:t>
      </w:r>
      <w:r w:rsidR="00AB4D63" w:rsidRPr="005F6133">
        <w:rPr>
          <w:rFonts w:cs="Calibri"/>
        </w:rPr>
        <w:t xml:space="preserve">xperience in </w:t>
      </w:r>
      <w:r w:rsidR="00066DEB" w:rsidRPr="005F6133">
        <w:rPr>
          <w:rFonts w:cs="Calibri"/>
        </w:rPr>
        <w:t>conceptualizing</w:t>
      </w:r>
      <w:r w:rsidR="00AB4D63" w:rsidRPr="005F6133">
        <w:rPr>
          <w:rFonts w:cs="Calibri"/>
        </w:rPr>
        <w:t xml:space="preserve"> and implementing</w:t>
      </w:r>
      <w:r w:rsidR="00066DEB" w:rsidRPr="005F6133">
        <w:rPr>
          <w:rFonts w:cs="Calibri"/>
        </w:rPr>
        <w:t xml:space="preserve"> </w:t>
      </w:r>
      <w:r w:rsidR="00AB4D63" w:rsidRPr="005F6133">
        <w:rPr>
          <w:rFonts w:cs="Calibri"/>
        </w:rPr>
        <w:t>financial procedures&amp; sales strategy, including</w:t>
      </w:r>
      <w:r w:rsidR="00066DEB" w:rsidRPr="005F6133">
        <w:rPr>
          <w:rFonts w:cs="Calibri"/>
        </w:rPr>
        <w:t xml:space="preserve"> </w:t>
      </w:r>
      <w:r w:rsidR="00AB4D63" w:rsidRPr="005F6133">
        <w:rPr>
          <w:rFonts w:cs="Calibri"/>
        </w:rPr>
        <w:t>working capital management and internal financial</w:t>
      </w:r>
      <w:r w:rsidR="00066DEB" w:rsidRPr="005F6133">
        <w:rPr>
          <w:rFonts w:cs="Calibri"/>
        </w:rPr>
        <w:t xml:space="preserve"> </w:t>
      </w:r>
      <w:r w:rsidR="00AB4D63" w:rsidRPr="005F6133">
        <w:rPr>
          <w:rFonts w:cs="Calibri"/>
        </w:rPr>
        <w:t>controls</w:t>
      </w:r>
    </w:p>
    <w:p w:rsidR="00A96866" w:rsidRPr="005F6133" w:rsidRDefault="00357CB3" w:rsidP="00066DE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cs="Calibri"/>
        </w:rPr>
      </w:pPr>
      <w:r w:rsidRPr="005F6133">
        <w:rPr>
          <w:rFonts w:cs="Calibri"/>
        </w:rPr>
        <w:t>Proficiencies</w:t>
      </w:r>
      <w:r w:rsidR="00066DEB" w:rsidRPr="005F6133">
        <w:rPr>
          <w:rFonts w:cs="Calibri"/>
        </w:rPr>
        <w:t xml:space="preserve"> in carrying out operations with extensive knowledge of the government policies, regulations and provisions of various statutory acts with relevance to foreign exchange</w:t>
      </w:r>
    </w:p>
    <w:p w:rsidR="00A96866" w:rsidRPr="005F6133" w:rsidRDefault="00A96866" w:rsidP="00A96866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 w:right="180"/>
        <w:textAlignment w:val="baseline"/>
        <w:rPr>
          <w:rFonts w:ascii="Calibri" w:hAnsi="Calibri" w:cs="Calibri"/>
          <w:sz w:val="22"/>
          <w:szCs w:val="22"/>
        </w:rPr>
      </w:pPr>
      <w:r w:rsidRPr="005F6133">
        <w:rPr>
          <w:rFonts w:ascii="Calibri" w:hAnsi="Calibri" w:cs="Calibri"/>
          <w:sz w:val="22"/>
          <w:szCs w:val="22"/>
        </w:rPr>
        <w:t xml:space="preserve">Excellent </w:t>
      </w:r>
      <w:r w:rsidRPr="005F6133">
        <w:rPr>
          <w:rFonts w:ascii="Calibri" w:hAnsi="Calibri" w:cs="Calibri"/>
          <w:sz w:val="22"/>
          <w:szCs w:val="22"/>
          <w:shd w:val="clear" w:color="auto" w:fill="FFFFFF"/>
        </w:rPr>
        <w:t xml:space="preserve">knowledge of the key regulatory requirements as well as Payment Service Regulations and </w:t>
      </w:r>
      <w:r w:rsidRPr="005F6133">
        <w:rPr>
          <w:rFonts w:ascii="Calibri" w:hAnsi="Calibri" w:cs="Calibri"/>
          <w:sz w:val="22"/>
          <w:szCs w:val="22"/>
        </w:rPr>
        <w:t>ability to interpret complex regulatory information</w:t>
      </w:r>
    </w:p>
    <w:p w:rsidR="00A96866" w:rsidRPr="005F6133" w:rsidRDefault="00A96866" w:rsidP="00A96866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eastAsia="Times New Roman" w:cs="Calibri"/>
        </w:rPr>
      </w:pPr>
      <w:r w:rsidRPr="005F6133">
        <w:rPr>
          <w:rFonts w:cs="Calibri"/>
          <w:shd w:val="clear" w:color="auto" w:fill="FFFFFF"/>
        </w:rPr>
        <w:t xml:space="preserve">Adept at providing interpretation and guidance to help maintain </w:t>
      </w:r>
      <w:r w:rsidR="00357CB3" w:rsidRPr="005F6133">
        <w:rPr>
          <w:rFonts w:cs="Calibri"/>
          <w:shd w:val="clear" w:color="auto" w:fill="FFFFFF"/>
        </w:rPr>
        <w:t xml:space="preserve">regulatory </w:t>
      </w:r>
      <w:r w:rsidRPr="005F6133">
        <w:rPr>
          <w:rFonts w:cs="Calibri"/>
          <w:shd w:val="clear" w:color="auto" w:fill="FFFFFF"/>
        </w:rPr>
        <w:t xml:space="preserve">compliance and effective management </w:t>
      </w:r>
      <w:r w:rsidR="00357CB3" w:rsidRPr="005F6133">
        <w:rPr>
          <w:rFonts w:cs="Calibri"/>
          <w:shd w:val="clear" w:color="auto" w:fill="FFFFFF"/>
        </w:rPr>
        <w:t xml:space="preserve">of </w:t>
      </w:r>
      <w:r w:rsidRPr="005F6133">
        <w:rPr>
          <w:rFonts w:cs="Calibri"/>
          <w:shd w:val="clear" w:color="auto" w:fill="FFFFFF"/>
        </w:rPr>
        <w:t>risks, along with facilitating engagement with clients to discuss and share views of regulatory compliance</w:t>
      </w:r>
    </w:p>
    <w:p w:rsidR="00A96866" w:rsidRPr="005F6133" w:rsidRDefault="00A96866" w:rsidP="00A96866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eastAsia="Times New Roman" w:cs="Calibri"/>
        </w:rPr>
      </w:pPr>
      <w:r w:rsidRPr="005F6133">
        <w:rPr>
          <w:rFonts w:cs="Calibri"/>
        </w:rPr>
        <w:t>Enhanced leadership skills through portraying a common vision and providing junior team with a sense of direction by  persuading, convincing, influencing or impressing in order to gain support</w:t>
      </w:r>
    </w:p>
    <w:p w:rsidR="00A96866" w:rsidRPr="005F6133" w:rsidRDefault="00A96866" w:rsidP="00A96866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eastAsia="Times New Roman" w:cs="Calibri"/>
          <w:color w:val="000000"/>
        </w:rPr>
      </w:pPr>
      <w:r w:rsidRPr="005F6133">
        <w:rPr>
          <w:rFonts w:cs="Calibri"/>
        </w:rPr>
        <w:t>Articulate communicator backed by confidence to communicate with internal and external stake holders at all levels</w:t>
      </w:r>
    </w:p>
    <w:p w:rsidR="00A96866" w:rsidRPr="00B23C21" w:rsidRDefault="00A96866" w:rsidP="00A96866">
      <w:pPr>
        <w:shd w:val="clear" w:color="auto" w:fill="FFFFFF"/>
        <w:spacing w:after="0"/>
        <w:rPr>
          <w:rFonts w:ascii="Candara" w:eastAsia="Times New Roman" w:hAnsi="Candara" w:cs="Calibri"/>
          <w:color w:val="000000"/>
          <w:sz w:val="20"/>
          <w:szCs w:val="20"/>
        </w:rPr>
      </w:pPr>
    </w:p>
    <w:p w:rsidR="00A96866" w:rsidRPr="0077383B" w:rsidRDefault="00A96866" w:rsidP="00A96866">
      <w:pPr>
        <w:shd w:val="clear" w:color="auto" w:fill="C6D9F1"/>
        <w:spacing w:after="0" w:line="240" w:lineRule="auto"/>
        <w:outlineLvl w:val="4"/>
        <w:rPr>
          <w:rFonts w:eastAsia="Times New Roman" w:cs="Calibri"/>
          <w:b/>
          <w:bCs/>
          <w:caps/>
          <w:color w:val="000000"/>
          <w:sz w:val="24"/>
          <w:szCs w:val="20"/>
        </w:rPr>
      </w:pPr>
      <w:r w:rsidRPr="0077383B">
        <w:rPr>
          <w:rFonts w:eastAsia="Times New Roman" w:cs="Calibri"/>
          <w:b/>
          <w:bCs/>
          <w:caps/>
          <w:color w:val="000000"/>
          <w:sz w:val="24"/>
          <w:szCs w:val="20"/>
        </w:rPr>
        <w:t>SKILL SET</w:t>
      </w:r>
    </w:p>
    <w:tbl>
      <w:tblPr>
        <w:tblW w:w="10908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52"/>
        <w:gridCol w:w="3547"/>
        <w:gridCol w:w="3309"/>
      </w:tblGrid>
      <w:tr w:rsidR="00A96866" w:rsidRPr="00AF7D3C" w:rsidTr="00FF7A11">
        <w:trPr>
          <w:trHeight w:val="304"/>
          <w:jc w:val="right"/>
        </w:trPr>
        <w:tc>
          <w:tcPr>
            <w:tcW w:w="40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866" w:rsidRPr="00AF7D3C" w:rsidRDefault="00A96866" w:rsidP="00FF7A1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AF7D3C">
              <w:rPr>
                <w:rFonts w:cs="Calibri"/>
              </w:rPr>
              <w:t>Risk Management</w:t>
            </w:r>
          </w:p>
        </w:tc>
        <w:tc>
          <w:tcPr>
            <w:tcW w:w="35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866" w:rsidRPr="00AF7D3C" w:rsidRDefault="00A96866" w:rsidP="00FF7A1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AF7D3C">
              <w:rPr>
                <w:rFonts w:cs="Calibri"/>
              </w:rPr>
              <w:t>Compliance Regulations</w:t>
            </w:r>
          </w:p>
        </w:tc>
        <w:tc>
          <w:tcPr>
            <w:tcW w:w="33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866" w:rsidRPr="00AF7D3C" w:rsidRDefault="00A96866" w:rsidP="00FF7A1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AF7D3C">
              <w:rPr>
                <w:rFonts w:cs="Calibri"/>
              </w:rPr>
              <w:t>Business Intelligence &amp; Research</w:t>
            </w:r>
          </w:p>
        </w:tc>
      </w:tr>
      <w:tr w:rsidR="00A96866" w:rsidRPr="00AF7D3C" w:rsidTr="00FF7A11">
        <w:trPr>
          <w:trHeight w:val="304"/>
          <w:jc w:val="right"/>
        </w:trPr>
        <w:tc>
          <w:tcPr>
            <w:tcW w:w="40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866" w:rsidRPr="00AF7D3C" w:rsidRDefault="00A96866" w:rsidP="00FF7A1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AF7D3C">
              <w:rPr>
                <w:rFonts w:cs="Calibri"/>
              </w:rPr>
              <w:t>Data &amp; Operations Management</w:t>
            </w:r>
          </w:p>
        </w:tc>
        <w:tc>
          <w:tcPr>
            <w:tcW w:w="35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866" w:rsidRPr="00AF7D3C" w:rsidRDefault="00A96866" w:rsidP="00FF7A1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AF7D3C">
              <w:rPr>
                <w:rFonts w:cs="Calibri"/>
              </w:rPr>
              <w:t>Project management</w:t>
            </w:r>
          </w:p>
        </w:tc>
        <w:tc>
          <w:tcPr>
            <w:tcW w:w="33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866" w:rsidRPr="00AF7D3C" w:rsidRDefault="00A96866" w:rsidP="00FF7A1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AF7D3C">
              <w:rPr>
                <w:rFonts w:cs="Calibri"/>
              </w:rPr>
              <w:t>Budgeting and Cost Analysis</w:t>
            </w:r>
          </w:p>
        </w:tc>
      </w:tr>
      <w:tr w:rsidR="00A96866" w:rsidRPr="00AF7D3C" w:rsidTr="00FF7A11">
        <w:trPr>
          <w:trHeight w:val="304"/>
          <w:jc w:val="right"/>
        </w:trPr>
        <w:tc>
          <w:tcPr>
            <w:tcW w:w="40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866" w:rsidRPr="00AF7D3C" w:rsidRDefault="00A96866" w:rsidP="00FF7A1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AF7D3C">
              <w:rPr>
                <w:rFonts w:cs="Calibri"/>
              </w:rPr>
              <w:t>Process Management</w:t>
            </w:r>
          </w:p>
        </w:tc>
        <w:tc>
          <w:tcPr>
            <w:tcW w:w="35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866" w:rsidRPr="00AF7D3C" w:rsidRDefault="00A96866" w:rsidP="00FF7A1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AF7D3C">
              <w:rPr>
                <w:rFonts w:cs="Calibri"/>
              </w:rPr>
              <w:t>Knowledge Management</w:t>
            </w:r>
          </w:p>
        </w:tc>
        <w:tc>
          <w:tcPr>
            <w:tcW w:w="33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866" w:rsidRPr="00AF7D3C" w:rsidRDefault="00A96866" w:rsidP="00FF7A1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AF7D3C">
              <w:rPr>
                <w:rFonts w:cs="Calibri"/>
              </w:rPr>
              <w:t>Process Improvement</w:t>
            </w:r>
          </w:p>
        </w:tc>
      </w:tr>
      <w:tr w:rsidR="00A96866" w:rsidRPr="00AF7D3C" w:rsidTr="00FF7A11">
        <w:trPr>
          <w:trHeight w:val="304"/>
          <w:jc w:val="right"/>
        </w:trPr>
        <w:tc>
          <w:tcPr>
            <w:tcW w:w="40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866" w:rsidRPr="00AF7D3C" w:rsidRDefault="00A96866" w:rsidP="00FF7A1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AF7D3C">
              <w:rPr>
                <w:rFonts w:cs="Calibri"/>
              </w:rPr>
              <w:t>Team management</w:t>
            </w:r>
          </w:p>
        </w:tc>
        <w:tc>
          <w:tcPr>
            <w:tcW w:w="35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866" w:rsidRPr="00AF7D3C" w:rsidRDefault="00A96866" w:rsidP="00FF7A1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AF7D3C">
              <w:rPr>
                <w:rFonts w:cs="Calibri"/>
              </w:rPr>
              <w:t>Client Relationship Management</w:t>
            </w:r>
          </w:p>
        </w:tc>
        <w:tc>
          <w:tcPr>
            <w:tcW w:w="33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866" w:rsidRPr="00AF7D3C" w:rsidRDefault="00A96866" w:rsidP="00FF7A1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AF7D3C">
              <w:rPr>
                <w:rFonts w:cs="Calibri"/>
              </w:rPr>
              <w:t>Financial Analysis</w:t>
            </w:r>
          </w:p>
        </w:tc>
      </w:tr>
      <w:tr w:rsidR="00A96866" w:rsidRPr="00AF7D3C" w:rsidTr="00FF7A11">
        <w:trPr>
          <w:trHeight w:val="304"/>
          <w:jc w:val="right"/>
        </w:trPr>
        <w:tc>
          <w:tcPr>
            <w:tcW w:w="40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866" w:rsidRPr="009D3E2A" w:rsidRDefault="00A96866" w:rsidP="00FF7A11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9D3E2A">
              <w:rPr>
                <w:rFonts w:ascii="Calibri" w:hAnsi="Calibri" w:cs="Calibri"/>
                <w:color w:val="auto"/>
                <w:sz w:val="22"/>
                <w:szCs w:val="22"/>
                <w:shd w:val="clear" w:color="auto" w:fill="FFFFFF"/>
              </w:rPr>
              <w:t>Credit Risk</w:t>
            </w:r>
          </w:p>
        </w:tc>
        <w:tc>
          <w:tcPr>
            <w:tcW w:w="35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866" w:rsidRPr="00AF7D3C" w:rsidRDefault="00A96866" w:rsidP="00FF7A1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AF7D3C">
              <w:rPr>
                <w:rFonts w:cs="Calibri"/>
              </w:rPr>
              <w:t>Data Analytics</w:t>
            </w:r>
          </w:p>
        </w:tc>
        <w:tc>
          <w:tcPr>
            <w:tcW w:w="33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866" w:rsidRPr="00AF7D3C" w:rsidRDefault="00A96866" w:rsidP="00FF7A1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AF7D3C">
              <w:rPr>
                <w:rFonts w:cs="Calibri"/>
              </w:rPr>
              <w:t>Revenue and Profitability</w:t>
            </w:r>
          </w:p>
        </w:tc>
      </w:tr>
      <w:tr w:rsidR="00A96866" w:rsidRPr="00AF7D3C" w:rsidTr="00FF7A11">
        <w:trPr>
          <w:trHeight w:val="304"/>
          <w:jc w:val="right"/>
        </w:trPr>
        <w:tc>
          <w:tcPr>
            <w:tcW w:w="40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866" w:rsidRPr="009D3E2A" w:rsidRDefault="00A96866" w:rsidP="00FF7A11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9D3E2A">
              <w:rPr>
                <w:rFonts w:ascii="Calibri" w:hAnsi="Calibri" w:cs="Calibri"/>
                <w:color w:val="auto"/>
                <w:sz w:val="22"/>
                <w:szCs w:val="22"/>
                <w:shd w:val="clear" w:color="auto" w:fill="FFFFFF"/>
              </w:rPr>
              <w:t>Credit Analysis</w:t>
            </w:r>
          </w:p>
        </w:tc>
        <w:tc>
          <w:tcPr>
            <w:tcW w:w="35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866" w:rsidRPr="00AF7D3C" w:rsidRDefault="00A96866" w:rsidP="00FF7A1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AF7D3C">
              <w:rPr>
                <w:rFonts w:cs="Calibri"/>
              </w:rPr>
              <w:t>Robotic Process Automation</w:t>
            </w:r>
          </w:p>
        </w:tc>
        <w:tc>
          <w:tcPr>
            <w:tcW w:w="33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866" w:rsidRPr="00AF7D3C" w:rsidRDefault="00A96866" w:rsidP="00FF7A1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AF7D3C">
              <w:rPr>
                <w:rFonts w:cs="Calibri"/>
              </w:rPr>
              <w:t>Corporate Strategy</w:t>
            </w:r>
          </w:p>
        </w:tc>
      </w:tr>
    </w:tbl>
    <w:p w:rsidR="00A96866" w:rsidRPr="0077383B" w:rsidRDefault="00A96866" w:rsidP="00A96866">
      <w:pPr>
        <w:shd w:val="clear" w:color="auto" w:fill="FFFFFF"/>
        <w:spacing w:after="0"/>
        <w:rPr>
          <w:rFonts w:eastAsia="Times New Roman" w:cs="Calibri"/>
          <w:color w:val="000000"/>
          <w:sz w:val="20"/>
          <w:szCs w:val="20"/>
        </w:rPr>
      </w:pPr>
    </w:p>
    <w:p w:rsidR="00A96866" w:rsidRPr="0077383B" w:rsidRDefault="00A96866" w:rsidP="00A96866">
      <w:pPr>
        <w:shd w:val="clear" w:color="auto" w:fill="C6D9F1"/>
        <w:spacing w:after="0" w:line="240" w:lineRule="auto"/>
        <w:outlineLvl w:val="4"/>
        <w:rPr>
          <w:rFonts w:eastAsia="Times New Roman" w:cs="Calibri"/>
          <w:b/>
          <w:bCs/>
          <w:caps/>
          <w:color w:val="000000"/>
          <w:sz w:val="24"/>
          <w:szCs w:val="20"/>
        </w:rPr>
      </w:pPr>
      <w:r>
        <w:rPr>
          <w:rFonts w:eastAsia="Times New Roman" w:cs="Calibri"/>
          <w:b/>
          <w:bCs/>
          <w:caps/>
          <w:color w:val="000000"/>
          <w:sz w:val="24"/>
          <w:szCs w:val="20"/>
        </w:rPr>
        <w:t>career snapshot</w:t>
      </w:r>
    </w:p>
    <w:tbl>
      <w:tblPr>
        <w:tblW w:w="10800" w:type="dxa"/>
        <w:tblInd w:w="108" w:type="dxa"/>
        <w:tblLook w:val="04A0" w:firstRow="1" w:lastRow="0" w:firstColumn="1" w:lastColumn="0" w:noHBand="0" w:noVBand="1"/>
      </w:tblPr>
      <w:tblGrid>
        <w:gridCol w:w="3960"/>
        <w:gridCol w:w="4500"/>
        <w:gridCol w:w="2340"/>
      </w:tblGrid>
      <w:tr w:rsidR="00A96866" w:rsidRPr="00F83A30" w:rsidTr="009E0834">
        <w:tc>
          <w:tcPr>
            <w:tcW w:w="3960" w:type="dxa"/>
            <w:shd w:val="clear" w:color="auto" w:fill="auto"/>
            <w:vAlign w:val="center"/>
          </w:tcPr>
          <w:p w:rsidR="00A96866" w:rsidRPr="00F83A30" w:rsidRDefault="00A96866" w:rsidP="009E0834">
            <w:pPr>
              <w:tabs>
                <w:tab w:val="right" w:pos="10620"/>
              </w:tabs>
              <w:spacing w:after="0"/>
              <w:rPr>
                <w:rFonts w:eastAsia="Times New Roman" w:cs="Calibri"/>
                <w:b/>
                <w:color w:val="000000"/>
              </w:rPr>
            </w:pPr>
            <w:r w:rsidRPr="00F83A30">
              <w:rPr>
                <w:rFonts w:eastAsia="Times New Roman" w:cs="Calibri"/>
                <w:b/>
                <w:color w:val="000000"/>
              </w:rPr>
              <w:t>Organization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A96866" w:rsidRPr="00F83A30" w:rsidRDefault="00A96866" w:rsidP="009E0834">
            <w:pPr>
              <w:tabs>
                <w:tab w:val="right" w:pos="10620"/>
              </w:tabs>
              <w:spacing w:after="0"/>
              <w:rPr>
                <w:rFonts w:eastAsia="Times New Roman" w:cs="Calibri"/>
                <w:b/>
                <w:color w:val="000000"/>
              </w:rPr>
            </w:pPr>
            <w:r w:rsidRPr="00F83A30">
              <w:rPr>
                <w:rFonts w:eastAsia="Times New Roman" w:cs="Calibri"/>
                <w:b/>
                <w:color w:val="000000"/>
              </w:rPr>
              <w:t>Designation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96866" w:rsidRPr="00F83A30" w:rsidRDefault="00A96866" w:rsidP="009E0834">
            <w:pPr>
              <w:tabs>
                <w:tab w:val="right" w:pos="10620"/>
              </w:tabs>
              <w:spacing w:after="0"/>
              <w:rPr>
                <w:rFonts w:eastAsia="Times New Roman" w:cs="Calibri"/>
                <w:b/>
                <w:color w:val="000000"/>
              </w:rPr>
            </w:pPr>
            <w:r w:rsidRPr="00F83A30">
              <w:rPr>
                <w:rFonts w:eastAsia="Times New Roman" w:cs="Calibri"/>
                <w:b/>
                <w:color w:val="000000"/>
              </w:rPr>
              <w:t>Duration</w:t>
            </w:r>
          </w:p>
        </w:tc>
      </w:tr>
      <w:tr w:rsidR="00A96866" w:rsidRPr="00F83A30" w:rsidTr="009E0834">
        <w:tc>
          <w:tcPr>
            <w:tcW w:w="3960" w:type="dxa"/>
            <w:shd w:val="clear" w:color="auto" w:fill="auto"/>
            <w:vAlign w:val="center"/>
          </w:tcPr>
          <w:p w:rsidR="00A96866" w:rsidRPr="00F83A30" w:rsidRDefault="0009739E" w:rsidP="0068591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9739E">
              <w:rPr>
                <w:rFonts w:cs="Calibri"/>
                <w:bCs/>
              </w:rPr>
              <w:t>Nugini Capital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A96866" w:rsidRPr="00F83A30" w:rsidRDefault="00436A30" w:rsidP="009E083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F83A30">
              <w:rPr>
                <w:rFonts w:cs="Calibri"/>
                <w:bCs/>
              </w:rPr>
              <w:t>Consultant Director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96866" w:rsidRPr="00F83A30" w:rsidRDefault="00436A30" w:rsidP="009E083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F83A30">
              <w:rPr>
                <w:rFonts w:cs="Calibri"/>
              </w:rPr>
              <w:t>Nov</w:t>
            </w:r>
            <w:r w:rsidR="00A96866" w:rsidRPr="00F83A30">
              <w:rPr>
                <w:rFonts w:cs="Calibri"/>
              </w:rPr>
              <w:t xml:space="preserve"> 201</w:t>
            </w:r>
            <w:r w:rsidRPr="00F83A30">
              <w:rPr>
                <w:rFonts w:cs="Calibri"/>
              </w:rPr>
              <w:t>8 - P</w:t>
            </w:r>
            <w:r w:rsidR="00A96866" w:rsidRPr="00F83A30">
              <w:rPr>
                <w:rFonts w:cs="Calibri"/>
              </w:rPr>
              <w:t>resent</w:t>
            </w:r>
          </w:p>
        </w:tc>
      </w:tr>
      <w:tr w:rsidR="00A96866" w:rsidRPr="00F83A30" w:rsidTr="009E0834">
        <w:tc>
          <w:tcPr>
            <w:tcW w:w="3960" w:type="dxa"/>
            <w:shd w:val="clear" w:color="auto" w:fill="auto"/>
            <w:vAlign w:val="center"/>
          </w:tcPr>
          <w:p w:rsidR="00A96866" w:rsidRPr="00F83A30" w:rsidRDefault="00436A30" w:rsidP="009E0834">
            <w:pPr>
              <w:tabs>
                <w:tab w:val="right" w:pos="10620"/>
              </w:tabs>
              <w:spacing w:after="0"/>
              <w:rPr>
                <w:rFonts w:cs="Calibri"/>
              </w:rPr>
            </w:pPr>
            <w:r w:rsidRPr="00F83A30">
              <w:rPr>
                <w:rFonts w:cs="Calibri"/>
              </w:rPr>
              <w:t xml:space="preserve">Dubai Bank </w:t>
            </w:r>
            <w:r w:rsidR="0068591D" w:rsidRPr="00F83A30">
              <w:rPr>
                <w:rFonts w:cs="Calibri"/>
              </w:rPr>
              <w:t xml:space="preserve">Kenya </w:t>
            </w:r>
            <w:r w:rsidRPr="00F83A30">
              <w:rPr>
                <w:rFonts w:cs="Calibri"/>
              </w:rPr>
              <w:t>Ltd</w:t>
            </w:r>
            <w:r w:rsidR="0068591D" w:rsidRPr="00F83A30">
              <w:rPr>
                <w:rFonts w:cs="Calibri"/>
              </w:rPr>
              <w:t>, Nairobi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A96866" w:rsidRPr="00F83A30" w:rsidRDefault="00436A30" w:rsidP="009E083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 w:rsidRPr="00F83A30">
              <w:rPr>
                <w:rFonts w:cs="Calibri"/>
                <w:bCs/>
              </w:rPr>
              <w:t>Business Development Head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96866" w:rsidRPr="00F83A30" w:rsidRDefault="00A96866" w:rsidP="009E083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F83A30">
              <w:rPr>
                <w:rFonts w:cs="Calibri"/>
                <w:color w:val="000000"/>
              </w:rPr>
              <w:t>Apr 20</w:t>
            </w:r>
            <w:r w:rsidR="00436A30" w:rsidRPr="00F83A30">
              <w:rPr>
                <w:rFonts w:cs="Calibri"/>
                <w:color w:val="000000"/>
              </w:rPr>
              <w:t>14</w:t>
            </w:r>
            <w:r w:rsidRPr="00F83A30">
              <w:rPr>
                <w:rFonts w:cs="Calibri"/>
                <w:color w:val="000000"/>
              </w:rPr>
              <w:t xml:space="preserve"> - </w:t>
            </w:r>
            <w:r w:rsidR="00436A30" w:rsidRPr="00F83A30">
              <w:rPr>
                <w:rFonts w:cs="Calibri"/>
                <w:color w:val="000000"/>
              </w:rPr>
              <w:t>Sep</w:t>
            </w:r>
            <w:r w:rsidRPr="00F83A30">
              <w:rPr>
                <w:rFonts w:cs="Calibri"/>
                <w:color w:val="000000"/>
              </w:rPr>
              <w:t xml:space="preserve"> 201</w:t>
            </w:r>
            <w:r w:rsidR="00436A30" w:rsidRPr="00F83A30">
              <w:rPr>
                <w:rFonts w:cs="Calibri"/>
                <w:color w:val="000000"/>
              </w:rPr>
              <w:t>8</w:t>
            </w:r>
          </w:p>
        </w:tc>
      </w:tr>
      <w:tr w:rsidR="00436A30" w:rsidRPr="00F83A30" w:rsidTr="009E0834">
        <w:tc>
          <w:tcPr>
            <w:tcW w:w="3960" w:type="dxa"/>
            <w:vMerge w:val="restart"/>
            <w:shd w:val="clear" w:color="auto" w:fill="auto"/>
            <w:vAlign w:val="center"/>
          </w:tcPr>
          <w:p w:rsidR="00436A30" w:rsidRPr="00F83A30" w:rsidRDefault="00436A30" w:rsidP="009E0834">
            <w:pPr>
              <w:tabs>
                <w:tab w:val="right" w:pos="10620"/>
              </w:tabs>
              <w:spacing w:after="0"/>
              <w:rPr>
                <w:rFonts w:cs="Calibri"/>
                <w:color w:val="000000"/>
              </w:rPr>
            </w:pPr>
            <w:r w:rsidRPr="00F83A30">
              <w:rPr>
                <w:rFonts w:cs="Calibri"/>
              </w:rPr>
              <w:t>DCB Bank ltd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436A30" w:rsidRPr="00F83A30" w:rsidRDefault="00436A30" w:rsidP="009E083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color w:val="000000"/>
              </w:rPr>
            </w:pPr>
            <w:r w:rsidRPr="00F83A30">
              <w:rPr>
                <w:rFonts w:cs="Calibri"/>
                <w:bCs/>
              </w:rPr>
              <w:t>Group Associate Vice President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436A30" w:rsidRPr="00F83A30" w:rsidRDefault="00436A30" w:rsidP="009E083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color w:val="000000"/>
              </w:rPr>
            </w:pPr>
            <w:r w:rsidRPr="00F83A30">
              <w:rPr>
                <w:rFonts w:cs="Calibri"/>
                <w:bCs/>
                <w:color w:val="000000"/>
              </w:rPr>
              <w:t>Jan 2013 – Mar 2014</w:t>
            </w:r>
          </w:p>
        </w:tc>
      </w:tr>
      <w:tr w:rsidR="00436A30" w:rsidRPr="00F83A30" w:rsidTr="009E0834">
        <w:tc>
          <w:tcPr>
            <w:tcW w:w="3960" w:type="dxa"/>
            <w:vMerge/>
            <w:shd w:val="clear" w:color="auto" w:fill="auto"/>
            <w:vAlign w:val="center"/>
          </w:tcPr>
          <w:p w:rsidR="00436A30" w:rsidRPr="00F83A30" w:rsidRDefault="00436A30" w:rsidP="009E0834">
            <w:pPr>
              <w:tabs>
                <w:tab w:val="right" w:pos="10620"/>
              </w:tabs>
              <w:spacing w:after="0"/>
              <w:rPr>
                <w:rFonts w:cs="Calibri"/>
                <w:bCs/>
                <w:color w:val="000000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:rsidR="00436A30" w:rsidRPr="00F83A30" w:rsidRDefault="0009739E" w:rsidP="009E083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color w:val="FF0000"/>
              </w:rPr>
            </w:pPr>
            <w:r w:rsidRPr="0009739E">
              <w:rPr>
                <w:rFonts w:cs="Calibri"/>
                <w:bCs/>
              </w:rPr>
              <w:t>Group AVP Branch Banking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436A30" w:rsidRPr="00F83A30" w:rsidRDefault="00436A30" w:rsidP="009E083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color w:val="000000"/>
              </w:rPr>
            </w:pPr>
            <w:r w:rsidRPr="00F83A30">
              <w:rPr>
                <w:rFonts w:cs="Calibri"/>
                <w:bCs/>
                <w:color w:val="000000"/>
              </w:rPr>
              <w:t>Jan 2011 – Dec 2012</w:t>
            </w:r>
          </w:p>
        </w:tc>
      </w:tr>
      <w:tr w:rsidR="009E0834" w:rsidRPr="00F83A30" w:rsidTr="009E0834">
        <w:tc>
          <w:tcPr>
            <w:tcW w:w="3960" w:type="dxa"/>
            <w:vMerge w:val="restart"/>
            <w:shd w:val="clear" w:color="auto" w:fill="auto"/>
            <w:vAlign w:val="center"/>
          </w:tcPr>
          <w:p w:rsidR="009E0834" w:rsidRPr="00F83A30" w:rsidRDefault="009E0834" w:rsidP="009E0834">
            <w:pPr>
              <w:tabs>
                <w:tab w:val="right" w:pos="10620"/>
              </w:tabs>
              <w:spacing w:after="0"/>
              <w:rPr>
                <w:rFonts w:cs="Calibri"/>
                <w:bCs/>
                <w:color w:val="000000"/>
              </w:rPr>
            </w:pPr>
            <w:r w:rsidRPr="00F83A30">
              <w:rPr>
                <w:rFonts w:cs="Calibri"/>
              </w:rPr>
              <w:t>Kotak Mahindra Bank Ltd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9E0834" w:rsidRPr="00F83A30" w:rsidRDefault="009E0834" w:rsidP="009E083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color w:val="000000"/>
              </w:rPr>
            </w:pPr>
            <w:r w:rsidRPr="00F83A30">
              <w:rPr>
                <w:rFonts w:cs="Calibri"/>
                <w:bCs/>
              </w:rPr>
              <w:t>Chief Manager – Branch Banking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9E0834" w:rsidRPr="00F83A30" w:rsidRDefault="009E0834" w:rsidP="009E083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color w:val="000000"/>
              </w:rPr>
            </w:pPr>
            <w:r w:rsidRPr="00F83A30">
              <w:rPr>
                <w:rFonts w:cs="Calibri"/>
                <w:bCs/>
                <w:color w:val="000000"/>
              </w:rPr>
              <w:t>Sep 2008 – Jan 2011</w:t>
            </w:r>
          </w:p>
        </w:tc>
      </w:tr>
      <w:tr w:rsidR="009E0834" w:rsidRPr="00F83A30" w:rsidTr="009E0834">
        <w:tc>
          <w:tcPr>
            <w:tcW w:w="3960" w:type="dxa"/>
            <w:vMerge/>
            <w:shd w:val="clear" w:color="auto" w:fill="auto"/>
            <w:vAlign w:val="center"/>
          </w:tcPr>
          <w:p w:rsidR="009E0834" w:rsidRPr="00F83A30" w:rsidRDefault="009E0834" w:rsidP="009E0834">
            <w:pPr>
              <w:tabs>
                <w:tab w:val="right" w:pos="10620"/>
              </w:tabs>
              <w:spacing w:after="0"/>
              <w:rPr>
                <w:rFonts w:cs="Calibri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:rsidR="009E0834" w:rsidRPr="00F83A30" w:rsidRDefault="0068591D" w:rsidP="0068591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 w:rsidRPr="00F83A30">
              <w:rPr>
                <w:rFonts w:cs="Calibri"/>
                <w:bCs/>
              </w:rPr>
              <w:t>Branch Head and I</w:t>
            </w:r>
            <w:r w:rsidR="009E0834" w:rsidRPr="00F83A30">
              <w:rPr>
                <w:rFonts w:cs="Calibri"/>
                <w:bCs/>
              </w:rPr>
              <w:t>n</w:t>
            </w:r>
            <w:r w:rsidRPr="00F83A30">
              <w:rPr>
                <w:rFonts w:cs="Calibri"/>
                <w:bCs/>
              </w:rPr>
              <w:t>-C</w:t>
            </w:r>
            <w:r w:rsidR="009E0834" w:rsidRPr="00F83A30">
              <w:rPr>
                <w:rFonts w:cs="Calibri"/>
                <w:bCs/>
              </w:rPr>
              <w:t>harge</w:t>
            </w:r>
            <w:r w:rsidR="0009739E">
              <w:rPr>
                <w:rFonts w:cs="Calibri"/>
                <w:bCs/>
              </w:rPr>
              <w:t xml:space="preserve"> CBM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9E0834" w:rsidRPr="00F83A30" w:rsidRDefault="009E0834" w:rsidP="009E083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color w:val="000000"/>
              </w:rPr>
            </w:pPr>
            <w:r w:rsidRPr="00F83A30">
              <w:rPr>
                <w:rFonts w:cs="Calibri"/>
                <w:bCs/>
                <w:color w:val="000000"/>
              </w:rPr>
              <w:t>Mar 2007 – Sep 2008</w:t>
            </w:r>
          </w:p>
        </w:tc>
      </w:tr>
      <w:tr w:rsidR="009E0834" w:rsidRPr="00F83A30" w:rsidTr="009E0834">
        <w:tc>
          <w:tcPr>
            <w:tcW w:w="3960" w:type="dxa"/>
            <w:vMerge/>
            <w:shd w:val="clear" w:color="auto" w:fill="auto"/>
            <w:vAlign w:val="center"/>
          </w:tcPr>
          <w:p w:rsidR="009E0834" w:rsidRPr="00F83A30" w:rsidRDefault="009E0834" w:rsidP="009E0834">
            <w:pPr>
              <w:tabs>
                <w:tab w:val="right" w:pos="10620"/>
              </w:tabs>
              <w:spacing w:after="0"/>
              <w:rPr>
                <w:rFonts w:cs="Calibri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:rsidR="009E0834" w:rsidRPr="00F83A30" w:rsidRDefault="009E0834" w:rsidP="009E083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 w:rsidRPr="00F83A30">
              <w:rPr>
                <w:rFonts w:cs="Calibri"/>
                <w:bCs/>
              </w:rPr>
              <w:t>Branch Manager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9E0834" w:rsidRPr="00F83A30" w:rsidRDefault="009E0834" w:rsidP="009E083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color w:val="000000"/>
              </w:rPr>
            </w:pPr>
            <w:r w:rsidRPr="00F83A30">
              <w:rPr>
                <w:rFonts w:cs="Calibri"/>
                <w:bCs/>
                <w:color w:val="000000"/>
              </w:rPr>
              <w:t>Jan 2006 – Mar 2007</w:t>
            </w:r>
          </w:p>
        </w:tc>
      </w:tr>
      <w:tr w:rsidR="00436A30" w:rsidRPr="00F83A30" w:rsidTr="009E0834">
        <w:tc>
          <w:tcPr>
            <w:tcW w:w="3960" w:type="dxa"/>
            <w:shd w:val="clear" w:color="auto" w:fill="auto"/>
            <w:vAlign w:val="center"/>
          </w:tcPr>
          <w:p w:rsidR="00436A30" w:rsidRPr="00F83A30" w:rsidRDefault="00436A30" w:rsidP="009E0834">
            <w:pPr>
              <w:tabs>
                <w:tab w:val="right" w:pos="10620"/>
              </w:tabs>
              <w:spacing w:after="0"/>
              <w:rPr>
                <w:rFonts w:cs="Calibri"/>
              </w:rPr>
            </w:pPr>
            <w:r w:rsidRPr="00F83A30">
              <w:rPr>
                <w:rFonts w:cs="Calibri"/>
              </w:rPr>
              <w:t>Centurion Bank of Punjab Ltd.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436A30" w:rsidRPr="00F83A30" w:rsidRDefault="00A429FD" w:rsidP="009E083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 w:rsidRPr="00F83A30">
              <w:rPr>
                <w:rFonts w:cs="Calibri"/>
                <w:bCs/>
              </w:rPr>
              <w:t>Branch Manager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436A30" w:rsidRPr="00F83A30" w:rsidRDefault="00436A30" w:rsidP="009E083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color w:val="000000"/>
              </w:rPr>
            </w:pPr>
            <w:r w:rsidRPr="00F83A30">
              <w:rPr>
                <w:rFonts w:cs="Calibri"/>
                <w:bCs/>
                <w:color w:val="000000"/>
              </w:rPr>
              <w:t>Oct 2003 – Dec 2005</w:t>
            </w:r>
          </w:p>
        </w:tc>
      </w:tr>
      <w:tr w:rsidR="00436A30" w:rsidRPr="00F83A30" w:rsidTr="009E0834">
        <w:tc>
          <w:tcPr>
            <w:tcW w:w="3960" w:type="dxa"/>
            <w:shd w:val="clear" w:color="auto" w:fill="auto"/>
            <w:vAlign w:val="center"/>
          </w:tcPr>
          <w:p w:rsidR="00436A30" w:rsidRPr="00F83A30" w:rsidRDefault="009E0834" w:rsidP="009E0834">
            <w:pPr>
              <w:tabs>
                <w:tab w:val="right" w:pos="10620"/>
              </w:tabs>
              <w:spacing w:after="0"/>
              <w:rPr>
                <w:rFonts w:cs="Calibri"/>
              </w:rPr>
            </w:pPr>
            <w:r w:rsidRPr="00F83A30">
              <w:rPr>
                <w:rFonts w:cs="Calibri"/>
              </w:rPr>
              <w:t>Co-operative Bank of Ahmedabad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436A30" w:rsidRPr="00F83A30" w:rsidRDefault="009E0834" w:rsidP="009E083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color w:val="FF0000"/>
              </w:rPr>
            </w:pPr>
            <w:r w:rsidRPr="00F83A30">
              <w:rPr>
                <w:rFonts w:cs="Calibri"/>
                <w:bCs/>
              </w:rPr>
              <w:t>Assistant Manager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436A30" w:rsidRPr="00F83A30" w:rsidRDefault="009E0834" w:rsidP="009E083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color w:val="000000"/>
              </w:rPr>
            </w:pPr>
            <w:r w:rsidRPr="00F83A30">
              <w:rPr>
                <w:rFonts w:cs="Calibri"/>
                <w:bCs/>
                <w:color w:val="000000"/>
              </w:rPr>
              <w:t>Aug 1998 – Sep 2003</w:t>
            </w:r>
          </w:p>
        </w:tc>
      </w:tr>
      <w:tr w:rsidR="009E0834" w:rsidRPr="00F83A30" w:rsidTr="009E0834">
        <w:tc>
          <w:tcPr>
            <w:tcW w:w="3960" w:type="dxa"/>
            <w:shd w:val="clear" w:color="auto" w:fill="auto"/>
            <w:vAlign w:val="center"/>
          </w:tcPr>
          <w:p w:rsidR="009E0834" w:rsidRPr="00F83A30" w:rsidRDefault="009E0834" w:rsidP="009E0834">
            <w:pPr>
              <w:tabs>
                <w:tab w:val="right" w:pos="10620"/>
              </w:tabs>
              <w:spacing w:after="0"/>
              <w:rPr>
                <w:rFonts w:cs="Calibri"/>
              </w:rPr>
            </w:pPr>
            <w:r w:rsidRPr="00F83A30">
              <w:rPr>
                <w:rFonts w:cs="Calibri"/>
              </w:rPr>
              <w:t>Shakambhari Pulp &amp; Board Mill Pvt. Ltd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9E0834" w:rsidRPr="00F83A30" w:rsidRDefault="0068591D" w:rsidP="009E083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 w:rsidRPr="00F83A30">
              <w:rPr>
                <w:rFonts w:cs="Calibri"/>
                <w:bCs/>
              </w:rPr>
              <w:t>Office in charge and Sales S</w:t>
            </w:r>
            <w:r w:rsidR="009E0834" w:rsidRPr="00F83A30">
              <w:rPr>
                <w:rFonts w:cs="Calibri"/>
                <w:bCs/>
              </w:rPr>
              <w:t>upervisor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9E0834" w:rsidRPr="00F83A30" w:rsidRDefault="009E0834" w:rsidP="009E083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color w:val="000000"/>
              </w:rPr>
            </w:pPr>
            <w:r w:rsidRPr="00F83A30">
              <w:rPr>
                <w:rFonts w:cs="Calibri"/>
                <w:bCs/>
                <w:color w:val="000000"/>
              </w:rPr>
              <w:t>Jun 1993 – Aug 1996</w:t>
            </w:r>
          </w:p>
        </w:tc>
      </w:tr>
    </w:tbl>
    <w:p w:rsidR="00A96866" w:rsidRPr="0077383B" w:rsidRDefault="00A96866" w:rsidP="00A96866">
      <w:pPr>
        <w:shd w:val="clear" w:color="auto" w:fill="FFFFFF"/>
        <w:tabs>
          <w:tab w:val="right" w:pos="10620"/>
        </w:tabs>
        <w:spacing w:after="0"/>
        <w:rPr>
          <w:rFonts w:eastAsia="Times New Roman" w:cs="Calibri"/>
          <w:b/>
          <w:color w:val="000000"/>
          <w:sz w:val="20"/>
          <w:szCs w:val="20"/>
        </w:rPr>
      </w:pPr>
    </w:p>
    <w:p w:rsidR="00A96866" w:rsidRPr="0077383B" w:rsidRDefault="001962A4" w:rsidP="00A96866">
      <w:pPr>
        <w:shd w:val="clear" w:color="auto" w:fill="C6D9F1"/>
        <w:spacing w:after="0" w:line="240" w:lineRule="auto"/>
        <w:outlineLvl w:val="4"/>
        <w:rPr>
          <w:rFonts w:eastAsia="Times New Roman" w:cs="Calibri"/>
          <w:b/>
          <w:bCs/>
          <w:caps/>
          <w:color w:val="000000"/>
          <w:sz w:val="24"/>
          <w:szCs w:val="20"/>
        </w:rPr>
      </w:pPr>
      <w:r>
        <w:rPr>
          <w:rFonts w:eastAsia="Times New Roman" w:cs="Calibri"/>
          <w:b/>
          <w:bCs/>
          <w:caps/>
          <w:color w:val="000000"/>
          <w:sz w:val="24"/>
          <w:szCs w:val="20"/>
        </w:rPr>
        <w:t xml:space="preserve">high level </w:t>
      </w:r>
      <w:r w:rsidR="00436A30">
        <w:rPr>
          <w:rFonts w:eastAsia="Times New Roman" w:cs="Calibri"/>
          <w:b/>
          <w:bCs/>
          <w:caps/>
          <w:color w:val="000000"/>
          <w:sz w:val="24"/>
          <w:szCs w:val="20"/>
        </w:rPr>
        <w:t>Key Deliverable</w:t>
      </w:r>
      <w:r>
        <w:rPr>
          <w:rFonts w:eastAsia="Times New Roman" w:cs="Calibri"/>
          <w:b/>
          <w:bCs/>
          <w:caps/>
          <w:color w:val="000000"/>
          <w:sz w:val="24"/>
          <w:szCs w:val="20"/>
        </w:rPr>
        <w:t>s</w:t>
      </w:r>
    </w:p>
    <w:p w:rsidR="00A96866" w:rsidRDefault="00A96866" w:rsidP="00A96866">
      <w:pPr>
        <w:shd w:val="clear" w:color="auto" w:fill="FFFFFF"/>
        <w:spacing w:after="0" w:line="120" w:lineRule="auto"/>
        <w:jc w:val="both"/>
        <w:rPr>
          <w:rFonts w:eastAsia="Times New Roman" w:cs="Calibri"/>
          <w:b/>
          <w:color w:val="000000"/>
        </w:rPr>
      </w:pPr>
    </w:p>
    <w:p w:rsidR="001962A4" w:rsidRPr="005F6133" w:rsidRDefault="001962A4" w:rsidP="00A47FC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</w:rPr>
      </w:pPr>
      <w:r w:rsidRPr="005F6133">
        <w:rPr>
          <w:rFonts w:cs="Calibri"/>
          <w:b/>
          <w:bCs/>
          <w:u w:val="single"/>
        </w:rPr>
        <w:t>Strategic Planning</w:t>
      </w:r>
      <w:r w:rsidRPr="005F6133">
        <w:rPr>
          <w:rFonts w:cs="Calibri"/>
          <w:b/>
          <w:bCs/>
        </w:rPr>
        <w:t xml:space="preserve">: </w:t>
      </w:r>
    </w:p>
    <w:p w:rsidR="00A47FCD" w:rsidRPr="00A47FCD" w:rsidRDefault="00A47FCD" w:rsidP="00A47FCD">
      <w:pPr>
        <w:numPr>
          <w:ilvl w:val="0"/>
          <w:numId w:val="11"/>
        </w:numPr>
        <w:autoSpaceDE w:val="0"/>
        <w:autoSpaceDN w:val="0"/>
        <w:adjustRightInd w:val="0"/>
        <w:spacing w:after="0" w:line="216" w:lineRule="auto"/>
        <w:ind w:left="360"/>
        <w:jc w:val="both"/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t>Responsible for directing</w:t>
      </w:r>
      <w:r w:rsidRPr="00A47FCD">
        <w:rPr>
          <w:rFonts w:cs="Calibri"/>
          <w:shd w:val="clear" w:color="auto" w:fill="FFFFFF"/>
        </w:rPr>
        <w:t xml:space="preserve"> the Banking Group's operational efforts </w:t>
      </w:r>
      <w:r w:rsidR="00357CB3">
        <w:rPr>
          <w:rFonts w:cs="Calibri"/>
          <w:shd w:val="clear" w:color="auto" w:fill="FFFFFF"/>
        </w:rPr>
        <w:t>to support</w:t>
      </w:r>
      <w:r w:rsidRPr="00A47FCD">
        <w:rPr>
          <w:rFonts w:cs="Calibri"/>
          <w:shd w:val="clear" w:color="auto" w:fill="FFFFFF"/>
        </w:rPr>
        <w:t xml:space="preserve"> new business development, strategic initiatives and business performance management</w:t>
      </w:r>
    </w:p>
    <w:p w:rsidR="00A47FCD" w:rsidRPr="00A47FCD" w:rsidRDefault="00A47FCD" w:rsidP="00A47FCD">
      <w:pPr>
        <w:numPr>
          <w:ilvl w:val="0"/>
          <w:numId w:val="11"/>
        </w:numPr>
        <w:autoSpaceDE w:val="0"/>
        <w:autoSpaceDN w:val="0"/>
        <w:adjustRightInd w:val="0"/>
        <w:spacing w:after="0" w:line="216" w:lineRule="auto"/>
        <w:ind w:left="360"/>
        <w:jc w:val="both"/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t>Identify and refine</w:t>
      </w:r>
      <w:r w:rsidRPr="00A47FCD">
        <w:rPr>
          <w:rFonts w:cs="Calibri"/>
          <w:shd w:val="clear" w:color="auto" w:fill="FFFFFF"/>
        </w:rPr>
        <w:t xml:space="preserve"> b</w:t>
      </w:r>
      <w:r>
        <w:rPr>
          <w:rFonts w:cs="Calibri"/>
          <w:shd w:val="clear" w:color="auto" w:fill="FFFFFF"/>
        </w:rPr>
        <w:t>usiness goals - develop</w:t>
      </w:r>
      <w:r w:rsidRPr="00A47FCD">
        <w:rPr>
          <w:rFonts w:cs="Calibri"/>
          <w:shd w:val="clear" w:color="auto" w:fill="FFFFFF"/>
        </w:rPr>
        <w:t xml:space="preserve">, </w:t>
      </w:r>
      <w:r>
        <w:rPr>
          <w:rFonts w:cs="Calibri"/>
          <w:shd w:val="clear" w:color="auto" w:fill="FFFFFF"/>
        </w:rPr>
        <w:t>implement</w:t>
      </w:r>
      <w:r w:rsidRPr="00A47FCD">
        <w:rPr>
          <w:rFonts w:cs="Calibri"/>
          <w:shd w:val="clear" w:color="auto" w:fill="FFFFFF"/>
        </w:rPr>
        <w:t xml:space="preserve"> and e</w:t>
      </w:r>
      <w:r>
        <w:rPr>
          <w:rFonts w:cs="Calibri"/>
          <w:shd w:val="clear" w:color="auto" w:fill="FFFFFF"/>
        </w:rPr>
        <w:t>xecute</w:t>
      </w:r>
      <w:r w:rsidRPr="00A47FCD">
        <w:rPr>
          <w:rFonts w:cs="Calibri"/>
          <w:shd w:val="clear" w:color="auto" w:fill="FFFFFF"/>
        </w:rPr>
        <w:t xml:space="preserve"> projects and programs to achieve those goals</w:t>
      </w:r>
    </w:p>
    <w:p w:rsidR="00A47FCD" w:rsidRPr="00A47FCD" w:rsidRDefault="00A47FCD" w:rsidP="00A47FCD">
      <w:pPr>
        <w:numPr>
          <w:ilvl w:val="0"/>
          <w:numId w:val="11"/>
        </w:numPr>
        <w:autoSpaceDE w:val="0"/>
        <w:autoSpaceDN w:val="0"/>
        <w:adjustRightInd w:val="0"/>
        <w:spacing w:after="0" w:line="216" w:lineRule="auto"/>
        <w:ind w:left="360"/>
        <w:jc w:val="both"/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lastRenderedPageBreak/>
        <w:t>Engage</w:t>
      </w:r>
      <w:r w:rsidRPr="00A47FCD">
        <w:rPr>
          <w:rFonts w:cs="Calibri"/>
          <w:shd w:val="clear" w:color="auto" w:fill="FFFFFF"/>
        </w:rPr>
        <w:t xml:space="preserve"> with business partners to ensure that critical strategic decisions are well thought out prior to execution</w:t>
      </w:r>
    </w:p>
    <w:p w:rsidR="00535B67" w:rsidRPr="005F6133" w:rsidRDefault="00A47FCD" w:rsidP="00A47FCD">
      <w:pPr>
        <w:numPr>
          <w:ilvl w:val="0"/>
          <w:numId w:val="11"/>
        </w:numPr>
        <w:autoSpaceDE w:val="0"/>
        <w:autoSpaceDN w:val="0"/>
        <w:adjustRightInd w:val="0"/>
        <w:spacing w:after="0" w:line="216" w:lineRule="auto"/>
        <w:ind w:left="360"/>
        <w:jc w:val="both"/>
        <w:rPr>
          <w:rFonts w:cs="Calibri"/>
        </w:rPr>
      </w:pPr>
      <w:r w:rsidRPr="00535B67">
        <w:rPr>
          <w:rFonts w:cs="Calibri"/>
          <w:shd w:val="clear" w:color="auto" w:fill="FFFFFF"/>
        </w:rPr>
        <w:t>Assist Division Heads with central issues, policies and procedures, white papers, analysis and administration</w:t>
      </w:r>
    </w:p>
    <w:p w:rsidR="00A47FCD" w:rsidRPr="005F6133" w:rsidRDefault="00535B67" w:rsidP="00A47FCD">
      <w:pPr>
        <w:numPr>
          <w:ilvl w:val="0"/>
          <w:numId w:val="11"/>
        </w:numPr>
        <w:autoSpaceDE w:val="0"/>
        <w:autoSpaceDN w:val="0"/>
        <w:adjustRightInd w:val="0"/>
        <w:spacing w:after="0" w:line="216" w:lineRule="auto"/>
        <w:ind w:left="360"/>
        <w:jc w:val="both"/>
        <w:rPr>
          <w:rFonts w:cs="Calibri"/>
        </w:rPr>
      </w:pPr>
      <w:r>
        <w:rPr>
          <w:rFonts w:cs="Calibri"/>
          <w:shd w:val="clear" w:color="auto" w:fill="FFFFFF"/>
        </w:rPr>
        <w:t>Counsel</w:t>
      </w:r>
      <w:r w:rsidR="00A47FCD" w:rsidRPr="00535B67">
        <w:rPr>
          <w:rFonts w:cs="Calibri"/>
          <w:shd w:val="clear" w:color="auto" w:fill="FFFFFF"/>
        </w:rPr>
        <w:t xml:space="preserve"> executives on business unit insights to ensure organizational alignment and drive attention to </w:t>
      </w:r>
      <w:r>
        <w:rPr>
          <w:rFonts w:cs="Calibri"/>
          <w:shd w:val="clear" w:color="auto" w:fill="FFFFFF"/>
        </w:rPr>
        <w:t xml:space="preserve">focus </w:t>
      </w:r>
      <w:r w:rsidR="00A47FCD" w:rsidRPr="00535B67">
        <w:rPr>
          <w:rFonts w:cs="Calibri"/>
          <w:shd w:val="clear" w:color="auto" w:fill="FFFFFF"/>
        </w:rPr>
        <w:t xml:space="preserve">areas </w:t>
      </w:r>
    </w:p>
    <w:p w:rsidR="00A96866" w:rsidRPr="005F6133" w:rsidRDefault="00535B67" w:rsidP="00A47FCD">
      <w:pPr>
        <w:numPr>
          <w:ilvl w:val="0"/>
          <w:numId w:val="11"/>
        </w:numPr>
        <w:autoSpaceDE w:val="0"/>
        <w:autoSpaceDN w:val="0"/>
        <w:adjustRightInd w:val="0"/>
        <w:spacing w:after="0" w:line="216" w:lineRule="auto"/>
        <w:ind w:left="360"/>
        <w:jc w:val="both"/>
        <w:rPr>
          <w:rFonts w:cs="Calibri"/>
        </w:rPr>
      </w:pPr>
      <w:r w:rsidRPr="005F6133">
        <w:rPr>
          <w:rFonts w:cs="Calibri"/>
        </w:rPr>
        <w:t>Exercise</w:t>
      </w:r>
      <w:r w:rsidR="001962A4" w:rsidRPr="005F6133">
        <w:rPr>
          <w:rFonts w:cs="Calibri"/>
        </w:rPr>
        <w:t xml:space="preserve"> long term/short te</w:t>
      </w:r>
      <w:r w:rsidRPr="005F6133">
        <w:rPr>
          <w:rFonts w:cs="Calibri"/>
        </w:rPr>
        <w:t>rm strategic plans to optimize business p</w:t>
      </w:r>
      <w:r w:rsidR="001962A4" w:rsidRPr="005F6133">
        <w:rPr>
          <w:rFonts w:cs="Calibri"/>
        </w:rPr>
        <w:t>rofits</w:t>
      </w:r>
      <w:r w:rsidR="00A96866" w:rsidRPr="005F6133">
        <w:rPr>
          <w:rFonts w:cs="Calibri"/>
        </w:rPr>
        <w:t xml:space="preserve"> </w:t>
      </w:r>
    </w:p>
    <w:p w:rsidR="00393B6F" w:rsidRPr="005F6133" w:rsidRDefault="00393B6F" w:rsidP="00535B67">
      <w:pPr>
        <w:autoSpaceDE w:val="0"/>
        <w:autoSpaceDN w:val="0"/>
        <w:adjustRightInd w:val="0"/>
        <w:spacing w:after="0" w:line="120" w:lineRule="auto"/>
        <w:jc w:val="both"/>
        <w:rPr>
          <w:rFonts w:cs="Calibri"/>
        </w:rPr>
      </w:pPr>
    </w:p>
    <w:p w:rsidR="00393B6F" w:rsidRPr="005F6133" w:rsidRDefault="00393B6F" w:rsidP="00A47FC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</w:rPr>
      </w:pPr>
      <w:r w:rsidRPr="005F6133">
        <w:rPr>
          <w:rFonts w:cs="Calibri"/>
          <w:b/>
          <w:bCs/>
          <w:u w:val="single"/>
        </w:rPr>
        <w:t>Branch Banking</w:t>
      </w:r>
      <w:r w:rsidRPr="005F6133">
        <w:rPr>
          <w:rFonts w:cs="Calibri"/>
          <w:b/>
          <w:bCs/>
        </w:rPr>
        <w:t>:</w:t>
      </w:r>
    </w:p>
    <w:p w:rsidR="00EB1AAE" w:rsidRPr="005F6133" w:rsidRDefault="00535B67" w:rsidP="00016586">
      <w:pPr>
        <w:numPr>
          <w:ilvl w:val="0"/>
          <w:numId w:val="12"/>
        </w:numPr>
        <w:autoSpaceDE w:val="0"/>
        <w:autoSpaceDN w:val="0"/>
        <w:adjustRightInd w:val="0"/>
        <w:spacing w:after="0" w:line="216" w:lineRule="auto"/>
        <w:ind w:left="360"/>
        <w:jc w:val="both"/>
        <w:rPr>
          <w:rFonts w:cs="Calibri"/>
        </w:rPr>
      </w:pPr>
      <w:r w:rsidRPr="005F6133">
        <w:rPr>
          <w:rFonts w:cs="Calibri"/>
        </w:rPr>
        <w:t>Monitor</w:t>
      </w:r>
      <w:r w:rsidR="00393B6F" w:rsidRPr="005F6133">
        <w:rPr>
          <w:rFonts w:cs="Calibri"/>
        </w:rPr>
        <w:t xml:space="preserve"> phys</w:t>
      </w:r>
      <w:r w:rsidRPr="005F6133">
        <w:rPr>
          <w:rFonts w:cs="Calibri"/>
        </w:rPr>
        <w:t>ical cash position and dispose the surplus cash or arrange</w:t>
      </w:r>
      <w:r w:rsidR="00393B6F" w:rsidRPr="005F6133">
        <w:rPr>
          <w:rFonts w:cs="Calibri"/>
        </w:rPr>
        <w:t xml:space="preserve"> cash for daily needs. </w:t>
      </w:r>
    </w:p>
    <w:p w:rsidR="00393B6F" w:rsidRPr="005F6133" w:rsidRDefault="00535B67" w:rsidP="00016586">
      <w:pPr>
        <w:numPr>
          <w:ilvl w:val="0"/>
          <w:numId w:val="12"/>
        </w:numPr>
        <w:autoSpaceDE w:val="0"/>
        <w:autoSpaceDN w:val="0"/>
        <w:adjustRightInd w:val="0"/>
        <w:spacing w:after="0" w:line="216" w:lineRule="auto"/>
        <w:ind w:left="360"/>
        <w:jc w:val="both"/>
        <w:rPr>
          <w:rFonts w:cs="Calibri"/>
        </w:rPr>
      </w:pPr>
      <w:r w:rsidRPr="005F6133">
        <w:rPr>
          <w:rFonts w:cs="Calibri"/>
        </w:rPr>
        <w:t>Monitor</w:t>
      </w:r>
      <w:r w:rsidR="00393B6F" w:rsidRPr="005F6133">
        <w:rPr>
          <w:rFonts w:cs="Calibri"/>
        </w:rPr>
        <w:t xml:space="preserve"> the receipt of inward cheques / submission of outward cheques to clearing house in time, clearing house bank balance &amp; arranging funds in case of requir</w:t>
      </w:r>
      <w:r w:rsidR="00EB1AAE" w:rsidRPr="005F6133">
        <w:rPr>
          <w:rFonts w:cs="Calibri"/>
        </w:rPr>
        <w:t>ements</w:t>
      </w:r>
    </w:p>
    <w:p w:rsidR="00EB1AAE" w:rsidRPr="005F6133" w:rsidRDefault="00EB1AAE" w:rsidP="00016586">
      <w:pPr>
        <w:numPr>
          <w:ilvl w:val="0"/>
          <w:numId w:val="12"/>
        </w:numPr>
        <w:autoSpaceDE w:val="0"/>
        <w:autoSpaceDN w:val="0"/>
        <w:adjustRightInd w:val="0"/>
        <w:spacing w:after="0" w:line="216" w:lineRule="auto"/>
        <w:ind w:left="360"/>
        <w:jc w:val="both"/>
        <w:rPr>
          <w:rFonts w:cs="Calibri"/>
          <w:shd w:val="clear" w:color="auto" w:fill="FFFFFF"/>
        </w:rPr>
      </w:pPr>
      <w:r w:rsidRPr="005F6133">
        <w:rPr>
          <w:rFonts w:cs="Calibri"/>
          <w:shd w:val="clear" w:color="auto" w:fill="FFFFFF"/>
        </w:rPr>
        <w:t>R</w:t>
      </w:r>
      <w:r w:rsidR="00535B67" w:rsidRPr="005F6133">
        <w:rPr>
          <w:rFonts w:cs="Calibri"/>
          <w:shd w:val="clear" w:color="auto" w:fill="FFFFFF"/>
        </w:rPr>
        <w:t xml:space="preserve">esponsible for </w:t>
      </w:r>
      <w:r w:rsidRPr="005F6133">
        <w:rPr>
          <w:rFonts w:cs="Calibri"/>
          <w:shd w:val="clear" w:color="auto" w:fill="FFFFFF"/>
        </w:rPr>
        <w:t xml:space="preserve">AML &amp; KYC compliance of the various account opening forms and </w:t>
      </w:r>
      <w:r w:rsidR="00535B67" w:rsidRPr="005F6133">
        <w:rPr>
          <w:rFonts w:cs="Calibri"/>
          <w:shd w:val="clear" w:color="auto" w:fill="FFFFFF"/>
        </w:rPr>
        <w:t>e</w:t>
      </w:r>
      <w:r w:rsidRPr="005F6133">
        <w:rPr>
          <w:rFonts w:cs="Calibri"/>
          <w:shd w:val="clear" w:color="auto" w:fill="FFFFFF"/>
        </w:rPr>
        <w:t>nsuring strict adherence to prescribed processes, audit and regulatory requirements</w:t>
      </w:r>
    </w:p>
    <w:p w:rsidR="00EB1AAE" w:rsidRPr="005F6133" w:rsidRDefault="00535B67" w:rsidP="00016586">
      <w:pPr>
        <w:numPr>
          <w:ilvl w:val="0"/>
          <w:numId w:val="12"/>
        </w:numPr>
        <w:autoSpaceDE w:val="0"/>
        <w:autoSpaceDN w:val="0"/>
        <w:adjustRightInd w:val="0"/>
        <w:spacing w:after="0" w:line="216" w:lineRule="auto"/>
        <w:ind w:left="360"/>
        <w:jc w:val="both"/>
        <w:rPr>
          <w:rFonts w:cs="Calibri"/>
        </w:rPr>
      </w:pPr>
      <w:r w:rsidRPr="005F6133">
        <w:rPr>
          <w:rFonts w:cs="Calibri"/>
          <w:shd w:val="clear" w:color="auto" w:fill="FFFFFF"/>
        </w:rPr>
        <w:t>Manage</w:t>
      </w:r>
      <w:r w:rsidR="00EB1AAE" w:rsidRPr="005F6133">
        <w:rPr>
          <w:rFonts w:cs="Calibri"/>
          <w:shd w:val="clear" w:color="auto" w:fill="FFFFFF"/>
        </w:rPr>
        <w:t xml:space="preserve"> cash (including FX and TCs) at the branch and ensuring that cash (including FX and TCs) is within branch limit</w:t>
      </w:r>
    </w:p>
    <w:p w:rsidR="00393B6F" w:rsidRPr="005F6133" w:rsidRDefault="00393B6F" w:rsidP="00535B67">
      <w:pPr>
        <w:autoSpaceDE w:val="0"/>
        <w:autoSpaceDN w:val="0"/>
        <w:adjustRightInd w:val="0"/>
        <w:spacing w:after="0" w:line="120" w:lineRule="auto"/>
        <w:jc w:val="both"/>
        <w:rPr>
          <w:rFonts w:cs="Calibri"/>
        </w:rPr>
      </w:pPr>
    </w:p>
    <w:p w:rsidR="00393B6F" w:rsidRPr="005F6133" w:rsidRDefault="00393B6F" w:rsidP="00A47FC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</w:rPr>
      </w:pPr>
      <w:r w:rsidRPr="005F6133">
        <w:rPr>
          <w:rFonts w:cs="Calibri"/>
          <w:b/>
          <w:bCs/>
          <w:u w:val="single"/>
        </w:rPr>
        <w:t>Banking Functions</w:t>
      </w:r>
      <w:r w:rsidRPr="005F6133">
        <w:rPr>
          <w:rFonts w:cs="Calibri"/>
          <w:b/>
          <w:bCs/>
        </w:rPr>
        <w:t xml:space="preserve">: </w:t>
      </w:r>
    </w:p>
    <w:p w:rsidR="00B079B2" w:rsidRPr="005F6133" w:rsidRDefault="00535B67" w:rsidP="00016586">
      <w:pPr>
        <w:numPr>
          <w:ilvl w:val="0"/>
          <w:numId w:val="13"/>
        </w:numPr>
        <w:autoSpaceDE w:val="0"/>
        <w:autoSpaceDN w:val="0"/>
        <w:adjustRightInd w:val="0"/>
        <w:spacing w:after="0" w:line="216" w:lineRule="auto"/>
        <w:ind w:left="360"/>
        <w:jc w:val="both"/>
        <w:rPr>
          <w:rFonts w:cs="Calibri"/>
        </w:rPr>
      </w:pPr>
      <w:r w:rsidRPr="005F6133">
        <w:rPr>
          <w:rFonts w:cs="Calibri"/>
        </w:rPr>
        <w:t>Manage all r</w:t>
      </w:r>
      <w:r w:rsidR="00393B6F" w:rsidRPr="005F6133">
        <w:rPr>
          <w:rFonts w:cs="Calibri"/>
        </w:rPr>
        <w:t>etail branch operations</w:t>
      </w:r>
      <w:r w:rsidRPr="005F6133">
        <w:rPr>
          <w:rFonts w:cs="Calibri"/>
        </w:rPr>
        <w:t xml:space="preserve"> according to priority, monitor &amp; authorize</w:t>
      </w:r>
      <w:r w:rsidR="00393B6F" w:rsidRPr="005F6133">
        <w:rPr>
          <w:rFonts w:cs="Calibri"/>
        </w:rPr>
        <w:t xml:space="preserve"> daily report</w:t>
      </w:r>
      <w:r w:rsidRPr="005F6133">
        <w:rPr>
          <w:rFonts w:cs="Calibri"/>
        </w:rPr>
        <w:t>s</w:t>
      </w:r>
      <w:r w:rsidR="00393B6F" w:rsidRPr="005F6133">
        <w:rPr>
          <w:rFonts w:cs="Calibri"/>
        </w:rPr>
        <w:t xml:space="preserve"> for all the transactional banking of the branch. </w:t>
      </w:r>
    </w:p>
    <w:p w:rsidR="00535B67" w:rsidRPr="005F6133" w:rsidRDefault="00535B67" w:rsidP="00016586">
      <w:pPr>
        <w:numPr>
          <w:ilvl w:val="0"/>
          <w:numId w:val="13"/>
        </w:numPr>
        <w:autoSpaceDE w:val="0"/>
        <w:autoSpaceDN w:val="0"/>
        <w:adjustRightInd w:val="0"/>
        <w:spacing w:after="0" w:line="216" w:lineRule="auto"/>
        <w:ind w:left="360"/>
        <w:jc w:val="both"/>
        <w:rPr>
          <w:rFonts w:cs="Calibri"/>
        </w:rPr>
      </w:pPr>
      <w:r w:rsidRPr="005F6133">
        <w:rPr>
          <w:rFonts w:cs="Calibri"/>
        </w:rPr>
        <w:t>Conduct</w:t>
      </w:r>
      <w:r w:rsidR="00393B6F" w:rsidRPr="005F6133">
        <w:rPr>
          <w:rFonts w:cs="Calibri"/>
        </w:rPr>
        <w:t xml:space="preserve"> system study to increase sale</w:t>
      </w:r>
      <w:r w:rsidRPr="005F6133">
        <w:rPr>
          <w:rFonts w:cs="Calibri"/>
        </w:rPr>
        <w:t>s</w:t>
      </w:r>
      <w:r w:rsidR="00393B6F" w:rsidRPr="005F6133">
        <w:rPr>
          <w:rFonts w:cs="Calibri"/>
        </w:rPr>
        <w:t xml:space="preserve"> on the basis of differe</w:t>
      </w:r>
      <w:r w:rsidRPr="005F6133">
        <w:rPr>
          <w:rFonts w:cs="Calibri"/>
        </w:rPr>
        <w:t>nt rations used in accounting</w:t>
      </w:r>
    </w:p>
    <w:p w:rsidR="00393B6F" w:rsidRPr="005F6133" w:rsidRDefault="00535B67" w:rsidP="00016586">
      <w:pPr>
        <w:numPr>
          <w:ilvl w:val="0"/>
          <w:numId w:val="13"/>
        </w:numPr>
        <w:autoSpaceDE w:val="0"/>
        <w:autoSpaceDN w:val="0"/>
        <w:adjustRightInd w:val="0"/>
        <w:spacing w:after="0" w:line="216" w:lineRule="auto"/>
        <w:ind w:left="360"/>
        <w:jc w:val="both"/>
        <w:rPr>
          <w:rFonts w:cs="Calibri"/>
        </w:rPr>
      </w:pPr>
      <w:r w:rsidRPr="005F6133">
        <w:rPr>
          <w:rFonts w:cs="Calibri"/>
        </w:rPr>
        <w:t>M</w:t>
      </w:r>
      <w:r w:rsidR="00393B6F" w:rsidRPr="005F6133">
        <w:rPr>
          <w:rFonts w:cs="Calibri"/>
        </w:rPr>
        <w:t xml:space="preserve">ap business requirements for process enhancements and translating </w:t>
      </w:r>
      <w:r w:rsidRPr="005F6133">
        <w:rPr>
          <w:rFonts w:cs="Calibri"/>
        </w:rPr>
        <w:t xml:space="preserve">those </w:t>
      </w:r>
      <w:r w:rsidR="00393B6F" w:rsidRPr="005F6133">
        <w:rPr>
          <w:rFonts w:cs="Calibri"/>
        </w:rPr>
        <w:t>into functional specifications.</w:t>
      </w:r>
    </w:p>
    <w:p w:rsidR="00393B6F" w:rsidRPr="005F6133" w:rsidRDefault="00393B6F" w:rsidP="00535B67">
      <w:pPr>
        <w:autoSpaceDE w:val="0"/>
        <w:autoSpaceDN w:val="0"/>
        <w:adjustRightInd w:val="0"/>
        <w:spacing w:after="0" w:line="120" w:lineRule="auto"/>
        <w:jc w:val="both"/>
        <w:rPr>
          <w:rFonts w:cs="Calibri"/>
        </w:rPr>
      </w:pPr>
    </w:p>
    <w:p w:rsidR="00A47FCD" w:rsidRPr="005F6133" w:rsidRDefault="00393B6F" w:rsidP="00A47FC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hd w:val="clear" w:color="auto" w:fill="FFFFFF"/>
        </w:rPr>
      </w:pPr>
      <w:r w:rsidRPr="005F6133">
        <w:rPr>
          <w:rFonts w:cs="Calibri"/>
          <w:b/>
          <w:u w:val="single"/>
          <w:shd w:val="clear" w:color="auto" w:fill="FFFFFF"/>
        </w:rPr>
        <w:t>Business Development</w:t>
      </w:r>
      <w:r w:rsidRPr="005F6133">
        <w:rPr>
          <w:rFonts w:cs="Calibri"/>
          <w:shd w:val="clear" w:color="auto" w:fill="FFFFFF"/>
        </w:rPr>
        <w:t xml:space="preserve">: </w:t>
      </w:r>
    </w:p>
    <w:p w:rsidR="00A47FCD" w:rsidRPr="005F6133" w:rsidRDefault="00535B67" w:rsidP="00016586">
      <w:pPr>
        <w:numPr>
          <w:ilvl w:val="0"/>
          <w:numId w:val="14"/>
        </w:numPr>
        <w:autoSpaceDE w:val="0"/>
        <w:autoSpaceDN w:val="0"/>
        <w:adjustRightInd w:val="0"/>
        <w:spacing w:after="0" w:line="216" w:lineRule="auto"/>
        <w:ind w:left="360"/>
        <w:jc w:val="both"/>
        <w:rPr>
          <w:rFonts w:cs="Calibri"/>
          <w:shd w:val="clear" w:color="auto" w:fill="FFFFFF"/>
        </w:rPr>
      </w:pPr>
      <w:r w:rsidRPr="005F6133">
        <w:rPr>
          <w:rFonts w:cs="Calibri"/>
          <w:shd w:val="clear" w:color="auto" w:fill="FFFFFF"/>
        </w:rPr>
        <w:t>Accountable for d</w:t>
      </w:r>
      <w:r w:rsidR="00393B6F" w:rsidRPr="005F6133">
        <w:rPr>
          <w:rFonts w:cs="Calibri"/>
          <w:shd w:val="clear" w:color="auto" w:fill="FFFFFF"/>
        </w:rPr>
        <w:t xml:space="preserve">eveloping, negotiating and finalizing new business; apart from servicing of regular business. </w:t>
      </w:r>
    </w:p>
    <w:p w:rsidR="00535B67" w:rsidRPr="005F6133" w:rsidRDefault="00535B67" w:rsidP="00016586">
      <w:pPr>
        <w:numPr>
          <w:ilvl w:val="0"/>
          <w:numId w:val="14"/>
        </w:numPr>
        <w:autoSpaceDE w:val="0"/>
        <w:autoSpaceDN w:val="0"/>
        <w:adjustRightInd w:val="0"/>
        <w:spacing w:after="0" w:line="216" w:lineRule="auto"/>
        <w:ind w:left="360"/>
        <w:jc w:val="both"/>
        <w:rPr>
          <w:rFonts w:cs="Calibri"/>
          <w:shd w:val="clear" w:color="auto" w:fill="FFFFFF"/>
        </w:rPr>
      </w:pPr>
      <w:r w:rsidRPr="005F6133">
        <w:rPr>
          <w:rFonts w:cs="Calibri"/>
          <w:shd w:val="clear" w:color="auto" w:fill="FFFFFF"/>
        </w:rPr>
        <w:t>Formulate</w:t>
      </w:r>
      <w:r w:rsidR="00393B6F" w:rsidRPr="005F6133">
        <w:rPr>
          <w:rFonts w:cs="Calibri"/>
          <w:shd w:val="clear" w:color="auto" w:fill="FFFFFF"/>
        </w:rPr>
        <w:t xml:space="preserve"> sales and marketing strategies and reaching out to the unexplored market segments / customer</w:t>
      </w:r>
      <w:r w:rsidRPr="005F6133">
        <w:rPr>
          <w:rFonts w:cs="Calibri"/>
          <w:shd w:val="clear" w:color="auto" w:fill="FFFFFF"/>
        </w:rPr>
        <w:t xml:space="preserve"> groups for business expansion.</w:t>
      </w:r>
    </w:p>
    <w:p w:rsidR="00535B67" w:rsidRPr="005F6133" w:rsidRDefault="00535B67" w:rsidP="00016586">
      <w:pPr>
        <w:numPr>
          <w:ilvl w:val="0"/>
          <w:numId w:val="14"/>
        </w:numPr>
        <w:autoSpaceDE w:val="0"/>
        <w:autoSpaceDN w:val="0"/>
        <w:adjustRightInd w:val="0"/>
        <w:spacing w:after="0" w:line="216" w:lineRule="auto"/>
        <w:ind w:left="360"/>
        <w:jc w:val="both"/>
        <w:rPr>
          <w:rFonts w:cs="Calibri"/>
          <w:shd w:val="clear" w:color="auto" w:fill="FFFFFF"/>
        </w:rPr>
      </w:pPr>
      <w:r>
        <w:rPr>
          <w:rFonts w:cs="Calibri"/>
        </w:rPr>
        <w:t>Exercise</w:t>
      </w:r>
      <w:r w:rsidRPr="00535B67">
        <w:rPr>
          <w:rFonts w:cs="Calibri"/>
        </w:rPr>
        <w:t xml:space="preserve"> business plans</w:t>
      </w:r>
      <w:r>
        <w:rPr>
          <w:rFonts w:cs="Calibri"/>
        </w:rPr>
        <w:t xml:space="preserve"> for business d</w:t>
      </w:r>
      <w:r w:rsidRPr="00535B67">
        <w:rPr>
          <w:rFonts w:cs="Calibri"/>
        </w:rPr>
        <w:t xml:space="preserve">evelopment &amp; sales strategy in consultation with top management for organizational development. </w:t>
      </w:r>
    </w:p>
    <w:p w:rsidR="00393B6F" w:rsidRPr="005F6133" w:rsidRDefault="00393B6F" w:rsidP="00016586">
      <w:pPr>
        <w:numPr>
          <w:ilvl w:val="0"/>
          <w:numId w:val="14"/>
        </w:numPr>
        <w:autoSpaceDE w:val="0"/>
        <w:autoSpaceDN w:val="0"/>
        <w:adjustRightInd w:val="0"/>
        <w:spacing w:after="0" w:line="216" w:lineRule="auto"/>
        <w:ind w:left="360"/>
        <w:jc w:val="both"/>
        <w:rPr>
          <w:rFonts w:cs="Calibri"/>
          <w:shd w:val="clear" w:color="auto" w:fill="FFFFFF"/>
        </w:rPr>
      </w:pPr>
      <w:r w:rsidRPr="005F6133">
        <w:rPr>
          <w:rFonts w:cs="Calibri"/>
          <w:shd w:val="clear" w:color="auto" w:fill="FFFFFF"/>
        </w:rPr>
        <w:t>Devel</w:t>
      </w:r>
      <w:r w:rsidR="00535B67" w:rsidRPr="005F6133">
        <w:rPr>
          <w:rFonts w:cs="Calibri"/>
          <w:shd w:val="clear" w:color="auto" w:fill="FFFFFF"/>
        </w:rPr>
        <w:t>op</w:t>
      </w:r>
      <w:r w:rsidRPr="005F6133">
        <w:rPr>
          <w:rFonts w:cs="Calibri"/>
          <w:shd w:val="clear" w:color="auto" w:fill="FFFFFF"/>
        </w:rPr>
        <w:t xml:space="preserve"> new avenues for increase in the graph of </w:t>
      </w:r>
      <w:r w:rsidR="00535B67" w:rsidRPr="005F6133">
        <w:rPr>
          <w:rFonts w:cs="Calibri"/>
          <w:shd w:val="clear" w:color="auto" w:fill="FFFFFF"/>
        </w:rPr>
        <w:t>annualized revenue growth</w:t>
      </w:r>
    </w:p>
    <w:p w:rsidR="00393B6F" w:rsidRPr="005F6133" w:rsidRDefault="00393B6F" w:rsidP="00535B67">
      <w:pPr>
        <w:autoSpaceDE w:val="0"/>
        <w:autoSpaceDN w:val="0"/>
        <w:adjustRightInd w:val="0"/>
        <w:spacing w:after="0" w:line="120" w:lineRule="auto"/>
        <w:jc w:val="both"/>
        <w:rPr>
          <w:rFonts w:cs="Calibri"/>
          <w:shd w:val="clear" w:color="auto" w:fill="FFFFFF"/>
        </w:rPr>
      </w:pPr>
    </w:p>
    <w:p w:rsidR="00A47FCD" w:rsidRPr="005F6133" w:rsidRDefault="00535B67" w:rsidP="00A47FC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hd w:val="clear" w:color="auto" w:fill="FFFFFF"/>
        </w:rPr>
      </w:pPr>
      <w:r w:rsidRPr="005F6133">
        <w:rPr>
          <w:rFonts w:cs="Calibri"/>
          <w:b/>
          <w:u w:val="single"/>
          <w:shd w:val="clear" w:color="auto" w:fill="FFFFFF"/>
        </w:rPr>
        <w:t>Service and Operations</w:t>
      </w:r>
      <w:r w:rsidR="00393B6F" w:rsidRPr="005F6133">
        <w:rPr>
          <w:rFonts w:cs="Calibri"/>
          <w:shd w:val="clear" w:color="auto" w:fill="FFFFFF"/>
        </w:rPr>
        <w:t xml:space="preserve">: </w:t>
      </w:r>
    </w:p>
    <w:p w:rsidR="00A47FCD" w:rsidRPr="005F6133" w:rsidRDefault="00535B67" w:rsidP="00016586">
      <w:pPr>
        <w:numPr>
          <w:ilvl w:val="0"/>
          <w:numId w:val="15"/>
        </w:numPr>
        <w:autoSpaceDE w:val="0"/>
        <w:autoSpaceDN w:val="0"/>
        <w:adjustRightInd w:val="0"/>
        <w:spacing w:after="0" w:line="216" w:lineRule="auto"/>
        <w:ind w:left="360"/>
        <w:jc w:val="both"/>
        <w:rPr>
          <w:rFonts w:cs="Calibri"/>
          <w:shd w:val="clear" w:color="auto" w:fill="FFFFFF"/>
        </w:rPr>
      </w:pPr>
      <w:r w:rsidRPr="005F6133">
        <w:rPr>
          <w:rFonts w:cs="Calibri"/>
          <w:shd w:val="clear" w:color="auto" w:fill="FFFFFF"/>
        </w:rPr>
        <w:t>Prepare</w:t>
      </w:r>
      <w:r w:rsidR="00393B6F" w:rsidRPr="005F6133">
        <w:rPr>
          <w:rFonts w:cs="Calibri"/>
          <w:shd w:val="clear" w:color="auto" w:fill="FFFFFF"/>
        </w:rPr>
        <w:t xml:space="preserve"> MIS reports to apprise management of the business performance and assist in formulating future objectives and operational policies / procedures</w:t>
      </w:r>
    </w:p>
    <w:p w:rsidR="00A47FCD" w:rsidRPr="005F6133" w:rsidRDefault="00A47FCD" w:rsidP="00016586">
      <w:pPr>
        <w:numPr>
          <w:ilvl w:val="0"/>
          <w:numId w:val="15"/>
        </w:numPr>
        <w:autoSpaceDE w:val="0"/>
        <w:autoSpaceDN w:val="0"/>
        <w:adjustRightInd w:val="0"/>
        <w:spacing w:after="0" w:line="216" w:lineRule="auto"/>
        <w:ind w:left="360"/>
        <w:jc w:val="both"/>
        <w:rPr>
          <w:rFonts w:cs="Calibri"/>
          <w:shd w:val="clear" w:color="auto" w:fill="FFFFFF"/>
        </w:rPr>
      </w:pPr>
      <w:r w:rsidRPr="005F6133">
        <w:rPr>
          <w:rFonts w:eastAsia="Times New Roman" w:cs="Calibri"/>
        </w:rPr>
        <w:t xml:space="preserve">Monitor customer satisfaction survey ratings, net promoter score or any other survey/ feedback ratings taken from customers and ensure continuous improvement if below benchmark, sustain and </w:t>
      </w:r>
      <w:r w:rsidR="002D7C37" w:rsidRPr="005F6133">
        <w:rPr>
          <w:rFonts w:eastAsia="Times New Roman" w:cs="Calibri"/>
        </w:rPr>
        <w:t>enhance</w:t>
      </w:r>
      <w:r w:rsidRPr="005F6133">
        <w:rPr>
          <w:rFonts w:eastAsia="Times New Roman" w:cs="Calibri"/>
        </w:rPr>
        <w:t xml:space="preserve"> quality service</w:t>
      </w:r>
    </w:p>
    <w:p w:rsidR="00393B6F" w:rsidRPr="005F6133" w:rsidRDefault="00393B6F" w:rsidP="002D7C37">
      <w:pPr>
        <w:autoSpaceDE w:val="0"/>
        <w:autoSpaceDN w:val="0"/>
        <w:adjustRightInd w:val="0"/>
        <w:spacing w:after="0" w:line="120" w:lineRule="auto"/>
        <w:jc w:val="both"/>
        <w:rPr>
          <w:rFonts w:cs="Calibri"/>
          <w:shd w:val="clear" w:color="auto" w:fill="FFFFFF"/>
        </w:rPr>
      </w:pPr>
    </w:p>
    <w:p w:rsidR="00A47FCD" w:rsidRPr="005F6133" w:rsidRDefault="00393B6F" w:rsidP="00A47FC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hd w:val="clear" w:color="auto" w:fill="FFFFFF"/>
        </w:rPr>
      </w:pPr>
      <w:r w:rsidRPr="005F6133">
        <w:rPr>
          <w:rFonts w:cs="Calibri"/>
          <w:b/>
          <w:u w:val="single"/>
          <w:shd w:val="clear" w:color="auto" w:fill="FFFFFF"/>
        </w:rPr>
        <w:t>Credit Administration</w:t>
      </w:r>
      <w:r w:rsidRPr="005F6133">
        <w:rPr>
          <w:rFonts w:cs="Calibri"/>
          <w:shd w:val="clear" w:color="auto" w:fill="FFFFFF"/>
        </w:rPr>
        <w:t xml:space="preserve">: </w:t>
      </w:r>
    </w:p>
    <w:p w:rsidR="002D7C37" w:rsidRPr="005F6133" w:rsidRDefault="002D7C37" w:rsidP="00016586">
      <w:pPr>
        <w:numPr>
          <w:ilvl w:val="0"/>
          <w:numId w:val="16"/>
        </w:numPr>
        <w:autoSpaceDE w:val="0"/>
        <w:autoSpaceDN w:val="0"/>
        <w:adjustRightInd w:val="0"/>
        <w:spacing w:after="0" w:line="216" w:lineRule="auto"/>
        <w:ind w:left="360"/>
        <w:jc w:val="both"/>
        <w:rPr>
          <w:rFonts w:cs="Calibri"/>
          <w:shd w:val="clear" w:color="auto" w:fill="FFFFFF"/>
        </w:rPr>
      </w:pPr>
      <w:r w:rsidRPr="005F6133">
        <w:rPr>
          <w:rFonts w:cs="Calibri"/>
          <w:shd w:val="clear" w:color="auto" w:fill="FFFFFF"/>
        </w:rPr>
        <w:t xml:space="preserve">Perform necessary checks and balances in </w:t>
      </w:r>
      <w:r w:rsidRPr="002D7C37">
        <w:rPr>
          <w:rFonts w:cs="Calibri"/>
          <w:shd w:val="clear" w:color="auto" w:fill="FFFFFF"/>
        </w:rPr>
        <w:t>compliance with bank’s credit policies</w:t>
      </w:r>
      <w:r>
        <w:rPr>
          <w:rFonts w:cs="Calibri"/>
          <w:shd w:val="clear" w:color="auto" w:fill="FFFFFF"/>
        </w:rPr>
        <w:t xml:space="preserve"> </w:t>
      </w:r>
      <w:r w:rsidRPr="002D7C37">
        <w:rPr>
          <w:rFonts w:cs="Calibri"/>
          <w:shd w:val="clear" w:color="auto" w:fill="FFFFFF"/>
        </w:rPr>
        <w:t>before sanctioning / disbursing loans</w:t>
      </w:r>
      <w:r>
        <w:rPr>
          <w:rFonts w:cs="Calibri"/>
          <w:shd w:val="clear" w:color="auto" w:fill="FFFFFF"/>
        </w:rPr>
        <w:t xml:space="preserve">  such as </w:t>
      </w:r>
      <w:r w:rsidRPr="005F6133">
        <w:rPr>
          <w:rFonts w:cs="Calibri"/>
          <w:shd w:val="clear" w:color="auto" w:fill="FFFFFF"/>
        </w:rPr>
        <w:t>appraise proposals, conduct risk analysis &amp; scrutinize</w:t>
      </w:r>
      <w:r w:rsidR="00393B6F" w:rsidRPr="005F6133">
        <w:rPr>
          <w:rFonts w:cs="Calibri"/>
          <w:shd w:val="clear" w:color="auto" w:fill="FFFFFF"/>
        </w:rPr>
        <w:t xml:space="preserve"> relevant documents</w:t>
      </w:r>
    </w:p>
    <w:p w:rsidR="00A47FCD" w:rsidRPr="005F6133" w:rsidRDefault="002D7C37" w:rsidP="00016586">
      <w:pPr>
        <w:numPr>
          <w:ilvl w:val="0"/>
          <w:numId w:val="16"/>
        </w:numPr>
        <w:autoSpaceDE w:val="0"/>
        <w:autoSpaceDN w:val="0"/>
        <w:adjustRightInd w:val="0"/>
        <w:spacing w:after="0" w:line="216" w:lineRule="auto"/>
        <w:ind w:left="360"/>
        <w:jc w:val="both"/>
        <w:rPr>
          <w:rFonts w:cs="Calibri"/>
          <w:shd w:val="clear" w:color="auto" w:fill="FFFFFF"/>
        </w:rPr>
      </w:pPr>
      <w:r w:rsidRPr="005F6133">
        <w:rPr>
          <w:rFonts w:cs="Calibri"/>
          <w:shd w:val="clear" w:color="auto" w:fill="FFFFFF"/>
        </w:rPr>
        <w:t>Supervise</w:t>
      </w:r>
      <w:r w:rsidR="00393B6F" w:rsidRPr="005F6133">
        <w:rPr>
          <w:rFonts w:cs="Calibri"/>
          <w:shd w:val="clear" w:color="auto" w:fill="FFFFFF"/>
        </w:rPr>
        <w:t xml:space="preserve"> approval of loan proposals &amp; </w:t>
      </w:r>
      <w:r w:rsidRPr="005F6133">
        <w:rPr>
          <w:rFonts w:cs="Calibri"/>
          <w:shd w:val="clear" w:color="auto" w:fill="FFFFFF"/>
        </w:rPr>
        <w:t xml:space="preserve">credit sanctions </w:t>
      </w:r>
      <w:r w:rsidR="00393B6F" w:rsidRPr="005F6133">
        <w:rPr>
          <w:rFonts w:cs="Calibri"/>
          <w:shd w:val="clear" w:color="auto" w:fill="FFFFFF"/>
        </w:rPr>
        <w:t>after appraising solvency status &amp; verifying documents as well as post sanction follow-up and disbursal of loan</w:t>
      </w:r>
    </w:p>
    <w:p w:rsidR="002D7C37" w:rsidRPr="005F6133" w:rsidRDefault="002D7C37" w:rsidP="002D7C37">
      <w:pPr>
        <w:autoSpaceDE w:val="0"/>
        <w:autoSpaceDN w:val="0"/>
        <w:adjustRightInd w:val="0"/>
        <w:spacing w:after="0" w:line="120" w:lineRule="auto"/>
        <w:jc w:val="both"/>
        <w:rPr>
          <w:rFonts w:cs="Calibri"/>
          <w:shd w:val="clear" w:color="auto" w:fill="FFFFFF"/>
        </w:rPr>
      </w:pPr>
    </w:p>
    <w:p w:rsidR="00A47FCD" w:rsidRPr="005F6133" w:rsidRDefault="00393B6F" w:rsidP="00A47FCD">
      <w:pPr>
        <w:shd w:val="clear" w:color="auto" w:fill="FFFFFF"/>
        <w:spacing w:after="0" w:line="270" w:lineRule="atLeast"/>
        <w:ind w:right="180"/>
        <w:jc w:val="both"/>
        <w:textAlignment w:val="baseline"/>
        <w:rPr>
          <w:rFonts w:cs="Calibri"/>
          <w:shd w:val="clear" w:color="auto" w:fill="FFFFFF"/>
        </w:rPr>
      </w:pPr>
      <w:r w:rsidRPr="005F6133">
        <w:rPr>
          <w:rFonts w:cs="Calibri"/>
          <w:b/>
          <w:u w:val="single"/>
          <w:shd w:val="clear" w:color="auto" w:fill="FFFFFF"/>
        </w:rPr>
        <w:t>Compliance</w:t>
      </w:r>
      <w:r w:rsidRPr="005F6133">
        <w:rPr>
          <w:rFonts w:cs="Calibri"/>
          <w:shd w:val="clear" w:color="auto" w:fill="FFFFFF"/>
        </w:rPr>
        <w:t xml:space="preserve">: </w:t>
      </w:r>
    </w:p>
    <w:p w:rsidR="002D7C37" w:rsidRPr="005F6133" w:rsidRDefault="002D7C37" w:rsidP="00016586">
      <w:pPr>
        <w:numPr>
          <w:ilvl w:val="0"/>
          <w:numId w:val="17"/>
        </w:numPr>
        <w:shd w:val="clear" w:color="auto" w:fill="FFFFFF"/>
        <w:spacing w:after="0" w:line="216" w:lineRule="auto"/>
        <w:ind w:left="360" w:right="187"/>
        <w:jc w:val="both"/>
        <w:textAlignment w:val="baseline"/>
        <w:rPr>
          <w:rFonts w:cs="Calibri"/>
          <w:shd w:val="clear" w:color="auto" w:fill="FFFFFF"/>
        </w:rPr>
      </w:pPr>
      <w:r w:rsidRPr="005F6133">
        <w:rPr>
          <w:rFonts w:cs="Calibri"/>
          <w:shd w:val="clear" w:color="auto" w:fill="FFFFFF"/>
        </w:rPr>
        <w:t>Regulate</w:t>
      </w:r>
      <w:r w:rsidR="00393B6F" w:rsidRPr="005F6133">
        <w:rPr>
          <w:rFonts w:cs="Calibri"/>
          <w:shd w:val="clear" w:color="auto" w:fill="FFFFFF"/>
        </w:rPr>
        <w:t xml:space="preserve"> compliance with various authorities and </w:t>
      </w:r>
      <w:r w:rsidRPr="005F6133">
        <w:rPr>
          <w:rFonts w:cs="Calibri"/>
          <w:shd w:val="clear" w:color="auto" w:fill="FFFFFF"/>
        </w:rPr>
        <w:t>liaise</w:t>
      </w:r>
      <w:r w:rsidR="00393B6F" w:rsidRPr="005F6133">
        <w:rPr>
          <w:rFonts w:cs="Calibri"/>
          <w:shd w:val="clear" w:color="auto" w:fill="FFFFFF"/>
        </w:rPr>
        <w:t xml:space="preserve"> with them for seamless business operations. </w:t>
      </w:r>
    </w:p>
    <w:p w:rsidR="00A47FCD" w:rsidRPr="005F6133" w:rsidRDefault="002D7C37" w:rsidP="00016586">
      <w:pPr>
        <w:numPr>
          <w:ilvl w:val="0"/>
          <w:numId w:val="17"/>
        </w:numPr>
        <w:shd w:val="clear" w:color="auto" w:fill="FFFFFF"/>
        <w:spacing w:after="0" w:line="216" w:lineRule="auto"/>
        <w:ind w:left="360" w:right="187"/>
        <w:jc w:val="both"/>
        <w:textAlignment w:val="baseline"/>
        <w:rPr>
          <w:rFonts w:cs="Calibri"/>
          <w:shd w:val="clear" w:color="auto" w:fill="FFFFFF"/>
        </w:rPr>
      </w:pPr>
      <w:r w:rsidRPr="005F6133">
        <w:rPr>
          <w:rFonts w:cs="Calibri"/>
          <w:shd w:val="clear" w:color="auto" w:fill="FFFFFF"/>
        </w:rPr>
        <w:t>Manage</w:t>
      </w:r>
      <w:r w:rsidR="00393B6F" w:rsidRPr="005F6133">
        <w:rPr>
          <w:rFonts w:cs="Calibri"/>
          <w:shd w:val="clear" w:color="auto" w:fill="FFFFFF"/>
        </w:rPr>
        <w:t xml:space="preserve"> credit admin activities such as filing of charge, agreement filling, stock and book debt au</w:t>
      </w:r>
      <w:r w:rsidRPr="005F6133">
        <w:rPr>
          <w:rFonts w:cs="Calibri"/>
          <w:shd w:val="clear" w:color="auto" w:fill="FFFFFF"/>
        </w:rPr>
        <w:t>dit, legal documentation</w:t>
      </w:r>
    </w:p>
    <w:p w:rsidR="002D7C37" w:rsidRPr="005F6133" w:rsidRDefault="002D7C37" w:rsidP="00016586">
      <w:pPr>
        <w:numPr>
          <w:ilvl w:val="0"/>
          <w:numId w:val="17"/>
        </w:numPr>
        <w:shd w:val="clear" w:color="auto" w:fill="FFFFFF"/>
        <w:spacing w:after="0" w:line="216" w:lineRule="auto"/>
        <w:ind w:left="360" w:right="187"/>
        <w:jc w:val="both"/>
        <w:textAlignment w:val="baseline"/>
        <w:rPr>
          <w:rFonts w:eastAsia="Times New Roman" w:cs="Calibri"/>
        </w:rPr>
      </w:pPr>
      <w:r w:rsidRPr="005F6133">
        <w:rPr>
          <w:rFonts w:cs="Calibri"/>
          <w:shd w:val="clear" w:color="auto" w:fill="FFFFFF"/>
        </w:rPr>
        <w:t>Handle</w:t>
      </w:r>
      <w:r w:rsidR="00393B6F" w:rsidRPr="005F6133">
        <w:rPr>
          <w:rFonts w:cs="Calibri"/>
          <w:shd w:val="clear" w:color="auto" w:fill="FFFFFF"/>
        </w:rPr>
        <w:t xml:space="preserve"> Pan India regulatory and st</w:t>
      </w:r>
      <w:r w:rsidRPr="005F6133">
        <w:rPr>
          <w:rFonts w:cs="Calibri"/>
          <w:shd w:val="clear" w:color="auto" w:fill="FFFFFF"/>
        </w:rPr>
        <w:t>atutory reporting &amp; coordinate</w:t>
      </w:r>
      <w:r w:rsidR="00393B6F" w:rsidRPr="005F6133">
        <w:rPr>
          <w:rFonts w:cs="Calibri"/>
          <w:shd w:val="clear" w:color="auto" w:fill="FFFFFF"/>
        </w:rPr>
        <w:t xml:space="preserve"> statutory and regulatory audits </w:t>
      </w:r>
    </w:p>
    <w:p w:rsidR="00A47FCD" w:rsidRPr="005F6133" w:rsidRDefault="00A47FCD" w:rsidP="00016586">
      <w:pPr>
        <w:numPr>
          <w:ilvl w:val="0"/>
          <w:numId w:val="17"/>
        </w:numPr>
        <w:shd w:val="clear" w:color="auto" w:fill="FFFFFF"/>
        <w:spacing w:after="0" w:line="216" w:lineRule="auto"/>
        <w:ind w:left="360" w:right="187"/>
        <w:jc w:val="both"/>
        <w:textAlignment w:val="baseline"/>
        <w:rPr>
          <w:rFonts w:eastAsia="Times New Roman" w:cs="Calibri"/>
        </w:rPr>
      </w:pPr>
      <w:r w:rsidRPr="005F6133">
        <w:rPr>
          <w:rFonts w:eastAsia="Times New Roman" w:cs="Calibri"/>
        </w:rPr>
        <w:t>Ensure satisfactory ratings in all internal/external audits conducted at the branch</w:t>
      </w:r>
    </w:p>
    <w:p w:rsidR="00393B6F" w:rsidRPr="002D7C37" w:rsidRDefault="00393B6F" w:rsidP="00016586">
      <w:pPr>
        <w:autoSpaceDE w:val="0"/>
        <w:autoSpaceDN w:val="0"/>
        <w:adjustRightInd w:val="0"/>
        <w:spacing w:after="0" w:line="240" w:lineRule="auto"/>
        <w:rPr>
          <w:rFonts w:ascii="Cabin-Regular" w:hAnsi="Cabin-Regular" w:cs="Cabin-Regular"/>
          <w:sz w:val="21"/>
          <w:szCs w:val="21"/>
        </w:rPr>
      </w:pPr>
    </w:p>
    <w:p w:rsidR="00A96866" w:rsidRPr="0071361F" w:rsidRDefault="00A96866" w:rsidP="00A96866">
      <w:pPr>
        <w:pStyle w:val="BodyText"/>
        <w:shd w:val="clear" w:color="auto" w:fill="C6D9F1"/>
        <w:spacing w:after="0" w:line="240" w:lineRule="auto"/>
        <w:outlineLvl w:val="4"/>
        <w:rPr>
          <w:rFonts w:ascii="Calibri" w:hAnsi="Calibri" w:cs="Calibri"/>
          <w:b/>
          <w:bCs/>
          <w:caps/>
          <w:color w:val="000000"/>
          <w:szCs w:val="20"/>
        </w:rPr>
      </w:pPr>
      <w:r>
        <w:rPr>
          <w:rFonts w:ascii="Calibri" w:hAnsi="Calibri" w:cs="Calibri"/>
          <w:b/>
          <w:bCs/>
          <w:caps/>
          <w:color w:val="000000"/>
          <w:szCs w:val="20"/>
        </w:rPr>
        <w:t>accomplishments</w:t>
      </w:r>
    </w:p>
    <w:tbl>
      <w:tblPr>
        <w:tblW w:w="0" w:type="auto"/>
        <w:tblBorders>
          <w:top w:val="dashSmallGap" w:sz="4" w:space="0" w:color="1F497D"/>
          <w:left w:val="dashSmallGap" w:sz="4" w:space="0" w:color="1F497D"/>
          <w:bottom w:val="dashSmallGap" w:sz="4" w:space="0" w:color="1F497D"/>
          <w:right w:val="dashSmallGap" w:sz="4" w:space="0" w:color="1F497D"/>
          <w:insideH w:val="dashSmallGap" w:sz="4" w:space="0" w:color="1F497D"/>
          <w:insideV w:val="dashSmallGap" w:sz="4" w:space="0" w:color="1F497D"/>
        </w:tblBorders>
        <w:tblLook w:val="04A0" w:firstRow="1" w:lastRow="0" w:firstColumn="1" w:lastColumn="0" w:noHBand="0" w:noVBand="1"/>
      </w:tblPr>
      <w:tblGrid>
        <w:gridCol w:w="5830"/>
        <w:gridCol w:w="4960"/>
      </w:tblGrid>
      <w:tr w:rsidR="0009739E" w:rsidRPr="00411B92" w:rsidTr="00411B92">
        <w:tc>
          <w:tcPr>
            <w:tcW w:w="5958" w:type="dxa"/>
            <w:shd w:val="clear" w:color="auto" w:fill="auto"/>
          </w:tcPr>
          <w:p w:rsidR="0009739E" w:rsidRPr="00411B92" w:rsidRDefault="0009739E" w:rsidP="00411B92">
            <w:pPr>
              <w:autoSpaceDE w:val="0"/>
              <w:autoSpaceDN w:val="0"/>
              <w:adjustRightInd w:val="0"/>
              <w:spacing w:after="0" w:line="216" w:lineRule="auto"/>
              <w:rPr>
                <w:rFonts w:cs="Calibri"/>
              </w:rPr>
            </w:pPr>
            <w:r w:rsidRPr="00411B92">
              <w:rPr>
                <w:rFonts w:cs="Calibri"/>
              </w:rPr>
              <w:t>Initiated reward and Recognition program at Branch Level</w:t>
            </w:r>
          </w:p>
        </w:tc>
        <w:tc>
          <w:tcPr>
            <w:tcW w:w="5058" w:type="dxa"/>
            <w:shd w:val="clear" w:color="auto" w:fill="auto"/>
          </w:tcPr>
          <w:p w:rsidR="0009739E" w:rsidRPr="00411B92" w:rsidRDefault="0009739E" w:rsidP="00411B92">
            <w:pPr>
              <w:autoSpaceDE w:val="0"/>
              <w:autoSpaceDN w:val="0"/>
              <w:adjustRightInd w:val="0"/>
              <w:spacing w:after="0" w:line="216" w:lineRule="auto"/>
              <w:rPr>
                <w:rFonts w:cs="Calibri"/>
              </w:rPr>
            </w:pPr>
            <w:r w:rsidRPr="00411B92">
              <w:rPr>
                <w:rFonts w:cs="Calibri"/>
              </w:rPr>
              <w:t>Certified with IRDA, AMFI and Trade Finance</w:t>
            </w:r>
          </w:p>
        </w:tc>
      </w:tr>
      <w:tr w:rsidR="0009739E" w:rsidRPr="00411B92" w:rsidTr="00411B92">
        <w:tc>
          <w:tcPr>
            <w:tcW w:w="5958" w:type="dxa"/>
            <w:shd w:val="clear" w:color="auto" w:fill="auto"/>
          </w:tcPr>
          <w:p w:rsidR="0009739E" w:rsidRPr="00411B92" w:rsidRDefault="0009739E" w:rsidP="00411B92">
            <w:pPr>
              <w:autoSpaceDE w:val="0"/>
              <w:autoSpaceDN w:val="0"/>
              <w:adjustRightInd w:val="0"/>
              <w:spacing w:after="0" w:line="216" w:lineRule="auto"/>
              <w:rPr>
                <w:rFonts w:cs="Calibri"/>
              </w:rPr>
            </w:pPr>
            <w:r w:rsidRPr="00411B92">
              <w:rPr>
                <w:rFonts w:cs="Calibri"/>
              </w:rPr>
              <w:t>Initiated Branch Level cross-function integration of manpower at DCB</w:t>
            </w:r>
          </w:p>
        </w:tc>
        <w:tc>
          <w:tcPr>
            <w:tcW w:w="5058" w:type="dxa"/>
            <w:shd w:val="clear" w:color="auto" w:fill="auto"/>
          </w:tcPr>
          <w:p w:rsidR="0009739E" w:rsidRPr="00411B92" w:rsidRDefault="0009739E" w:rsidP="00411B92">
            <w:pPr>
              <w:autoSpaceDE w:val="0"/>
              <w:autoSpaceDN w:val="0"/>
              <w:adjustRightInd w:val="0"/>
              <w:spacing w:after="0" w:line="216" w:lineRule="auto"/>
              <w:rPr>
                <w:rFonts w:cs="Calibri"/>
              </w:rPr>
            </w:pPr>
            <w:r w:rsidRPr="00411B92">
              <w:rPr>
                <w:rFonts w:cs="Calibri"/>
              </w:rPr>
              <w:t>Awarded best debutant at DCB Bank ltd</w:t>
            </w:r>
          </w:p>
        </w:tc>
      </w:tr>
      <w:tr w:rsidR="0009739E" w:rsidRPr="00411B92" w:rsidTr="00411B92">
        <w:tc>
          <w:tcPr>
            <w:tcW w:w="5958" w:type="dxa"/>
            <w:shd w:val="clear" w:color="auto" w:fill="auto"/>
          </w:tcPr>
          <w:p w:rsidR="0009739E" w:rsidRPr="00411B92" w:rsidRDefault="0009739E" w:rsidP="00411B92">
            <w:pPr>
              <w:autoSpaceDE w:val="0"/>
              <w:autoSpaceDN w:val="0"/>
              <w:adjustRightInd w:val="0"/>
              <w:spacing w:after="0" w:line="216" w:lineRule="auto"/>
              <w:rPr>
                <w:rFonts w:cs="Calibri"/>
              </w:rPr>
            </w:pPr>
            <w:r w:rsidRPr="00411B92">
              <w:rPr>
                <w:rFonts w:cs="Calibri"/>
              </w:rPr>
              <w:t>Received Best Practicing Manager Award from Hewitt in 2008</w:t>
            </w:r>
          </w:p>
        </w:tc>
        <w:tc>
          <w:tcPr>
            <w:tcW w:w="5058" w:type="dxa"/>
            <w:shd w:val="clear" w:color="auto" w:fill="auto"/>
          </w:tcPr>
          <w:p w:rsidR="0009739E" w:rsidRPr="00411B92" w:rsidRDefault="0009739E" w:rsidP="00411B92">
            <w:pPr>
              <w:autoSpaceDE w:val="0"/>
              <w:autoSpaceDN w:val="0"/>
              <w:adjustRightInd w:val="0"/>
              <w:spacing w:after="0" w:line="216" w:lineRule="auto"/>
              <w:rPr>
                <w:rFonts w:cs="Calibri"/>
              </w:rPr>
            </w:pPr>
            <w:r w:rsidRPr="00411B92">
              <w:rPr>
                <w:rFonts w:cs="Calibri"/>
              </w:rPr>
              <w:t>Completed Self Enhancement Program</w:t>
            </w:r>
          </w:p>
        </w:tc>
      </w:tr>
      <w:tr w:rsidR="0009739E" w:rsidRPr="00411B92" w:rsidTr="00411B92">
        <w:tc>
          <w:tcPr>
            <w:tcW w:w="5958" w:type="dxa"/>
            <w:shd w:val="clear" w:color="auto" w:fill="auto"/>
          </w:tcPr>
          <w:p w:rsidR="0009739E" w:rsidRPr="00411B92" w:rsidRDefault="0009739E" w:rsidP="00411B92">
            <w:pPr>
              <w:autoSpaceDE w:val="0"/>
              <w:autoSpaceDN w:val="0"/>
              <w:adjustRightInd w:val="0"/>
              <w:spacing w:after="0" w:line="216" w:lineRule="auto"/>
              <w:rPr>
                <w:rFonts w:cs="Calibri"/>
              </w:rPr>
            </w:pPr>
            <w:r w:rsidRPr="00411B92">
              <w:rPr>
                <w:rFonts w:cs="Calibri"/>
              </w:rPr>
              <w:t>Received Best BM award for I Branch for two consecutive years</w:t>
            </w:r>
          </w:p>
        </w:tc>
        <w:tc>
          <w:tcPr>
            <w:tcW w:w="5058" w:type="dxa"/>
            <w:shd w:val="clear" w:color="auto" w:fill="auto"/>
          </w:tcPr>
          <w:p w:rsidR="0009739E" w:rsidRPr="00411B92" w:rsidRDefault="0009739E" w:rsidP="00411B92">
            <w:pPr>
              <w:autoSpaceDE w:val="0"/>
              <w:autoSpaceDN w:val="0"/>
              <w:adjustRightInd w:val="0"/>
              <w:spacing w:after="0" w:line="216" w:lineRule="auto"/>
              <w:rPr>
                <w:rFonts w:cs="Calibri"/>
              </w:rPr>
            </w:pPr>
            <w:r w:rsidRPr="00411B92">
              <w:rPr>
                <w:rFonts w:cs="Calibri"/>
              </w:rPr>
              <w:t>Completed ERP - Oracle financial project training</w:t>
            </w:r>
          </w:p>
        </w:tc>
      </w:tr>
      <w:tr w:rsidR="00411B92" w:rsidRPr="00411B92" w:rsidTr="00411B92">
        <w:tc>
          <w:tcPr>
            <w:tcW w:w="11016" w:type="dxa"/>
            <w:gridSpan w:val="2"/>
            <w:shd w:val="clear" w:color="auto" w:fill="auto"/>
          </w:tcPr>
          <w:p w:rsidR="00411B92" w:rsidRPr="00411B92" w:rsidRDefault="00411B92" w:rsidP="00411B92">
            <w:pPr>
              <w:autoSpaceDE w:val="0"/>
              <w:autoSpaceDN w:val="0"/>
              <w:adjustRightInd w:val="0"/>
              <w:spacing w:after="0" w:line="216" w:lineRule="auto"/>
              <w:rPr>
                <w:rFonts w:cs="Calibri"/>
              </w:rPr>
            </w:pPr>
            <w:r w:rsidRPr="00411B92">
              <w:rPr>
                <w:rFonts w:cs="Calibri"/>
              </w:rPr>
              <w:t>Launched two Banking Branch at Centurion bank and three branches at Kotak Mahindra bank</w:t>
            </w:r>
          </w:p>
        </w:tc>
      </w:tr>
    </w:tbl>
    <w:p w:rsidR="00F83A30" w:rsidRDefault="00F83A30" w:rsidP="00F83A30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/>
          <w:bCs/>
          <w:caps/>
          <w:color w:val="000000"/>
          <w:sz w:val="24"/>
          <w:szCs w:val="20"/>
        </w:rPr>
      </w:pPr>
    </w:p>
    <w:p w:rsidR="00A96866" w:rsidRPr="0077383B" w:rsidRDefault="00A96866" w:rsidP="00A96866">
      <w:pPr>
        <w:shd w:val="clear" w:color="auto" w:fill="C6D9F1"/>
        <w:spacing w:after="0" w:line="240" w:lineRule="auto"/>
        <w:outlineLvl w:val="4"/>
        <w:rPr>
          <w:rFonts w:eastAsia="Times New Roman" w:cs="Calibri"/>
          <w:b/>
          <w:bCs/>
          <w:caps/>
          <w:color w:val="000000"/>
          <w:sz w:val="24"/>
          <w:szCs w:val="20"/>
        </w:rPr>
      </w:pPr>
      <w:r w:rsidRPr="0077383B">
        <w:rPr>
          <w:rFonts w:eastAsia="Times New Roman" w:cs="Calibri"/>
          <w:b/>
          <w:bCs/>
          <w:caps/>
          <w:color w:val="000000"/>
          <w:sz w:val="24"/>
          <w:szCs w:val="20"/>
        </w:rPr>
        <w:t>EDUCATION</w:t>
      </w:r>
    </w:p>
    <w:p w:rsidR="00FF7A11" w:rsidRPr="00FF7A11" w:rsidRDefault="00FF7A11" w:rsidP="00FF7A11">
      <w:pPr>
        <w:autoSpaceDE w:val="0"/>
        <w:autoSpaceDN w:val="0"/>
        <w:adjustRightInd w:val="0"/>
        <w:spacing w:after="0" w:line="240" w:lineRule="auto"/>
        <w:rPr>
          <w:rFonts w:cs="Calibri"/>
          <w:lang w:eastAsia="en-GB"/>
        </w:rPr>
      </w:pPr>
      <w:r w:rsidRPr="00FF7A11">
        <w:rPr>
          <w:rFonts w:cs="Calibri"/>
          <w:lang w:eastAsia="en-GB"/>
        </w:rPr>
        <w:t>2001</w:t>
      </w:r>
      <w:r w:rsidRPr="00FF7A11">
        <w:rPr>
          <w:rFonts w:cs="Calibri"/>
          <w:lang w:eastAsia="en-GB"/>
        </w:rPr>
        <w:tab/>
      </w:r>
      <w:r w:rsidRPr="00FF7A11">
        <w:rPr>
          <w:rFonts w:cs="Calibri"/>
          <w:lang w:eastAsia="en-GB"/>
        </w:rPr>
        <w:tab/>
      </w:r>
      <w:r w:rsidRPr="009E0834">
        <w:rPr>
          <w:rFonts w:cs="Calibri"/>
          <w:lang w:eastAsia="en-GB"/>
        </w:rPr>
        <w:t>Executive Diploma in Banking and Finance from</w:t>
      </w:r>
      <w:r w:rsidRPr="00FF7A11">
        <w:rPr>
          <w:rFonts w:ascii="Cabin-Bold" w:hAnsi="Cabin-Bold" w:cs="Cabin-Bold"/>
          <w:b/>
          <w:bCs/>
          <w:sz w:val="21"/>
          <w:szCs w:val="21"/>
        </w:rPr>
        <w:t xml:space="preserve"> </w:t>
      </w:r>
      <w:r w:rsidRPr="009E0834">
        <w:rPr>
          <w:rFonts w:cs="Calibri"/>
          <w:lang w:eastAsia="en-GB"/>
        </w:rPr>
        <w:t>Nirma Institute of Management Studies</w:t>
      </w:r>
    </w:p>
    <w:p w:rsidR="00FF7A11" w:rsidRPr="00FF7A11" w:rsidRDefault="00FF7A11" w:rsidP="00FF7A11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FF7A11">
        <w:rPr>
          <w:rFonts w:cs="Calibri"/>
          <w:lang w:eastAsia="en-GB"/>
        </w:rPr>
        <w:t>2000</w:t>
      </w:r>
      <w:r w:rsidRPr="00FF7A11">
        <w:rPr>
          <w:rFonts w:cs="Calibri"/>
          <w:lang w:eastAsia="en-GB"/>
        </w:rPr>
        <w:tab/>
      </w:r>
      <w:r w:rsidRPr="00FF7A11">
        <w:rPr>
          <w:rFonts w:cs="Calibri"/>
          <w:lang w:eastAsia="en-GB"/>
        </w:rPr>
        <w:tab/>
        <w:t>Masters of Business Administration (</w:t>
      </w:r>
      <w:r w:rsidRPr="00FF7A11">
        <w:rPr>
          <w:rFonts w:cs="Calibri"/>
          <w:bCs/>
        </w:rPr>
        <w:t>MBA)</w:t>
      </w:r>
      <w:r w:rsidRPr="00FF7A11">
        <w:rPr>
          <w:rFonts w:cs="Calibri"/>
          <w:b/>
          <w:bCs/>
        </w:rPr>
        <w:t xml:space="preserve"> </w:t>
      </w:r>
      <w:r w:rsidRPr="00FF7A11">
        <w:rPr>
          <w:rFonts w:cs="Calibri"/>
          <w:bCs/>
        </w:rPr>
        <w:t>in Finance</w:t>
      </w:r>
      <w:r w:rsidRPr="00FF7A11">
        <w:rPr>
          <w:rFonts w:cs="Calibri"/>
          <w:b/>
          <w:bCs/>
        </w:rPr>
        <w:t xml:space="preserve"> </w:t>
      </w:r>
      <w:r w:rsidRPr="00FF7A11">
        <w:rPr>
          <w:rFonts w:cs="Calibri"/>
        </w:rPr>
        <w:t>from IGNOU, New Delhi</w:t>
      </w:r>
    </w:p>
    <w:p w:rsidR="00FF7A11" w:rsidRPr="00FF7A11" w:rsidRDefault="00FF7A11" w:rsidP="00FF7A11">
      <w:pPr>
        <w:autoSpaceDE w:val="0"/>
        <w:autoSpaceDN w:val="0"/>
        <w:adjustRightInd w:val="0"/>
        <w:spacing w:after="0" w:line="240" w:lineRule="auto"/>
        <w:rPr>
          <w:rFonts w:cs="Calibri"/>
          <w:bCs/>
        </w:rPr>
      </w:pPr>
      <w:r w:rsidRPr="00FF7A11">
        <w:rPr>
          <w:rFonts w:cs="Calibri"/>
        </w:rPr>
        <w:t>1998</w:t>
      </w:r>
      <w:r w:rsidRPr="00FF7A11">
        <w:rPr>
          <w:rFonts w:cs="Calibri"/>
        </w:rPr>
        <w:tab/>
      </w:r>
      <w:r w:rsidRPr="00FF7A11">
        <w:rPr>
          <w:rFonts w:cs="Calibri"/>
        </w:rPr>
        <w:tab/>
      </w:r>
      <w:r w:rsidRPr="00FF7A11">
        <w:rPr>
          <w:rFonts w:cs="Calibri"/>
          <w:lang w:eastAsia="en-GB"/>
        </w:rPr>
        <w:t>Masters of Business Administration (</w:t>
      </w:r>
      <w:r w:rsidRPr="00FF7A11">
        <w:rPr>
          <w:rFonts w:cs="Calibri"/>
          <w:bCs/>
        </w:rPr>
        <w:t>MBA)</w:t>
      </w:r>
      <w:r w:rsidRPr="00FF7A11">
        <w:rPr>
          <w:rFonts w:cs="Calibri"/>
          <w:b/>
          <w:bCs/>
        </w:rPr>
        <w:t xml:space="preserve"> </w:t>
      </w:r>
      <w:r w:rsidRPr="00FF7A11">
        <w:rPr>
          <w:rFonts w:cs="Calibri"/>
          <w:bCs/>
        </w:rPr>
        <w:t>in Finance from TASMAC</w:t>
      </w:r>
    </w:p>
    <w:p w:rsidR="0009739E" w:rsidRPr="00A96866" w:rsidRDefault="00FF7A11" w:rsidP="0009739E">
      <w:pPr>
        <w:pStyle w:val="Default"/>
        <w:ind w:left="1440" w:hanging="1440"/>
      </w:pPr>
      <w:r w:rsidRPr="00FF7A11">
        <w:rPr>
          <w:rFonts w:ascii="Calibri" w:hAnsi="Calibri" w:cs="Calibri"/>
          <w:color w:val="auto"/>
          <w:sz w:val="22"/>
          <w:szCs w:val="22"/>
          <w:lang w:eastAsia="en-GB"/>
        </w:rPr>
        <w:t>1994</w:t>
      </w:r>
      <w:r w:rsidR="00A96866" w:rsidRPr="00FF7A11">
        <w:rPr>
          <w:rFonts w:ascii="Calibri" w:hAnsi="Calibri" w:cs="Calibri"/>
          <w:color w:val="auto"/>
          <w:sz w:val="22"/>
          <w:szCs w:val="22"/>
          <w:lang w:eastAsia="en-GB"/>
        </w:rPr>
        <w:t xml:space="preserve"> </w:t>
      </w:r>
      <w:r w:rsidR="00A96866" w:rsidRPr="00FF7A11">
        <w:rPr>
          <w:rFonts w:ascii="Calibri" w:hAnsi="Calibri" w:cs="Calibri"/>
          <w:color w:val="auto"/>
          <w:sz w:val="22"/>
          <w:szCs w:val="22"/>
          <w:lang w:eastAsia="en-GB"/>
        </w:rPr>
        <w:tab/>
      </w:r>
      <w:r w:rsidR="00A96866" w:rsidRPr="00FF7A11">
        <w:rPr>
          <w:rFonts w:ascii="Calibri" w:hAnsi="Calibri" w:cs="Calibri"/>
          <w:sz w:val="22"/>
          <w:szCs w:val="22"/>
          <w:lang w:eastAsia="en-GB"/>
        </w:rPr>
        <w:t xml:space="preserve">Bachelor of </w:t>
      </w:r>
      <w:r w:rsidRPr="00FF7A11">
        <w:rPr>
          <w:rFonts w:ascii="Calibri" w:hAnsi="Calibri" w:cs="Calibri"/>
          <w:sz w:val="22"/>
          <w:szCs w:val="22"/>
          <w:lang w:eastAsia="en-GB"/>
        </w:rPr>
        <w:t>Science</w:t>
      </w:r>
      <w:r w:rsidR="00A96866" w:rsidRPr="00FF7A11">
        <w:rPr>
          <w:rFonts w:ascii="Calibri" w:hAnsi="Calibri" w:cs="Calibri"/>
          <w:sz w:val="22"/>
          <w:szCs w:val="22"/>
          <w:lang w:eastAsia="en-GB"/>
        </w:rPr>
        <w:t xml:space="preserve"> (B.</w:t>
      </w:r>
      <w:r w:rsidRPr="00FF7A11">
        <w:rPr>
          <w:rFonts w:ascii="Calibri" w:hAnsi="Calibri" w:cs="Calibri"/>
          <w:sz w:val="22"/>
          <w:szCs w:val="22"/>
          <w:lang w:eastAsia="en-GB"/>
        </w:rPr>
        <w:t>sc</w:t>
      </w:r>
      <w:r w:rsidR="00A96866" w:rsidRPr="00FF7A11">
        <w:rPr>
          <w:rFonts w:ascii="Calibri" w:hAnsi="Calibri" w:cs="Calibri"/>
          <w:sz w:val="22"/>
          <w:szCs w:val="22"/>
          <w:lang w:eastAsia="en-GB"/>
        </w:rPr>
        <w:t xml:space="preserve">) </w:t>
      </w:r>
      <w:r w:rsidR="009E0834">
        <w:rPr>
          <w:rFonts w:ascii="Calibri" w:hAnsi="Calibri" w:cs="Calibri"/>
          <w:sz w:val="22"/>
          <w:szCs w:val="22"/>
          <w:lang w:eastAsia="en-GB"/>
        </w:rPr>
        <w:t xml:space="preserve">in Physics </w:t>
      </w:r>
      <w:r w:rsidRPr="00FF7A11">
        <w:rPr>
          <w:rFonts w:ascii="Calibri" w:hAnsi="Calibri" w:cs="Calibri"/>
          <w:sz w:val="22"/>
          <w:szCs w:val="22"/>
          <w:lang w:eastAsia="en-GB"/>
        </w:rPr>
        <w:t>from Gujarat</w:t>
      </w:r>
      <w:r w:rsidR="00A96866" w:rsidRPr="00FF7A11">
        <w:rPr>
          <w:rFonts w:ascii="Calibri" w:hAnsi="Calibri" w:cs="Calibri"/>
          <w:sz w:val="22"/>
          <w:szCs w:val="22"/>
          <w:lang w:eastAsia="en-GB"/>
        </w:rPr>
        <w:t xml:space="preserve"> University, India</w:t>
      </w:r>
    </w:p>
    <w:sectPr w:rsidR="0009739E" w:rsidRPr="00A96866" w:rsidSect="00A47FCD">
      <w:pgSz w:w="12240" w:h="15840"/>
      <w:pgMar w:top="45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Calibri"/>
    <w:charset w:val="00"/>
    <w:family w:val="swiss"/>
    <w:pitch w:val="variable"/>
    <w:sig w:usb0="00000001" w:usb1="400078FF" w:usb2="00000021" w:usb3="00000000" w:csb0="0000019F" w:csb1="00000000"/>
  </w:font>
  <w:font w:name="Assistant">
    <w:altName w:val="Calibri"/>
    <w:charset w:val="00"/>
    <w:family w:val="swiss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bin-Regular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abin-Bold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105"/>
    <w:multiLevelType w:val="hybridMultilevel"/>
    <w:tmpl w:val="F910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15E24"/>
    <w:multiLevelType w:val="hybridMultilevel"/>
    <w:tmpl w:val="97A89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B40F5"/>
    <w:multiLevelType w:val="hybridMultilevel"/>
    <w:tmpl w:val="5A14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75A5B"/>
    <w:multiLevelType w:val="multilevel"/>
    <w:tmpl w:val="18D8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203394"/>
    <w:multiLevelType w:val="multilevel"/>
    <w:tmpl w:val="FCD0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21D15"/>
    <w:multiLevelType w:val="multilevel"/>
    <w:tmpl w:val="B492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116763"/>
    <w:multiLevelType w:val="hybridMultilevel"/>
    <w:tmpl w:val="37E4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C7B6C"/>
    <w:multiLevelType w:val="multilevel"/>
    <w:tmpl w:val="789C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834AD"/>
    <w:multiLevelType w:val="hybridMultilevel"/>
    <w:tmpl w:val="0076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82B38"/>
    <w:multiLevelType w:val="hybridMultilevel"/>
    <w:tmpl w:val="6A4C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B1A36"/>
    <w:multiLevelType w:val="hybridMultilevel"/>
    <w:tmpl w:val="6A48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E6FA8"/>
    <w:multiLevelType w:val="hybridMultilevel"/>
    <w:tmpl w:val="7EC27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616FE6"/>
    <w:multiLevelType w:val="hybridMultilevel"/>
    <w:tmpl w:val="3422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E0082"/>
    <w:multiLevelType w:val="hybridMultilevel"/>
    <w:tmpl w:val="41F26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97ADC"/>
    <w:multiLevelType w:val="hybridMultilevel"/>
    <w:tmpl w:val="D9FE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F6611"/>
    <w:multiLevelType w:val="hybridMultilevel"/>
    <w:tmpl w:val="E5AE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D2DF6"/>
    <w:multiLevelType w:val="hybridMultilevel"/>
    <w:tmpl w:val="F4D4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5"/>
  </w:num>
  <w:num w:numId="4">
    <w:abstractNumId w:val="8"/>
  </w:num>
  <w:num w:numId="5">
    <w:abstractNumId w:val="16"/>
  </w:num>
  <w:num w:numId="6">
    <w:abstractNumId w:val="6"/>
  </w:num>
  <w:num w:numId="7">
    <w:abstractNumId w:val="1"/>
  </w:num>
  <w:num w:numId="8">
    <w:abstractNumId w:val="13"/>
  </w:num>
  <w:num w:numId="9">
    <w:abstractNumId w:val="7"/>
  </w:num>
  <w:num w:numId="10">
    <w:abstractNumId w:val="3"/>
  </w:num>
  <w:num w:numId="11">
    <w:abstractNumId w:val="14"/>
  </w:num>
  <w:num w:numId="12">
    <w:abstractNumId w:val="12"/>
  </w:num>
  <w:num w:numId="13">
    <w:abstractNumId w:val="10"/>
  </w:num>
  <w:num w:numId="14">
    <w:abstractNumId w:val="0"/>
  </w:num>
  <w:num w:numId="15">
    <w:abstractNumId w:val="11"/>
  </w:num>
  <w:num w:numId="16">
    <w:abstractNumId w:val="9"/>
  </w:num>
  <w:num w:numId="17">
    <w:abstractNumId w:val="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66"/>
    <w:rsid w:val="00016586"/>
    <w:rsid w:val="000306E8"/>
    <w:rsid w:val="00066DEB"/>
    <w:rsid w:val="0009739E"/>
    <w:rsid w:val="000F2846"/>
    <w:rsid w:val="001962A4"/>
    <w:rsid w:val="002D7C37"/>
    <w:rsid w:val="00357CB3"/>
    <w:rsid w:val="00393B6F"/>
    <w:rsid w:val="00411B92"/>
    <w:rsid w:val="00436A30"/>
    <w:rsid w:val="00535B67"/>
    <w:rsid w:val="005F6133"/>
    <w:rsid w:val="0068591D"/>
    <w:rsid w:val="008759C2"/>
    <w:rsid w:val="008C045A"/>
    <w:rsid w:val="008F7051"/>
    <w:rsid w:val="009D3E2A"/>
    <w:rsid w:val="009E0834"/>
    <w:rsid w:val="00A429FD"/>
    <w:rsid w:val="00A47FCD"/>
    <w:rsid w:val="00A96866"/>
    <w:rsid w:val="00AB4D63"/>
    <w:rsid w:val="00B079B2"/>
    <w:rsid w:val="00D07E7B"/>
    <w:rsid w:val="00EB1AAE"/>
    <w:rsid w:val="00F53801"/>
    <w:rsid w:val="00F83A30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573FFA5-C2EF-B34F-BEE1-1BD0C26B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686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96866"/>
    <w:pPr>
      <w:spacing w:after="140" w:line="288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rsid w:val="00A96866"/>
    <w:rPr>
      <w:rFonts w:ascii="Times New Roman" w:eastAsia="Times New Roman" w:hAnsi="Times New Roman" w:cs="Times New Roman"/>
      <w:sz w:val="24"/>
      <w:szCs w:val="24"/>
    </w:rPr>
  </w:style>
  <w:style w:type="paragraph" w:customStyle="1" w:styleId="liste">
    <w:name w:val="liste"/>
    <w:basedOn w:val="NoSpacing"/>
    <w:link w:val="listeChar"/>
    <w:qFormat/>
    <w:rsid w:val="00A96866"/>
    <w:pPr>
      <w:numPr>
        <w:numId w:val="4"/>
      </w:numPr>
    </w:pPr>
    <w:rPr>
      <w:rFonts w:ascii="Noto Sans" w:hAnsi="Noto Sans"/>
      <w:color w:val="222E39"/>
      <w:sz w:val="20"/>
      <w:lang w:val="en-GB"/>
    </w:rPr>
  </w:style>
  <w:style w:type="character" w:customStyle="1" w:styleId="listeChar">
    <w:name w:val="liste Char"/>
    <w:link w:val="liste"/>
    <w:rsid w:val="00A96866"/>
    <w:rPr>
      <w:rFonts w:ascii="Noto Sans" w:eastAsia="Calibri" w:hAnsi="Noto Sans" w:cs="Times New Roman"/>
      <w:color w:val="222E39"/>
      <w:sz w:val="20"/>
      <w:lang w:val="en-GB"/>
    </w:rPr>
  </w:style>
  <w:style w:type="paragraph" w:styleId="NormalWeb">
    <w:name w:val="Normal (Web)"/>
    <w:basedOn w:val="Normal"/>
    <w:uiPriority w:val="99"/>
    <w:unhideWhenUsed/>
    <w:rsid w:val="00A968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A96866"/>
    <w:pPr>
      <w:autoSpaceDE w:val="0"/>
      <w:autoSpaceDN w:val="0"/>
      <w:adjustRightInd w:val="0"/>
    </w:pPr>
    <w:rPr>
      <w:rFonts w:ascii="Assistant" w:hAnsi="Assistant" w:cs="Assistant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A96866"/>
    <w:rPr>
      <w:sz w:val="22"/>
      <w:szCs w:val="22"/>
      <w:lang w:val="en-US" w:eastAsia="en-US"/>
    </w:rPr>
  </w:style>
  <w:style w:type="character" w:styleId="Hyperlink">
    <w:name w:val="Hyperlink"/>
    <w:uiPriority w:val="99"/>
    <w:semiHidden/>
    <w:unhideWhenUsed/>
    <w:rsid w:val="00D07E7B"/>
    <w:rPr>
      <w:color w:val="0000FF"/>
      <w:u w:val="single"/>
    </w:rPr>
  </w:style>
  <w:style w:type="table" w:styleId="TableGrid">
    <w:name w:val="Table Grid"/>
    <w:basedOn w:val="TableNormal"/>
    <w:uiPriority w:val="59"/>
    <w:rsid w:val="00097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nity-namedomain">
    <w:name w:val="vanity-name__domain"/>
    <w:rsid w:val="000306E8"/>
  </w:style>
  <w:style w:type="character" w:customStyle="1" w:styleId="vanity-namedisplay-name">
    <w:name w:val="vanity-name__display-name"/>
    <w:rsid w:val="00030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7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Rajeshkumar Surani</cp:lastModifiedBy>
  <cp:revision>2</cp:revision>
  <dcterms:created xsi:type="dcterms:W3CDTF">2021-06-06T09:44:00Z</dcterms:created>
  <dcterms:modified xsi:type="dcterms:W3CDTF">2021-06-06T09:44:00Z</dcterms:modified>
</cp:coreProperties>
</file>