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19" w:rsidRDefault="004D1019">
      <w:pPr>
        <w:ind w:left="7200"/>
        <w:jc w:val="both"/>
        <w:rPr>
          <w:rFonts w:ascii="Verdana" w:hAnsi="Verdana"/>
          <w:bCs/>
          <w:sz w:val="28"/>
          <w:szCs w:val="28"/>
        </w:rPr>
      </w:pPr>
    </w:p>
    <w:p w:rsidR="004D1019" w:rsidRDefault="002E001C" w:rsidP="00CF01B4">
      <w:pPr>
        <w:jc w:val="both"/>
        <w:rPr>
          <w:rFonts w:ascii="Verdana" w:hAnsi="Verdana"/>
          <w:sz w:val="20"/>
          <w:szCs w:val="20"/>
        </w:rPr>
      </w:pPr>
      <w:bookmarkStart w:id="0" w:name="_GoBack"/>
      <w:r>
        <w:rPr>
          <w:rFonts w:ascii="Traditional Arabic" w:hAnsi="Traditional Arabic"/>
          <w:b/>
          <w:i/>
          <w:sz w:val="28"/>
          <w:szCs w:val="28"/>
          <w:u w:val="single"/>
        </w:rPr>
        <w:t>RAVI PRATAP SINGH</w:t>
      </w:r>
      <w:r w:rsidR="004D1019">
        <w:rPr>
          <w:rFonts w:ascii="Verdana" w:hAnsi="Verdana"/>
          <w:sz w:val="20"/>
          <w:szCs w:val="20"/>
        </w:rPr>
        <w:tab/>
      </w:r>
      <w:r w:rsidR="004D1019">
        <w:rPr>
          <w:rFonts w:ascii="Verdana" w:hAnsi="Verdana"/>
          <w:sz w:val="20"/>
          <w:szCs w:val="20"/>
        </w:rPr>
        <w:tab/>
      </w:r>
      <w:r w:rsidR="004D1019">
        <w:rPr>
          <w:rFonts w:ascii="Verdana" w:hAnsi="Verdana"/>
          <w:sz w:val="20"/>
          <w:szCs w:val="20"/>
        </w:rPr>
        <w:tab/>
      </w:r>
      <w:r w:rsidR="00A711C7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   </w:t>
      </w:r>
      <w:r w:rsidR="00A711C7">
        <w:rPr>
          <w:rFonts w:ascii="Verdana" w:hAnsi="Verdana"/>
          <w:sz w:val="20"/>
          <w:szCs w:val="20"/>
        </w:rPr>
        <w:t xml:space="preserve">  Tel</w:t>
      </w:r>
      <w:r w:rsidR="007307B4">
        <w:rPr>
          <w:rFonts w:ascii="Verdana" w:hAnsi="Verdana"/>
          <w:sz w:val="20"/>
          <w:szCs w:val="20"/>
        </w:rPr>
        <w:t xml:space="preserve">    : 0</w:t>
      </w:r>
      <w:r w:rsidR="00023EA0" w:rsidRPr="00023EA0">
        <w:rPr>
          <w:rFonts w:ascii="Arial" w:hAnsi="Arial"/>
          <w:sz w:val="20"/>
          <w:szCs w:val="20"/>
        </w:rPr>
        <w:t>9909009805</w:t>
      </w:r>
      <w:r w:rsidR="00023EA0" w:rsidRPr="00023EA0">
        <w:rPr>
          <w:rFonts w:ascii="Verdana" w:hAnsi="Verdana"/>
          <w:sz w:val="20"/>
          <w:szCs w:val="20"/>
        </w:rPr>
        <w:t xml:space="preserve"> </w:t>
      </w:r>
      <w:r w:rsidR="004D1019">
        <w:rPr>
          <w:rFonts w:ascii="Verdana" w:hAnsi="Verdana"/>
          <w:sz w:val="20"/>
          <w:szCs w:val="20"/>
        </w:rPr>
        <w:t>(M)</w:t>
      </w:r>
    </w:p>
    <w:p w:rsidR="00270AA4" w:rsidRPr="00270AA4" w:rsidRDefault="004D1019" w:rsidP="00CF01B4">
      <w:pPr>
        <w:jc w:val="right"/>
        <w:rPr>
          <w:rFonts w:ascii="Verdana" w:hAnsi="Verdana"/>
          <w:color w:val="548DD4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348DC">
        <w:rPr>
          <w:rFonts w:ascii="Verdana" w:hAnsi="Verdana"/>
          <w:sz w:val="20"/>
          <w:szCs w:val="20"/>
        </w:rPr>
        <w:tab/>
      </w:r>
      <w:r w:rsidR="00F348DC">
        <w:rPr>
          <w:rFonts w:ascii="Verdana" w:hAnsi="Verdana"/>
          <w:sz w:val="20"/>
          <w:szCs w:val="20"/>
        </w:rPr>
        <w:tab/>
      </w:r>
      <w:r w:rsidR="00F348DC">
        <w:rPr>
          <w:rFonts w:ascii="Verdana" w:hAnsi="Verdana"/>
          <w:sz w:val="20"/>
          <w:szCs w:val="20"/>
        </w:rPr>
        <w:tab/>
      </w:r>
      <w:r w:rsidR="00F348DC">
        <w:rPr>
          <w:rFonts w:ascii="Verdana" w:hAnsi="Verdana"/>
          <w:sz w:val="20"/>
          <w:szCs w:val="20"/>
        </w:rPr>
        <w:tab/>
      </w:r>
      <w:r w:rsidR="00F348DC">
        <w:rPr>
          <w:rFonts w:ascii="Verdana" w:hAnsi="Verdana"/>
          <w:sz w:val="20"/>
          <w:szCs w:val="20"/>
        </w:rPr>
        <w:tab/>
      </w:r>
      <w:r w:rsidR="00F348DC">
        <w:rPr>
          <w:rFonts w:ascii="Verdana" w:hAnsi="Verdana"/>
          <w:sz w:val="20"/>
          <w:szCs w:val="20"/>
        </w:rPr>
        <w:tab/>
        <w:t xml:space="preserve"> E-Mail:</w:t>
      </w:r>
      <w:r w:rsidR="00023EA0" w:rsidRPr="00023EA0">
        <w:rPr>
          <w:rFonts w:ascii="Arial" w:hAnsi="Arial"/>
          <w:sz w:val="20"/>
          <w:szCs w:val="20"/>
          <w:u w:val="single"/>
        </w:rPr>
        <w:t xml:space="preserve"> </w:t>
      </w:r>
      <w:r w:rsidR="00023EA0" w:rsidRPr="000911F0">
        <w:rPr>
          <w:rFonts w:ascii="Arial" w:hAnsi="Arial"/>
          <w:sz w:val="20"/>
          <w:szCs w:val="20"/>
          <w:u w:val="single"/>
        </w:rPr>
        <w:t>ravi_pratap1975@yahoo.com</w:t>
      </w:r>
      <w:r>
        <w:rPr>
          <w:rFonts w:ascii="Verdana" w:hAnsi="Verdana"/>
          <w:sz w:val="20"/>
          <w:szCs w:val="20"/>
        </w:rPr>
        <w:tab/>
      </w:r>
      <w:r w:rsidR="00CF01B4">
        <w:rPr>
          <w:rFonts w:ascii="Verdana" w:hAnsi="Verdana"/>
          <w:sz w:val="20"/>
          <w:szCs w:val="20"/>
        </w:rPr>
        <w:t xml:space="preserve">    </w:t>
      </w:r>
    </w:p>
    <w:p w:rsidR="00270AA4" w:rsidRPr="00270AA4" w:rsidRDefault="00270AA4" w:rsidP="00270AA4">
      <w:pPr>
        <w:jc w:val="both"/>
        <w:rPr>
          <w:rFonts w:ascii="Verdana" w:hAnsi="Verdana"/>
          <w:color w:val="548DD4"/>
          <w:sz w:val="20"/>
          <w:szCs w:val="20"/>
        </w:rPr>
      </w:pPr>
    </w:p>
    <w:p w:rsidR="004D1019" w:rsidRDefault="004D1019">
      <w:pPr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JOB OBJECTIVE</w:t>
      </w:r>
    </w:p>
    <w:p w:rsidR="004D1019" w:rsidRDefault="004D1019" w:rsidP="00CF01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Seeking assignments in Marketing Management &amp; Financial Management with an organization of repute.</w:t>
      </w:r>
    </w:p>
    <w:p w:rsidR="004D1019" w:rsidRDefault="004D1019">
      <w:pPr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SYNOPSIS</w:t>
      </w: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maintaining distribution channel network. Sales Promotion, Liqu</w:t>
      </w:r>
      <w:r w:rsidR="00A711C7">
        <w:rPr>
          <w:rFonts w:ascii="Verdana" w:hAnsi="Verdana"/>
          <w:sz w:val="20"/>
          <w:szCs w:val="20"/>
        </w:rPr>
        <w:t xml:space="preserve">idation of Stock, Handling </w:t>
      </w:r>
      <w:r w:rsidR="002227E0">
        <w:rPr>
          <w:rFonts w:ascii="Verdana" w:hAnsi="Verdana"/>
          <w:sz w:val="20"/>
          <w:szCs w:val="20"/>
        </w:rPr>
        <w:t>ISP’s</w:t>
      </w:r>
      <w:r>
        <w:rPr>
          <w:rFonts w:ascii="Verdana" w:hAnsi="Verdana"/>
          <w:sz w:val="20"/>
          <w:szCs w:val="20"/>
        </w:rPr>
        <w:t xml:space="preserve"> sales Officer’s Follow up with dealers, Add Campaigning, An effective team leader with exceptional communication, interpersonal skills and exposure in managing taskforces in the marketing industry. </w:t>
      </w: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rFonts w:ascii="Verdana" w:hAnsi="Verdana"/>
          <w:b/>
          <w:sz w:val="20"/>
          <w:szCs w:val="20"/>
        </w:rPr>
      </w:pPr>
    </w:p>
    <w:p w:rsidR="004D1019" w:rsidRDefault="004D1019">
      <w:pPr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AREAS OF EXPERTISE</w:t>
      </w:r>
    </w:p>
    <w:p w:rsidR="00404E10" w:rsidRDefault="004D1019">
      <w:pPr>
        <w:spacing w:after="6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Operations/ Marketing</w:t>
      </w:r>
    </w:p>
    <w:p w:rsidR="004D1019" w:rsidRDefault="004D1019">
      <w:pPr>
        <w:spacing w:after="60"/>
        <w:jc w:val="both"/>
        <w:rPr>
          <w:rFonts w:ascii="Verdana" w:hAnsi="Verdana"/>
          <w:sz w:val="20"/>
          <w:szCs w:val="20"/>
          <w:u w:val="single"/>
        </w:rPr>
      </w:pPr>
    </w:p>
    <w:p w:rsidR="00404E10" w:rsidRPr="00D97C9B" w:rsidRDefault="004D1019" w:rsidP="00D97C9B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Maintaining Distribution Channel Network.</w:t>
      </w:r>
    </w:p>
    <w:p w:rsidR="004D1019" w:rsidRDefault="004D1019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Sales Promotion</w:t>
      </w:r>
    </w:p>
    <w:p w:rsidR="004D1019" w:rsidRDefault="004D1019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Liquidation of Stock </w:t>
      </w:r>
    </w:p>
    <w:p w:rsidR="004D1019" w:rsidRPr="00D97C9B" w:rsidRDefault="004D1019" w:rsidP="00D97C9B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ISP’s and Field Sales Officer’s.</w:t>
      </w:r>
    </w:p>
    <w:p w:rsidR="004D1019" w:rsidRDefault="004D1019">
      <w:pPr>
        <w:spacing w:after="60"/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spacing w:after="6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Key Account Management</w:t>
      </w:r>
    </w:p>
    <w:p w:rsidR="004D1019" w:rsidRDefault="004D1019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Relationship Management with key accounts to increase the level of sales growth.</w:t>
      </w:r>
    </w:p>
    <w:p w:rsidR="004D1019" w:rsidRDefault="004D1019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customer satisfaction and implementing quality service standards.</w:t>
      </w:r>
    </w:p>
    <w:p w:rsidR="004D1019" w:rsidRDefault="002227E0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Coordinate Channel Partners, Retailers </w:t>
      </w:r>
      <w:r w:rsidR="008D0A21">
        <w:rPr>
          <w:rFonts w:ascii="Verdana" w:hAnsi="Verdana"/>
          <w:sz w:val="20"/>
          <w:szCs w:val="20"/>
        </w:rPr>
        <w:t>and end user i.e. Mechanic</w:t>
      </w:r>
      <w:r w:rsidR="00A01EF8">
        <w:rPr>
          <w:rFonts w:ascii="Verdana" w:hAnsi="Verdana"/>
          <w:sz w:val="20"/>
          <w:szCs w:val="20"/>
        </w:rPr>
        <w:t>s</w:t>
      </w:r>
      <w:r w:rsidR="008D0A21">
        <w:rPr>
          <w:rFonts w:ascii="Verdana" w:hAnsi="Verdana"/>
          <w:sz w:val="20"/>
          <w:szCs w:val="20"/>
        </w:rPr>
        <w:t xml:space="preserve"> and Re</w:t>
      </w:r>
      <w:r w:rsidR="006E34B3">
        <w:rPr>
          <w:rFonts w:ascii="Verdana" w:hAnsi="Verdana"/>
          <w:sz w:val="20"/>
          <w:szCs w:val="20"/>
        </w:rPr>
        <w:t>-</w:t>
      </w:r>
      <w:r w:rsidR="008D0A21">
        <w:rPr>
          <w:rFonts w:ascii="Verdana" w:hAnsi="Verdana"/>
          <w:sz w:val="20"/>
          <w:szCs w:val="20"/>
        </w:rPr>
        <w:t>borers</w:t>
      </w:r>
    </w:p>
    <w:p w:rsidR="004D1019" w:rsidRDefault="004D1019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 as a frontline interface between the customers, distribution agents &amp;</w:t>
      </w:r>
      <w:r w:rsidR="00D97C9B">
        <w:rPr>
          <w:rFonts w:ascii="Verdana" w:hAnsi="Verdana"/>
          <w:sz w:val="20"/>
          <w:szCs w:val="20"/>
        </w:rPr>
        <w:t xml:space="preserve"> </w:t>
      </w:r>
      <w:r w:rsidR="008D0A21">
        <w:rPr>
          <w:rFonts w:ascii="Verdana" w:hAnsi="Verdana"/>
          <w:sz w:val="20"/>
          <w:szCs w:val="20"/>
        </w:rPr>
        <w:t>Retailer’s team</w:t>
      </w:r>
      <w:r>
        <w:rPr>
          <w:rFonts w:ascii="Verdana" w:hAnsi="Verdana"/>
          <w:sz w:val="20"/>
          <w:szCs w:val="20"/>
        </w:rPr>
        <w:t xml:space="preserve"> to troubleshoot on unresolved grievances &amp; queries of individual</w:t>
      </w:r>
      <w:r w:rsidR="008D0A21">
        <w:rPr>
          <w:rFonts w:ascii="Verdana" w:hAnsi="Verdana"/>
          <w:sz w:val="20"/>
          <w:szCs w:val="20"/>
        </w:rPr>
        <w:t>.</w:t>
      </w: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ACADEMIA</w:t>
      </w:r>
    </w:p>
    <w:p w:rsidR="004D1019" w:rsidRDefault="004D1019">
      <w:p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4D1019" w:rsidRDefault="008D0A21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MBA (Sales</w:t>
      </w:r>
      <w:r w:rsidR="00A01EF8">
        <w:rPr>
          <w:rFonts w:ascii="Verdana" w:hAnsi="Verdana"/>
          <w:sz w:val="20"/>
          <w:szCs w:val="20"/>
        </w:rPr>
        <w:t>&amp; Marketing</w:t>
      </w:r>
      <w:r>
        <w:rPr>
          <w:rFonts w:ascii="Verdana" w:hAnsi="Verdana"/>
          <w:sz w:val="20"/>
          <w:szCs w:val="20"/>
        </w:rPr>
        <w:t xml:space="preserve">) from </w:t>
      </w:r>
      <w:proofErr w:type="spellStart"/>
      <w:r w:rsidR="00023EA0" w:rsidRPr="000911F0">
        <w:rPr>
          <w:rFonts w:ascii="Arial" w:hAnsi="Arial"/>
          <w:sz w:val="20"/>
          <w:szCs w:val="20"/>
        </w:rPr>
        <w:t>Bhoj</w:t>
      </w:r>
      <w:proofErr w:type="spellEnd"/>
      <w:r w:rsidR="00023EA0" w:rsidRPr="000911F0">
        <w:rPr>
          <w:rFonts w:ascii="Arial" w:hAnsi="Arial"/>
          <w:sz w:val="20"/>
          <w:szCs w:val="20"/>
        </w:rPr>
        <w:t xml:space="preserve"> University, Bhopal</w:t>
      </w:r>
      <w:r>
        <w:rPr>
          <w:rFonts w:ascii="Verdana" w:hAnsi="Verdana"/>
          <w:sz w:val="20"/>
          <w:szCs w:val="20"/>
        </w:rPr>
        <w:t>.</w:t>
      </w:r>
    </w:p>
    <w:p w:rsidR="004D1019" w:rsidRDefault="008D0A21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Bachelor in Science from </w:t>
      </w:r>
      <w:proofErr w:type="spellStart"/>
      <w:r w:rsidR="00023EA0" w:rsidRPr="000911F0">
        <w:rPr>
          <w:rFonts w:ascii="Arial" w:hAnsi="Arial"/>
          <w:sz w:val="20"/>
          <w:szCs w:val="20"/>
        </w:rPr>
        <w:t>Jiwaji</w:t>
      </w:r>
      <w:proofErr w:type="spellEnd"/>
      <w:r w:rsidR="00023EA0" w:rsidRPr="000911F0">
        <w:rPr>
          <w:rFonts w:ascii="Arial" w:hAnsi="Arial"/>
          <w:sz w:val="20"/>
          <w:szCs w:val="20"/>
        </w:rPr>
        <w:t xml:space="preserve"> University, Gwalior</w:t>
      </w:r>
      <w:r>
        <w:rPr>
          <w:rFonts w:ascii="Verdana" w:hAnsi="Verdana"/>
          <w:sz w:val="20"/>
          <w:szCs w:val="20"/>
        </w:rPr>
        <w:t>.</w:t>
      </w:r>
    </w:p>
    <w:p w:rsidR="004D1019" w:rsidRDefault="008D0A21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Higher Secondary </w:t>
      </w:r>
      <w:r w:rsidR="00F82464" w:rsidRPr="000911F0">
        <w:rPr>
          <w:rFonts w:ascii="Arial" w:hAnsi="Arial"/>
          <w:sz w:val="20"/>
          <w:szCs w:val="20"/>
        </w:rPr>
        <w:t>U.P. Allahabad</w:t>
      </w:r>
      <w:r w:rsidR="00F82464">
        <w:rPr>
          <w:rFonts w:ascii="Verdana" w:hAnsi="Verdana"/>
          <w:sz w:val="20"/>
          <w:szCs w:val="20"/>
        </w:rPr>
        <w:t>.</w:t>
      </w:r>
    </w:p>
    <w:p w:rsidR="004D1019" w:rsidRDefault="004D101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Matriculation </w:t>
      </w:r>
      <w:r w:rsidR="00F82464" w:rsidRPr="000911F0">
        <w:rPr>
          <w:rFonts w:ascii="Arial" w:hAnsi="Arial"/>
          <w:sz w:val="20"/>
          <w:szCs w:val="20"/>
        </w:rPr>
        <w:t>U.P. Allahabad</w:t>
      </w:r>
      <w:r w:rsidR="008D0A21">
        <w:rPr>
          <w:rFonts w:ascii="Verdana" w:hAnsi="Verdana"/>
          <w:sz w:val="20"/>
          <w:szCs w:val="20"/>
        </w:rPr>
        <w:t>.</w:t>
      </w:r>
    </w:p>
    <w:p w:rsidR="004D1019" w:rsidRDefault="004D1019">
      <w:p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tabs>
          <w:tab w:val="left" w:pos="360"/>
        </w:tabs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IT</w:t>
      </w:r>
      <w:proofErr w:type="gramEnd"/>
      <w:r>
        <w:rPr>
          <w:rFonts w:ascii="Verdana" w:hAnsi="Verdana"/>
          <w:b/>
          <w:sz w:val="20"/>
          <w:szCs w:val="20"/>
        </w:rPr>
        <w:t xml:space="preserve"> SKILLS</w:t>
      </w:r>
    </w:p>
    <w:p w:rsidR="004D1019" w:rsidRDefault="004D1019">
      <w:pPr>
        <w:jc w:val="both"/>
        <w:rPr>
          <w:rFonts w:ascii="Verdana" w:hAnsi="Verdana"/>
          <w:sz w:val="20"/>
          <w:szCs w:val="20"/>
        </w:rPr>
      </w:pPr>
    </w:p>
    <w:p w:rsidR="004D1019" w:rsidRPr="00BD4E6A" w:rsidRDefault="00BD4E6A" w:rsidP="00BD4E6A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SAP in Customer’s Account Management, maintaining the optimum stocks to feed the customers with timely supplies and indenting through A.P.O. System.</w:t>
      </w:r>
    </w:p>
    <w:p w:rsidR="004D1019" w:rsidRDefault="004D1019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 98</w:t>
      </w:r>
      <w:r w:rsidR="00A01EF8">
        <w:rPr>
          <w:rFonts w:ascii="Verdana" w:hAnsi="Verdana"/>
          <w:sz w:val="20"/>
          <w:szCs w:val="20"/>
        </w:rPr>
        <w:t>, MS</w:t>
      </w:r>
      <w:r>
        <w:rPr>
          <w:rFonts w:ascii="Verdana" w:hAnsi="Verdana"/>
          <w:sz w:val="20"/>
          <w:szCs w:val="20"/>
        </w:rPr>
        <w:t>-Excel</w:t>
      </w:r>
      <w:r w:rsidR="00BD4E6A">
        <w:rPr>
          <w:rFonts w:ascii="Verdana" w:hAnsi="Verdana"/>
          <w:sz w:val="20"/>
          <w:szCs w:val="20"/>
        </w:rPr>
        <w:t>, MS-PowerPoint.</w:t>
      </w:r>
    </w:p>
    <w:p w:rsidR="004D1019" w:rsidRDefault="004D1019">
      <w:pPr>
        <w:spacing w:after="60"/>
        <w:jc w:val="both"/>
        <w:rPr>
          <w:rFonts w:ascii="Verdana" w:hAnsi="Verdana"/>
          <w:sz w:val="20"/>
          <w:szCs w:val="20"/>
          <w:u w:val="single"/>
        </w:rPr>
      </w:pPr>
    </w:p>
    <w:p w:rsidR="004D1019" w:rsidRDefault="004D1019" w:rsidP="008B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ORGANISATIONAL DETAILS</w:t>
      </w:r>
    </w:p>
    <w:p w:rsidR="00F4703D" w:rsidRDefault="00BD4E6A">
      <w:pPr>
        <w:spacing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Since </w:t>
      </w:r>
      <w:r w:rsidR="00F82464">
        <w:rPr>
          <w:rFonts w:ascii="Verdana" w:hAnsi="Verdana"/>
          <w:b/>
          <w:sz w:val="20"/>
          <w:szCs w:val="20"/>
        </w:rPr>
        <w:t>March 2001</w:t>
      </w:r>
      <w:r w:rsidR="007868D7">
        <w:rPr>
          <w:rFonts w:ascii="Verdana" w:hAnsi="Verdana"/>
          <w:b/>
          <w:sz w:val="20"/>
          <w:szCs w:val="20"/>
        </w:rPr>
        <w:t xml:space="preserve"> working with </w:t>
      </w:r>
      <w:proofErr w:type="spellStart"/>
      <w:r w:rsidR="007868D7">
        <w:rPr>
          <w:rFonts w:ascii="Verdana" w:hAnsi="Verdana"/>
          <w:b/>
          <w:sz w:val="20"/>
          <w:szCs w:val="20"/>
        </w:rPr>
        <w:t>Usha</w:t>
      </w:r>
      <w:proofErr w:type="spellEnd"/>
      <w:r w:rsidR="007868D7">
        <w:rPr>
          <w:rFonts w:ascii="Verdana" w:hAnsi="Verdana"/>
          <w:b/>
          <w:sz w:val="20"/>
          <w:szCs w:val="20"/>
        </w:rPr>
        <w:t xml:space="preserve"> International Ltd</w:t>
      </w:r>
      <w:r>
        <w:rPr>
          <w:rFonts w:ascii="Verdana" w:hAnsi="Verdana"/>
          <w:b/>
          <w:sz w:val="20"/>
          <w:szCs w:val="20"/>
        </w:rPr>
        <w:t>.</w:t>
      </w:r>
      <w:r w:rsidR="007868D7">
        <w:rPr>
          <w:rFonts w:ascii="Verdana" w:hAnsi="Verdana"/>
          <w:b/>
          <w:sz w:val="20"/>
          <w:szCs w:val="20"/>
        </w:rPr>
        <w:t xml:space="preserve"> </w:t>
      </w:r>
      <w:proofErr w:type="gramStart"/>
      <w:r w:rsidR="00F82464">
        <w:rPr>
          <w:rFonts w:ascii="Verdana" w:hAnsi="Verdana"/>
          <w:b/>
          <w:sz w:val="20"/>
          <w:szCs w:val="20"/>
        </w:rPr>
        <w:t>Joined</w:t>
      </w:r>
      <w:proofErr w:type="gramEnd"/>
      <w:r w:rsidR="00F82464">
        <w:rPr>
          <w:rFonts w:ascii="Verdana" w:hAnsi="Verdana"/>
          <w:b/>
          <w:sz w:val="20"/>
          <w:szCs w:val="20"/>
        </w:rPr>
        <w:t xml:space="preserve"> the company as Sr. Sales Officer.</w:t>
      </w:r>
    </w:p>
    <w:p w:rsidR="00CF01B4" w:rsidRDefault="00F82464">
      <w:pPr>
        <w:spacing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Present designation is</w:t>
      </w:r>
      <w:r w:rsidR="00CF01B4">
        <w:rPr>
          <w:rFonts w:ascii="Verdana" w:hAnsi="Verdana"/>
          <w:b/>
          <w:sz w:val="20"/>
          <w:szCs w:val="20"/>
        </w:rPr>
        <w:t xml:space="preserve"> Assistant </w:t>
      </w:r>
      <w:r>
        <w:rPr>
          <w:rFonts w:ascii="Verdana" w:hAnsi="Verdana"/>
          <w:b/>
          <w:sz w:val="20"/>
          <w:szCs w:val="20"/>
        </w:rPr>
        <w:t>Regional Manager W.E.F. 1.4.2014</w:t>
      </w:r>
    </w:p>
    <w:p w:rsidR="00CF01B4" w:rsidRDefault="00CF01B4">
      <w:pPr>
        <w:spacing w:after="60"/>
        <w:jc w:val="both"/>
        <w:rPr>
          <w:rFonts w:ascii="Verdana" w:hAnsi="Verdana"/>
          <w:b/>
          <w:sz w:val="20"/>
          <w:szCs w:val="20"/>
        </w:rPr>
      </w:pPr>
    </w:p>
    <w:p w:rsidR="00284239" w:rsidRDefault="00284239">
      <w:pPr>
        <w:spacing w:after="60"/>
        <w:jc w:val="both"/>
        <w:rPr>
          <w:rFonts w:ascii="Verdana" w:hAnsi="Verdana"/>
          <w:b/>
          <w:sz w:val="20"/>
          <w:szCs w:val="20"/>
        </w:rPr>
      </w:pPr>
    </w:p>
    <w:p w:rsidR="007868D7" w:rsidRDefault="00F82464">
      <w:pPr>
        <w:spacing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Taking care of 6 locations</w:t>
      </w:r>
      <w:r w:rsidR="00564783">
        <w:rPr>
          <w:rFonts w:ascii="Verdana" w:hAnsi="Verdana"/>
          <w:b/>
          <w:sz w:val="20"/>
          <w:szCs w:val="20"/>
        </w:rPr>
        <w:t xml:space="preserve"> as Regional Head</w:t>
      </w:r>
      <w:r>
        <w:rPr>
          <w:rFonts w:ascii="Verdana" w:hAnsi="Verdana"/>
          <w:b/>
          <w:sz w:val="20"/>
          <w:szCs w:val="20"/>
        </w:rPr>
        <w:t xml:space="preserve"> (Gujrat, </w:t>
      </w:r>
      <w:proofErr w:type="spellStart"/>
      <w:r>
        <w:rPr>
          <w:rFonts w:ascii="Verdana" w:hAnsi="Verdana"/>
          <w:b/>
          <w:sz w:val="20"/>
          <w:szCs w:val="20"/>
        </w:rPr>
        <w:t>Maharastra</w:t>
      </w:r>
      <w:proofErr w:type="spellEnd"/>
      <w:r>
        <w:rPr>
          <w:rFonts w:ascii="Verdana" w:hAnsi="Verdana"/>
          <w:b/>
          <w:sz w:val="20"/>
          <w:szCs w:val="20"/>
        </w:rPr>
        <w:t xml:space="preserve">, M.P. </w:t>
      </w:r>
      <w:r w:rsidR="00564783">
        <w:rPr>
          <w:rFonts w:ascii="Verdana" w:hAnsi="Verdana"/>
          <w:b/>
          <w:sz w:val="20"/>
          <w:szCs w:val="20"/>
        </w:rPr>
        <w:t xml:space="preserve">Kerala, </w:t>
      </w:r>
      <w:proofErr w:type="gramStart"/>
      <w:r w:rsidR="00564783">
        <w:rPr>
          <w:rFonts w:ascii="Verdana" w:hAnsi="Verdana"/>
          <w:b/>
          <w:sz w:val="20"/>
          <w:szCs w:val="20"/>
        </w:rPr>
        <w:t>Assam</w:t>
      </w:r>
      <w:proofErr w:type="gramEnd"/>
      <w:r w:rsidR="00564783">
        <w:rPr>
          <w:rFonts w:ascii="Verdana" w:hAnsi="Verdana"/>
          <w:b/>
          <w:sz w:val="20"/>
          <w:szCs w:val="20"/>
        </w:rPr>
        <w:t xml:space="preserve"> &amp; A.P.</w:t>
      </w:r>
      <w:r w:rsidR="007868D7">
        <w:rPr>
          <w:rFonts w:ascii="Verdana" w:hAnsi="Verdana"/>
          <w:b/>
          <w:sz w:val="20"/>
          <w:szCs w:val="20"/>
        </w:rPr>
        <w:t>)</w:t>
      </w:r>
    </w:p>
    <w:p w:rsidR="00D67B7F" w:rsidRDefault="00D67B7F" w:rsidP="00D67B7F">
      <w:pPr>
        <w:rPr>
          <w:b/>
          <w:bCs/>
          <w:color w:val="000000"/>
          <w:sz w:val="22"/>
          <w:szCs w:val="22"/>
          <w:u w:val="single"/>
        </w:rPr>
      </w:pPr>
    </w:p>
    <w:p w:rsidR="006D37C5" w:rsidRPr="006D37C5" w:rsidRDefault="006D37C5" w:rsidP="006D37C5">
      <w:pPr>
        <w:jc w:val="both"/>
        <w:rPr>
          <w:b/>
          <w:sz w:val="28"/>
          <w:szCs w:val="28"/>
          <w:u w:val="single"/>
        </w:rPr>
      </w:pPr>
      <w:r w:rsidRPr="006D37C5">
        <w:rPr>
          <w:b/>
          <w:sz w:val="28"/>
          <w:szCs w:val="28"/>
          <w:u w:val="single"/>
        </w:rPr>
        <w:t>Company Profile</w:t>
      </w:r>
    </w:p>
    <w:p w:rsidR="006D37C5" w:rsidRPr="006D37C5" w:rsidRDefault="006D37C5" w:rsidP="006D37C5">
      <w:pPr>
        <w:jc w:val="both"/>
        <w:rPr>
          <w:b/>
          <w:sz w:val="28"/>
          <w:szCs w:val="28"/>
        </w:rPr>
      </w:pPr>
    </w:p>
    <w:p w:rsidR="006D37C5" w:rsidRDefault="006D37C5" w:rsidP="006D37C5">
      <w:pPr>
        <w:jc w:val="both"/>
      </w:pPr>
      <w:proofErr w:type="spellStart"/>
      <w:r>
        <w:t>Usha</w:t>
      </w:r>
      <w:proofErr w:type="spellEnd"/>
      <w:r>
        <w:t xml:space="preserve"> International Limited</w:t>
      </w:r>
      <w:r w:rsidR="00F4703D">
        <w:t xml:space="preserve"> having turnover of  Rupees 2400 </w:t>
      </w:r>
      <w:r>
        <w:t xml:space="preserve">crores plus, is an enterprise of </w:t>
      </w:r>
      <w:proofErr w:type="spellStart"/>
      <w:r>
        <w:t>Shriram</w:t>
      </w:r>
      <w:proofErr w:type="spellEnd"/>
      <w:r>
        <w:t xml:space="preserve"> group and India’s foremost marketing company having DNV Quality System Certificate ISO 9001 : 2000. We are one of the largest </w:t>
      </w:r>
      <w:r w:rsidR="00A01EF8">
        <w:t>manufacturer</w:t>
      </w:r>
      <w:r>
        <w:t xml:space="preserve"> of </w:t>
      </w:r>
      <w:r w:rsidR="00E241D4">
        <w:rPr>
          <w:b/>
        </w:rPr>
        <w:t xml:space="preserve">Fuel Injection Parts </w:t>
      </w:r>
      <w:r>
        <w:t xml:space="preserve"> and </w:t>
      </w:r>
      <w:r w:rsidR="00E241D4">
        <w:rPr>
          <w:b/>
        </w:rPr>
        <w:t>Auto Parts Engine Valve, Piston Asse</w:t>
      </w:r>
      <w:r w:rsidR="00A01EF8">
        <w:rPr>
          <w:b/>
        </w:rPr>
        <w:t>m</w:t>
      </w:r>
      <w:r w:rsidR="00E241D4">
        <w:rPr>
          <w:b/>
        </w:rPr>
        <w:t xml:space="preserve">blies &amp; Bearings </w:t>
      </w:r>
      <w:r>
        <w:t xml:space="preserve"> under the brand name </w:t>
      </w:r>
      <w:r w:rsidRPr="00680A03">
        <w:rPr>
          <w:b/>
        </w:rPr>
        <w:t>USHA</w:t>
      </w:r>
      <w:r w:rsidR="00E241D4">
        <w:rPr>
          <w:b/>
        </w:rPr>
        <w:t>&amp; UIL</w:t>
      </w:r>
      <w:r>
        <w:rPr>
          <w:b/>
        </w:rPr>
        <w:t>.</w:t>
      </w:r>
    </w:p>
    <w:p w:rsidR="006D37C5" w:rsidRDefault="006D37C5" w:rsidP="00D67B7F">
      <w:pPr>
        <w:rPr>
          <w:b/>
          <w:bCs/>
          <w:color w:val="000000"/>
          <w:sz w:val="22"/>
          <w:szCs w:val="22"/>
          <w:u w:val="single"/>
        </w:rPr>
      </w:pPr>
    </w:p>
    <w:p w:rsidR="006D37C5" w:rsidRDefault="006D37C5" w:rsidP="00D67B7F">
      <w:r>
        <w:t>UIL network in India includes 16 sales and service offices</w:t>
      </w:r>
      <w:r w:rsidR="00564783">
        <w:t xml:space="preserve"> and 26 Warehouses</w:t>
      </w:r>
      <w:r w:rsidR="0008353D">
        <w:t xml:space="preserve"> across</w:t>
      </w:r>
      <w:r>
        <w:t xml:space="preserve"> the country. All these locations have trained manpower, stocks of necessary spares and are equipped with tools and </w:t>
      </w:r>
      <w:r w:rsidR="006E34B3">
        <w:t>equipment</w:t>
      </w:r>
      <w:r>
        <w:t xml:space="preserve"> to provide service to our valued customers.</w:t>
      </w:r>
    </w:p>
    <w:p w:rsidR="006D37C5" w:rsidRDefault="006D37C5" w:rsidP="00D67B7F">
      <w:pPr>
        <w:rPr>
          <w:b/>
          <w:bCs/>
          <w:color w:val="000000"/>
          <w:sz w:val="22"/>
          <w:szCs w:val="22"/>
          <w:u w:val="single"/>
        </w:rPr>
      </w:pPr>
    </w:p>
    <w:p w:rsidR="00D67B7F" w:rsidRPr="00BF664B" w:rsidRDefault="00D67B7F" w:rsidP="00D67B7F">
      <w:pPr>
        <w:rPr>
          <w:b/>
          <w:bCs/>
          <w:color w:val="000000"/>
          <w:sz w:val="22"/>
          <w:szCs w:val="22"/>
        </w:rPr>
      </w:pPr>
      <w:r w:rsidRPr="00BF664B">
        <w:rPr>
          <w:b/>
          <w:bCs/>
          <w:color w:val="000000"/>
          <w:sz w:val="22"/>
          <w:szCs w:val="22"/>
          <w:u w:val="single"/>
        </w:rPr>
        <w:t>Primary Job Responsibilities</w:t>
      </w:r>
      <w:r w:rsidRPr="00BF664B">
        <w:rPr>
          <w:b/>
          <w:bCs/>
          <w:color w:val="000000"/>
          <w:sz w:val="22"/>
          <w:szCs w:val="22"/>
        </w:rPr>
        <w:t xml:space="preserve">: </w:t>
      </w:r>
    </w:p>
    <w:p w:rsidR="00D67B7F" w:rsidRPr="00BF664B" w:rsidRDefault="00D67B7F" w:rsidP="00D67B7F">
      <w:p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 xml:space="preserve">1. </w:t>
      </w:r>
      <w:r w:rsidRPr="00BF664B">
        <w:rPr>
          <w:b/>
          <w:bCs/>
          <w:color w:val="000000"/>
          <w:sz w:val="22"/>
          <w:szCs w:val="22"/>
        </w:rPr>
        <w:t>Sales</w:t>
      </w:r>
      <w:r w:rsidRPr="00BF664B">
        <w:rPr>
          <w:color w:val="000000"/>
          <w:sz w:val="22"/>
          <w:szCs w:val="22"/>
        </w:rPr>
        <w:t xml:space="preserve">: Achieving Cycle wise sales target, planning and implementation of sales plan and </w:t>
      </w:r>
    </w:p>
    <w:p w:rsidR="00D67B7F" w:rsidRDefault="00D67B7F" w:rsidP="00D67B7F">
      <w:pPr>
        <w:rPr>
          <w:color w:val="000000"/>
          <w:sz w:val="22"/>
          <w:szCs w:val="22"/>
        </w:rPr>
      </w:pPr>
      <w:proofErr w:type="gramStart"/>
      <w:r w:rsidRPr="00BF664B">
        <w:rPr>
          <w:color w:val="000000"/>
          <w:sz w:val="22"/>
          <w:szCs w:val="22"/>
        </w:rPr>
        <w:t>Objectives.</w:t>
      </w:r>
      <w:proofErr w:type="gramEnd"/>
      <w:r w:rsidRPr="00BF664B">
        <w:rPr>
          <w:color w:val="000000"/>
          <w:sz w:val="22"/>
          <w:szCs w:val="22"/>
        </w:rPr>
        <w:br/>
        <w:t xml:space="preserve">2. </w:t>
      </w:r>
      <w:r w:rsidRPr="00BF664B">
        <w:rPr>
          <w:b/>
          <w:bCs/>
          <w:color w:val="000000"/>
          <w:sz w:val="22"/>
          <w:szCs w:val="22"/>
        </w:rPr>
        <w:t>Collections</w:t>
      </w:r>
      <w:r w:rsidRPr="00BF664B">
        <w:rPr>
          <w:color w:val="000000"/>
          <w:sz w:val="22"/>
          <w:szCs w:val="22"/>
        </w:rPr>
        <w:t>: Achieving collection target and man</w:t>
      </w:r>
      <w:r w:rsidR="00A01EF8">
        <w:rPr>
          <w:color w:val="000000"/>
          <w:sz w:val="22"/>
          <w:szCs w:val="22"/>
        </w:rPr>
        <w:t>aging customer outstanding</w:t>
      </w:r>
      <w:r w:rsidRPr="00BF664B">
        <w:rPr>
          <w:color w:val="000000"/>
          <w:sz w:val="22"/>
          <w:szCs w:val="22"/>
        </w:rPr>
        <w:t>.</w:t>
      </w:r>
      <w:r w:rsidRPr="00BF664B">
        <w:rPr>
          <w:color w:val="000000"/>
          <w:sz w:val="22"/>
          <w:szCs w:val="22"/>
        </w:rPr>
        <w:br/>
        <w:t>3</w:t>
      </w:r>
      <w:r w:rsidRPr="00BF664B">
        <w:rPr>
          <w:color w:val="000000"/>
          <w:sz w:val="22"/>
          <w:szCs w:val="22"/>
          <w:u w:val="single"/>
        </w:rPr>
        <w:t>.</w:t>
      </w:r>
      <w:r w:rsidRPr="00BF664B">
        <w:rPr>
          <w:b/>
          <w:bCs/>
          <w:color w:val="000000"/>
          <w:sz w:val="22"/>
          <w:szCs w:val="22"/>
        </w:rPr>
        <w:t>Channel Managemen</w:t>
      </w:r>
      <w:r w:rsidRPr="00BF664B">
        <w:rPr>
          <w:b/>
          <w:bCs/>
          <w:color w:val="000000"/>
          <w:sz w:val="22"/>
          <w:szCs w:val="22"/>
          <w:u w:val="single"/>
        </w:rPr>
        <w:t>t</w:t>
      </w:r>
      <w:r w:rsidRPr="00BF664B">
        <w:rPr>
          <w:color w:val="000000"/>
          <w:sz w:val="22"/>
          <w:szCs w:val="22"/>
        </w:rPr>
        <w:t>: Dealer management,channel members in terms</w:t>
      </w:r>
      <w:r>
        <w:rPr>
          <w:color w:val="000000"/>
          <w:sz w:val="22"/>
          <w:szCs w:val="22"/>
        </w:rPr>
        <w:t xml:space="preserve"> o</w:t>
      </w:r>
      <w:r w:rsidRPr="00BF664B">
        <w:rPr>
          <w:color w:val="000000"/>
          <w:sz w:val="22"/>
          <w:szCs w:val="22"/>
        </w:rPr>
        <w:t>f margin, schemes, and package offers.</w:t>
      </w:r>
      <w:r w:rsidRPr="00BF664B">
        <w:rPr>
          <w:color w:val="000000"/>
          <w:sz w:val="22"/>
          <w:szCs w:val="22"/>
        </w:rPr>
        <w:br/>
        <w:t xml:space="preserve">4. </w:t>
      </w:r>
      <w:r w:rsidRPr="00BF664B">
        <w:rPr>
          <w:b/>
          <w:bCs/>
          <w:color w:val="000000"/>
          <w:sz w:val="22"/>
          <w:szCs w:val="22"/>
        </w:rPr>
        <w:t>Dealer Accounts Reconciliation</w:t>
      </w:r>
      <w:r w:rsidRPr="00BF664B">
        <w:rPr>
          <w:color w:val="000000"/>
          <w:sz w:val="22"/>
          <w:szCs w:val="22"/>
        </w:rPr>
        <w:t>:</w:t>
      </w:r>
      <w:r w:rsidR="00E241D4">
        <w:rPr>
          <w:color w:val="000000"/>
          <w:sz w:val="22"/>
          <w:szCs w:val="22"/>
        </w:rPr>
        <w:t xml:space="preserve"> Monthly and quarterly dealers?</w:t>
      </w:r>
      <w:r w:rsidRPr="00BF664B">
        <w:rPr>
          <w:color w:val="000000"/>
          <w:sz w:val="22"/>
          <w:szCs w:val="22"/>
        </w:rPr>
        <w:t xml:space="preserve"> Accounts reconciliation </w:t>
      </w:r>
    </w:p>
    <w:p w:rsidR="00D67B7F" w:rsidRPr="00BF664B" w:rsidRDefault="00D67B7F" w:rsidP="00D67B7F">
      <w:p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>And settlement of pending issues.</w:t>
      </w:r>
      <w:r w:rsidRPr="00BF664B">
        <w:rPr>
          <w:color w:val="000000"/>
          <w:sz w:val="22"/>
          <w:szCs w:val="22"/>
        </w:rPr>
        <w:br/>
        <w:t xml:space="preserve">5. </w:t>
      </w:r>
      <w:r w:rsidR="00E241D4">
        <w:rPr>
          <w:b/>
          <w:bCs/>
          <w:color w:val="000000"/>
          <w:sz w:val="22"/>
          <w:szCs w:val="22"/>
        </w:rPr>
        <w:t xml:space="preserve">Coordination with Technical  </w:t>
      </w:r>
      <w:r w:rsidRPr="00BF664B">
        <w:rPr>
          <w:b/>
          <w:bCs/>
          <w:color w:val="000000"/>
          <w:sz w:val="22"/>
          <w:szCs w:val="22"/>
        </w:rPr>
        <w:t xml:space="preserve"> Department</w:t>
      </w:r>
      <w:r w:rsidRPr="00BF664B">
        <w:rPr>
          <w:color w:val="000000"/>
          <w:sz w:val="22"/>
          <w:szCs w:val="22"/>
        </w:rPr>
        <w:t xml:space="preserve">: Continuous </w:t>
      </w:r>
      <w:r w:rsidR="00E241D4">
        <w:rPr>
          <w:color w:val="000000"/>
          <w:sz w:val="22"/>
          <w:szCs w:val="22"/>
        </w:rPr>
        <w:t xml:space="preserve">coordination with Technical </w:t>
      </w:r>
      <w:r w:rsidRPr="00BF664B">
        <w:rPr>
          <w:color w:val="000000"/>
          <w:sz w:val="22"/>
          <w:szCs w:val="22"/>
        </w:rPr>
        <w:t xml:space="preserve">department </w:t>
      </w:r>
    </w:p>
    <w:p w:rsidR="00D67B7F" w:rsidRDefault="00D67B7F" w:rsidP="00D67B7F">
      <w:pP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About dealers, and </w:t>
      </w:r>
      <w:r w:rsidR="00E241D4">
        <w:rPr>
          <w:color w:val="000000"/>
          <w:sz w:val="22"/>
          <w:szCs w:val="22"/>
        </w:rPr>
        <w:t xml:space="preserve">  customer’</w:t>
      </w:r>
      <w:r w:rsidR="00D97C9B">
        <w:rPr>
          <w:color w:val="000000"/>
          <w:sz w:val="22"/>
          <w:szCs w:val="22"/>
        </w:rPr>
        <w:t xml:space="preserve"> </w:t>
      </w:r>
      <w:proofErr w:type="spellStart"/>
      <w:r w:rsidR="00E241D4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c</w:t>
      </w:r>
      <w:r w:rsidRPr="00BF664B">
        <w:rPr>
          <w:color w:val="000000"/>
          <w:sz w:val="22"/>
          <w:szCs w:val="22"/>
        </w:rPr>
        <w:t>omplaints</w:t>
      </w:r>
      <w:proofErr w:type="spellEnd"/>
      <w:r w:rsidRPr="00BF664B">
        <w:rPr>
          <w:color w:val="000000"/>
          <w:sz w:val="22"/>
          <w:szCs w:val="22"/>
        </w:rPr>
        <w:t xml:space="preserve"> and settlement of</w:t>
      </w:r>
      <w:r w:rsidR="00D97C9B">
        <w:rPr>
          <w:color w:val="000000"/>
          <w:sz w:val="22"/>
          <w:szCs w:val="22"/>
        </w:rPr>
        <w:t xml:space="preserve"> </w:t>
      </w:r>
      <w:r w:rsidRPr="00BF664B">
        <w:rPr>
          <w:color w:val="000000"/>
          <w:sz w:val="22"/>
          <w:szCs w:val="22"/>
        </w:rPr>
        <w:t>issues.</w:t>
      </w:r>
      <w:proofErr w:type="gramEnd"/>
      <w:r w:rsidRPr="00BF664B">
        <w:rPr>
          <w:color w:val="000000"/>
          <w:sz w:val="22"/>
          <w:szCs w:val="22"/>
        </w:rPr>
        <w:br/>
        <w:t xml:space="preserve">6. </w:t>
      </w:r>
      <w:r w:rsidRPr="00BF664B">
        <w:rPr>
          <w:b/>
          <w:bCs/>
          <w:color w:val="000000"/>
          <w:sz w:val="22"/>
          <w:szCs w:val="22"/>
        </w:rPr>
        <w:t>Market Expansion/New Markets</w:t>
      </w:r>
      <w:r w:rsidRPr="00BF664B">
        <w:rPr>
          <w:color w:val="000000"/>
          <w:sz w:val="22"/>
          <w:szCs w:val="22"/>
          <w:u w:val="single"/>
        </w:rPr>
        <w:t xml:space="preserve">: </w:t>
      </w:r>
      <w:r w:rsidRPr="00BF664B">
        <w:rPr>
          <w:color w:val="000000"/>
          <w:sz w:val="22"/>
          <w:szCs w:val="22"/>
        </w:rPr>
        <w:t xml:space="preserve">Developing new markets and business opportunities with </w:t>
      </w:r>
    </w:p>
    <w:p w:rsidR="00D67B7F" w:rsidRDefault="00D67B7F" w:rsidP="00D67B7F">
      <w:pP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t</w:t>
      </w:r>
      <w:r w:rsidRPr="00BF664B">
        <w:rPr>
          <w:color w:val="000000"/>
          <w:sz w:val="22"/>
          <w:szCs w:val="22"/>
        </w:rPr>
        <w:t>he</w:t>
      </w:r>
      <w:proofErr w:type="gramEnd"/>
      <w:r w:rsidRPr="00BF664B">
        <w:rPr>
          <w:color w:val="000000"/>
          <w:sz w:val="22"/>
          <w:szCs w:val="22"/>
        </w:rPr>
        <w:t xml:space="preserve"> channel members, penetrating into deeper areas.</w:t>
      </w:r>
      <w:r w:rsidR="00E241D4">
        <w:rPr>
          <w:color w:val="000000"/>
          <w:sz w:val="22"/>
          <w:szCs w:val="22"/>
        </w:rPr>
        <w:t>Achieving  DNM Plans.</w:t>
      </w:r>
      <w:r w:rsidRPr="00BF664B">
        <w:rPr>
          <w:color w:val="000000"/>
          <w:sz w:val="22"/>
          <w:szCs w:val="22"/>
        </w:rPr>
        <w:br/>
        <w:t xml:space="preserve">7. </w:t>
      </w:r>
      <w:r w:rsidRPr="00BF664B">
        <w:rPr>
          <w:b/>
          <w:bCs/>
          <w:color w:val="000000"/>
          <w:sz w:val="22"/>
          <w:szCs w:val="22"/>
        </w:rPr>
        <w:t>Submission of Reports</w:t>
      </w:r>
      <w:r w:rsidRPr="00BF664B">
        <w:rPr>
          <w:color w:val="000000"/>
          <w:sz w:val="22"/>
          <w:szCs w:val="22"/>
        </w:rPr>
        <w:t xml:space="preserve">: Reporting of Daily, Weekly, cycle wise, quarterly and yearly </w:t>
      </w:r>
    </w:p>
    <w:p w:rsidR="00D67B7F" w:rsidRDefault="00D67B7F" w:rsidP="00D67B7F">
      <w:p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>Performance review of</w:t>
      </w:r>
      <w:r w:rsidR="00F620FF">
        <w:rPr>
          <w:color w:val="000000"/>
          <w:sz w:val="22"/>
          <w:szCs w:val="22"/>
        </w:rPr>
        <w:t xml:space="preserve"> division</w:t>
      </w:r>
      <w:r w:rsidRPr="00BF664B">
        <w:rPr>
          <w:color w:val="000000"/>
          <w:sz w:val="22"/>
          <w:szCs w:val="22"/>
        </w:rPr>
        <w:t xml:space="preserve"> as well as individual</w:t>
      </w:r>
      <w:r w:rsidR="00F620FF">
        <w:rPr>
          <w:color w:val="000000"/>
          <w:sz w:val="22"/>
          <w:szCs w:val="22"/>
        </w:rPr>
        <w:t xml:space="preserve"> team members</w:t>
      </w:r>
      <w:r w:rsidRPr="00BF664B">
        <w:rPr>
          <w:color w:val="000000"/>
          <w:sz w:val="22"/>
          <w:szCs w:val="22"/>
        </w:rPr>
        <w:t xml:space="preserve">. </w:t>
      </w:r>
    </w:p>
    <w:p w:rsidR="00D67B7F" w:rsidRDefault="00D67B7F" w:rsidP="00D67B7F">
      <w:p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 xml:space="preserve">8. </w:t>
      </w:r>
      <w:r w:rsidRPr="001B4B48">
        <w:rPr>
          <w:b/>
          <w:bCs/>
          <w:color w:val="000000"/>
          <w:sz w:val="22"/>
          <w:szCs w:val="22"/>
        </w:rPr>
        <w:t>Experience of SAP</w:t>
      </w:r>
      <w:r w:rsidRPr="00BF664B">
        <w:rPr>
          <w:color w:val="000000"/>
          <w:sz w:val="22"/>
          <w:szCs w:val="22"/>
          <w:u w:val="single"/>
        </w:rPr>
        <w:t>:</w:t>
      </w:r>
      <w:r w:rsidRPr="00BF664B">
        <w:rPr>
          <w:color w:val="000000"/>
          <w:sz w:val="22"/>
          <w:szCs w:val="22"/>
        </w:rPr>
        <w:t xml:space="preserve"> All types ofcommunication of Sales and Accounts procedures and </w:t>
      </w:r>
      <w:r w:rsidR="00F620FF">
        <w:rPr>
          <w:color w:val="000000"/>
          <w:sz w:val="22"/>
          <w:szCs w:val="22"/>
        </w:rPr>
        <w:t xml:space="preserve">     i</w:t>
      </w:r>
      <w:r w:rsidRPr="00BF664B">
        <w:rPr>
          <w:color w:val="000000"/>
          <w:sz w:val="22"/>
          <w:szCs w:val="22"/>
        </w:rPr>
        <w:t>nformation through SAP only.</w:t>
      </w:r>
      <w:r w:rsidRPr="00BF664B">
        <w:rPr>
          <w:color w:val="000000"/>
          <w:sz w:val="22"/>
          <w:szCs w:val="22"/>
        </w:rPr>
        <w:br/>
        <w:t xml:space="preserve">9. </w:t>
      </w:r>
      <w:r w:rsidRPr="00BF664B">
        <w:rPr>
          <w:b/>
          <w:bCs/>
          <w:color w:val="000000"/>
          <w:sz w:val="22"/>
          <w:szCs w:val="22"/>
        </w:rPr>
        <w:t>Market Intelligence Report</w:t>
      </w:r>
      <w:r w:rsidR="00E241D4">
        <w:rPr>
          <w:color w:val="000000"/>
          <w:sz w:val="22"/>
          <w:szCs w:val="22"/>
        </w:rPr>
        <w:t>: Tracking of competitors?</w:t>
      </w:r>
      <w:r w:rsidRPr="00BF664B">
        <w:rPr>
          <w:color w:val="000000"/>
          <w:sz w:val="22"/>
          <w:szCs w:val="22"/>
        </w:rPr>
        <w:t xml:space="preserve"> Activities, schemes, new product   Launching, promotional activities, monitoring market trends, competition activities and Consumer behavior for designing future plans. Etc.</w:t>
      </w:r>
    </w:p>
    <w:p w:rsidR="00D67B7F" w:rsidRDefault="00D67B7F" w:rsidP="00D67B7F">
      <w:pPr>
        <w:rPr>
          <w:color w:val="000000"/>
          <w:sz w:val="22"/>
          <w:szCs w:val="22"/>
        </w:rPr>
      </w:pPr>
    </w:p>
    <w:p w:rsidR="00D67B7F" w:rsidRPr="00BF664B" w:rsidRDefault="00D67B7F" w:rsidP="00D67B7F">
      <w:pPr>
        <w:rPr>
          <w:color w:val="000000"/>
          <w:sz w:val="22"/>
          <w:szCs w:val="22"/>
        </w:rPr>
      </w:pPr>
      <w:r w:rsidRPr="00BF664B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Operational Responsibilities</w:t>
      </w:r>
      <w:r w:rsidRPr="00BF664B"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664B">
        <w:rPr>
          <w:color w:val="000000"/>
          <w:sz w:val="22"/>
          <w:szCs w:val="22"/>
        </w:rPr>
        <w:br/>
      </w:r>
    </w:p>
    <w:p w:rsidR="00D67B7F" w:rsidRPr="00BF664B" w:rsidRDefault="00D67B7F" w:rsidP="00D67B7F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>Brand promotion,</w:t>
      </w:r>
    </w:p>
    <w:p w:rsidR="00D67B7F" w:rsidRPr="00E241D4" w:rsidRDefault="00D67B7F" w:rsidP="00E241D4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>Handling promotional &amp; development work</w:t>
      </w:r>
    </w:p>
    <w:p w:rsidR="00D67B7F" w:rsidRPr="00BF664B" w:rsidRDefault="00D67B7F" w:rsidP="00D67B7F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>Develop &amp; manage retail netw</w:t>
      </w:r>
      <w:r w:rsidR="00E241D4">
        <w:rPr>
          <w:color w:val="000000"/>
          <w:sz w:val="22"/>
          <w:szCs w:val="22"/>
        </w:rPr>
        <w:t>ork of dealers.</w:t>
      </w:r>
    </w:p>
    <w:p w:rsidR="00D67B7F" w:rsidRPr="00BF664B" w:rsidRDefault="00D67B7F" w:rsidP="00D67B7F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 xml:space="preserve">Developing marketing operational plan for area in line with allocated sales target  </w:t>
      </w:r>
    </w:p>
    <w:p w:rsidR="00D67B7F" w:rsidRPr="00BF664B" w:rsidRDefault="00D67B7F" w:rsidP="00D67B7F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>Independently handling and developing sales operational plan in accordance with allocated targets (primary &amp; secondary) for allocated territory</w:t>
      </w:r>
      <w:r>
        <w:rPr>
          <w:color w:val="000000"/>
          <w:sz w:val="22"/>
          <w:szCs w:val="22"/>
        </w:rPr>
        <w:t>.</w:t>
      </w:r>
    </w:p>
    <w:p w:rsidR="00D67B7F" w:rsidRPr="00BF664B" w:rsidRDefault="00D67B7F" w:rsidP="00D67B7F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BF664B">
        <w:rPr>
          <w:color w:val="000000"/>
          <w:sz w:val="22"/>
          <w:szCs w:val="22"/>
        </w:rPr>
        <w:t xml:space="preserve">Designing product specific short term trade schemes &amp; promotional strategies in co-ordination with sales </w:t>
      </w:r>
      <w:r w:rsidR="00F620FF">
        <w:rPr>
          <w:color w:val="000000"/>
          <w:sz w:val="22"/>
          <w:szCs w:val="22"/>
        </w:rPr>
        <w:t>team.</w:t>
      </w:r>
    </w:p>
    <w:p w:rsidR="00D67B7F" w:rsidRPr="00BF664B" w:rsidRDefault="00D67B7F" w:rsidP="00D67B7F">
      <w:pPr>
        <w:numPr>
          <w:ilvl w:val="0"/>
          <w:numId w:val="5"/>
        </w:numPr>
        <w:rPr>
          <w:sz w:val="22"/>
          <w:szCs w:val="22"/>
        </w:rPr>
      </w:pPr>
      <w:r w:rsidRPr="00BF664B">
        <w:rPr>
          <w:color w:val="000000"/>
          <w:sz w:val="22"/>
          <w:szCs w:val="22"/>
        </w:rPr>
        <w:t>Handling the vendors &amp; agencies with respect to promotional materials/etc.</w:t>
      </w:r>
    </w:p>
    <w:p w:rsidR="00250B8B" w:rsidRDefault="00250B8B">
      <w:pPr>
        <w:spacing w:after="60"/>
        <w:jc w:val="both"/>
        <w:rPr>
          <w:rFonts w:ascii="Verdana" w:hAnsi="Verdana"/>
          <w:b/>
          <w:sz w:val="20"/>
          <w:szCs w:val="20"/>
        </w:rPr>
      </w:pPr>
    </w:p>
    <w:p w:rsidR="00250B8B" w:rsidRDefault="00250B8B">
      <w:pPr>
        <w:spacing w:after="60"/>
        <w:jc w:val="both"/>
        <w:rPr>
          <w:rFonts w:ascii="Verdana" w:hAnsi="Verdana"/>
          <w:b/>
          <w:sz w:val="20"/>
          <w:szCs w:val="20"/>
        </w:rPr>
      </w:pPr>
    </w:p>
    <w:p w:rsidR="00564783" w:rsidRPr="000911F0" w:rsidRDefault="00E241D4" w:rsidP="00564783">
      <w:pPr>
        <w:numPr>
          <w:ilvl w:val="0"/>
          <w:numId w:val="6"/>
        </w:numPr>
        <w:ind w:hanging="720"/>
        <w:jc w:val="both"/>
        <w:rPr>
          <w:rFonts w:ascii="Arial" w:hAnsi="Arial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Since </w:t>
      </w:r>
      <w:r w:rsidR="00564783">
        <w:rPr>
          <w:rFonts w:ascii="Verdana" w:hAnsi="Verdana"/>
          <w:b/>
          <w:sz w:val="20"/>
          <w:szCs w:val="20"/>
        </w:rPr>
        <w:t>1997 to January 2001</w:t>
      </w:r>
      <w:r w:rsidR="0051448B">
        <w:rPr>
          <w:rFonts w:ascii="Verdana" w:hAnsi="Verdana"/>
          <w:b/>
          <w:sz w:val="20"/>
          <w:szCs w:val="20"/>
        </w:rPr>
        <w:t xml:space="preserve"> </w:t>
      </w:r>
      <w:r w:rsidR="004D1019">
        <w:rPr>
          <w:rFonts w:ascii="Verdana" w:hAnsi="Verdana"/>
          <w:b/>
          <w:sz w:val="20"/>
          <w:szCs w:val="20"/>
        </w:rPr>
        <w:t>work</w:t>
      </w:r>
      <w:r w:rsidR="008B4419">
        <w:rPr>
          <w:rFonts w:ascii="Verdana" w:hAnsi="Verdana"/>
          <w:b/>
          <w:sz w:val="20"/>
          <w:szCs w:val="20"/>
        </w:rPr>
        <w:t>ed</w:t>
      </w:r>
      <w:r w:rsidR="004D1019">
        <w:rPr>
          <w:rFonts w:ascii="Verdana" w:hAnsi="Verdana"/>
          <w:b/>
          <w:sz w:val="20"/>
          <w:szCs w:val="20"/>
        </w:rPr>
        <w:t xml:space="preserve"> with </w:t>
      </w:r>
      <w:r w:rsidR="00564783" w:rsidRPr="000911F0">
        <w:rPr>
          <w:rFonts w:ascii="Arial" w:hAnsi="Arial"/>
          <w:sz w:val="20"/>
          <w:szCs w:val="20"/>
        </w:rPr>
        <w:t>Hindustan Latex Ltd. which is a Govt. of India Undertaking Company which is manufacturing company of contraceptive and other family planning products.</w:t>
      </w:r>
    </w:p>
    <w:p w:rsidR="004D1019" w:rsidRDefault="004D1019">
      <w:pPr>
        <w:spacing w:after="60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The Notable Accomplishments</w:t>
      </w:r>
    </w:p>
    <w:p w:rsidR="004D1019" w:rsidRDefault="004D1019">
      <w:pPr>
        <w:numPr>
          <w:ilvl w:val="0"/>
          <w:numId w:val="2"/>
        </w:numPr>
        <w:spacing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Maintaining Distribution Channel Network.</w:t>
      </w:r>
    </w:p>
    <w:p w:rsidR="004D1019" w:rsidRDefault="004D1019">
      <w:pPr>
        <w:numPr>
          <w:ilvl w:val="0"/>
          <w:numId w:val="2"/>
        </w:numPr>
        <w:spacing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Sales Promotion</w:t>
      </w:r>
    </w:p>
    <w:p w:rsidR="004D1019" w:rsidRPr="00E53358" w:rsidRDefault="004D1019" w:rsidP="00E53358">
      <w:pPr>
        <w:numPr>
          <w:ilvl w:val="0"/>
          <w:numId w:val="2"/>
        </w:numPr>
        <w:spacing w:after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Liquidation of Stock  </w:t>
      </w:r>
    </w:p>
    <w:p w:rsidR="004D1019" w:rsidRDefault="004D1019">
      <w:pPr>
        <w:spacing w:after="60"/>
        <w:jc w:val="both"/>
        <w:rPr>
          <w:szCs w:val="20"/>
        </w:rPr>
      </w:pPr>
      <w:r>
        <w:rPr>
          <w:szCs w:val="20"/>
        </w:rPr>
        <w:t xml:space="preserve">       Fol</w:t>
      </w:r>
      <w:r w:rsidR="00E53358">
        <w:rPr>
          <w:szCs w:val="20"/>
        </w:rPr>
        <w:t>low up with D</w:t>
      </w:r>
      <w:r w:rsidR="00564783">
        <w:rPr>
          <w:szCs w:val="20"/>
        </w:rPr>
        <w:t>ealers and chemists.</w:t>
      </w:r>
    </w:p>
    <w:p w:rsidR="004D1019" w:rsidRDefault="004D1019">
      <w:pPr>
        <w:spacing w:after="60"/>
        <w:jc w:val="both"/>
        <w:rPr>
          <w:rFonts w:ascii="Verdana" w:hAnsi="Verdana"/>
          <w:b/>
          <w:sz w:val="20"/>
          <w:szCs w:val="20"/>
        </w:rPr>
      </w:pPr>
    </w:p>
    <w:p w:rsidR="004D1019" w:rsidRDefault="004D1019">
      <w:pPr>
        <w:spacing w:after="60"/>
        <w:jc w:val="both"/>
        <w:rPr>
          <w:rFonts w:ascii="Verdana" w:hAnsi="Verdana"/>
          <w:b/>
          <w:sz w:val="20"/>
          <w:szCs w:val="20"/>
        </w:rPr>
      </w:pPr>
    </w:p>
    <w:p w:rsidR="004D1019" w:rsidRDefault="004D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.</w:t>
      </w:r>
      <w:r>
        <w:rPr>
          <w:rFonts w:ascii="Verdana" w:hAnsi="Verdana"/>
          <w:b/>
          <w:sz w:val="20"/>
          <w:szCs w:val="20"/>
        </w:rPr>
        <w:t xml:space="preserve"> PERSONAL DETAILS</w:t>
      </w:r>
    </w:p>
    <w:p w:rsidR="004D1019" w:rsidRDefault="004D1019">
      <w:pPr>
        <w:spacing w:after="60"/>
        <w:jc w:val="both"/>
        <w:rPr>
          <w:rFonts w:ascii="Verdana" w:hAnsi="Verdana"/>
          <w:sz w:val="20"/>
          <w:szCs w:val="20"/>
        </w:rPr>
      </w:pPr>
    </w:p>
    <w:p w:rsidR="004D1019" w:rsidRDefault="00564783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17</w:t>
      </w:r>
      <w:r w:rsidR="005A4533" w:rsidRPr="005A4533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January, 1975</w:t>
      </w:r>
    </w:p>
    <w:p w:rsidR="004D1019" w:rsidRDefault="00564783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Mr. </w:t>
      </w:r>
      <w:proofErr w:type="spellStart"/>
      <w:r>
        <w:rPr>
          <w:rFonts w:ascii="Verdana" w:hAnsi="Verdana"/>
          <w:sz w:val="20"/>
          <w:szCs w:val="20"/>
        </w:rPr>
        <w:t>Narsingh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Bhadoria</w:t>
      </w:r>
      <w:proofErr w:type="spellEnd"/>
    </w:p>
    <w:p w:rsidR="004D1019" w:rsidRDefault="004D1019" w:rsidP="0008353D">
      <w:pPr>
        <w:spacing w:after="60" w:line="360" w:lineRule="auto"/>
        <w:ind w:left="2160" w:hanging="2160"/>
        <w:jc w:val="both"/>
        <w:rPr>
          <w:rFonts w:ascii="Arial" w:hAnsi="Arial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Address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 </w:t>
      </w:r>
      <w:r w:rsidR="00564783" w:rsidRPr="000911F0">
        <w:rPr>
          <w:rFonts w:ascii="Arial" w:hAnsi="Arial"/>
          <w:sz w:val="20"/>
          <w:szCs w:val="20"/>
        </w:rPr>
        <w:t>C-204</w:t>
      </w:r>
      <w:proofErr w:type="gramStart"/>
      <w:r w:rsidR="00564783" w:rsidRPr="000911F0">
        <w:rPr>
          <w:rFonts w:ascii="Arial" w:hAnsi="Arial"/>
          <w:sz w:val="20"/>
          <w:szCs w:val="20"/>
        </w:rPr>
        <w:t>,Shrinandnagar</w:t>
      </w:r>
      <w:proofErr w:type="gramEnd"/>
      <w:r w:rsidR="00564783" w:rsidRPr="000911F0">
        <w:rPr>
          <w:rFonts w:ascii="Arial" w:hAnsi="Arial"/>
          <w:sz w:val="20"/>
          <w:szCs w:val="20"/>
        </w:rPr>
        <w:t>-5,Vejalpur</w:t>
      </w:r>
      <w:r w:rsidR="002E001C">
        <w:rPr>
          <w:rFonts w:ascii="Verdana" w:hAnsi="Verdana"/>
          <w:sz w:val="20"/>
          <w:szCs w:val="20"/>
        </w:rPr>
        <w:t xml:space="preserve">, </w:t>
      </w:r>
      <w:proofErr w:type="spellStart"/>
      <w:r w:rsidR="002E001C" w:rsidRPr="000911F0">
        <w:rPr>
          <w:rFonts w:ascii="Arial" w:hAnsi="Arial"/>
          <w:sz w:val="20"/>
          <w:szCs w:val="20"/>
        </w:rPr>
        <w:t>Makarba</w:t>
      </w:r>
      <w:proofErr w:type="spellEnd"/>
      <w:r w:rsidR="002E001C" w:rsidRPr="000911F0">
        <w:rPr>
          <w:rFonts w:ascii="Arial" w:hAnsi="Arial"/>
          <w:sz w:val="20"/>
          <w:szCs w:val="20"/>
        </w:rPr>
        <w:t xml:space="preserve"> Road, Ahmedabad(</w:t>
      </w:r>
      <w:proofErr w:type="spellStart"/>
      <w:r w:rsidR="002E001C" w:rsidRPr="000911F0">
        <w:rPr>
          <w:rFonts w:ascii="Arial" w:hAnsi="Arial"/>
          <w:sz w:val="20"/>
          <w:szCs w:val="20"/>
        </w:rPr>
        <w:t>Guj</w:t>
      </w:r>
      <w:proofErr w:type="spellEnd"/>
      <w:r w:rsidR="002E001C" w:rsidRPr="000911F0">
        <w:rPr>
          <w:rFonts w:ascii="Arial" w:hAnsi="Arial"/>
          <w:sz w:val="20"/>
          <w:szCs w:val="20"/>
        </w:rPr>
        <w:t>.)</w:t>
      </w:r>
    </w:p>
    <w:p w:rsidR="002E001C" w:rsidRPr="000911F0" w:rsidRDefault="002E001C" w:rsidP="002E001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0911F0">
        <w:rPr>
          <w:rFonts w:ascii="Arial" w:hAnsi="Arial"/>
          <w:sz w:val="20"/>
          <w:szCs w:val="20"/>
        </w:rPr>
        <w:t xml:space="preserve">           </w:t>
      </w:r>
      <w:r w:rsidR="00D97C9B">
        <w:rPr>
          <w:rFonts w:ascii="Arial" w:hAnsi="Arial"/>
          <w:sz w:val="20"/>
          <w:szCs w:val="20"/>
        </w:rPr>
        <w:t xml:space="preserve">               </w:t>
      </w:r>
      <w:r w:rsidRPr="000911F0">
        <w:rPr>
          <w:rFonts w:ascii="Arial" w:hAnsi="Arial"/>
          <w:sz w:val="20"/>
          <w:szCs w:val="20"/>
        </w:rPr>
        <w:t xml:space="preserve"> +91-9909009805</w:t>
      </w:r>
    </w:p>
    <w:p w:rsidR="004D1019" w:rsidRDefault="004D1019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      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Indian</w:t>
      </w:r>
    </w:p>
    <w:p w:rsidR="004D1019" w:rsidRDefault="004D1019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 </w:t>
      </w:r>
      <w:r w:rsidR="002E001C">
        <w:rPr>
          <w:rFonts w:ascii="Verdana" w:hAnsi="Verdana"/>
          <w:sz w:val="20"/>
          <w:szCs w:val="20"/>
        </w:rPr>
        <w:t>Known</w:t>
      </w:r>
      <w:r w:rsidR="002E001C">
        <w:rPr>
          <w:rFonts w:ascii="Verdana" w:hAnsi="Verdana"/>
          <w:sz w:val="20"/>
          <w:szCs w:val="20"/>
        </w:rPr>
        <w:tab/>
        <w:t>:</w:t>
      </w:r>
      <w:r w:rsidR="002E001C">
        <w:rPr>
          <w:rFonts w:ascii="Verdana" w:hAnsi="Verdana"/>
          <w:sz w:val="20"/>
          <w:szCs w:val="20"/>
        </w:rPr>
        <w:tab/>
        <w:t>English, Hindi.</w:t>
      </w:r>
    </w:p>
    <w:p w:rsidR="004D1019" w:rsidRDefault="004D1019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          :         Married</w:t>
      </w:r>
    </w:p>
    <w:p w:rsidR="002E001C" w:rsidRDefault="002E001C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Travelling.</w:t>
      </w:r>
    </w:p>
    <w:p w:rsidR="004D1019" w:rsidRDefault="004D1019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CTC            :        </w:t>
      </w:r>
      <w:r w:rsidR="00D97C9B">
        <w:rPr>
          <w:rFonts w:ascii="Verdana" w:hAnsi="Verdana"/>
          <w:sz w:val="20"/>
          <w:szCs w:val="20"/>
        </w:rPr>
        <w:t>9.13</w:t>
      </w:r>
      <w:r w:rsidR="005B1603">
        <w:rPr>
          <w:rFonts w:ascii="Verdana" w:hAnsi="Verdana"/>
          <w:sz w:val="20"/>
          <w:szCs w:val="20"/>
        </w:rPr>
        <w:t xml:space="preserve"> L</w:t>
      </w:r>
      <w:r>
        <w:rPr>
          <w:rFonts w:ascii="Verdana" w:hAnsi="Verdana"/>
          <w:sz w:val="20"/>
          <w:szCs w:val="20"/>
        </w:rPr>
        <w:t>ac p</w:t>
      </w:r>
      <w:r w:rsidR="005B160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a</w:t>
      </w:r>
      <w:r w:rsidR="005B160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+ </w:t>
      </w:r>
      <w:proofErr w:type="gramStart"/>
      <w:r>
        <w:rPr>
          <w:rFonts w:ascii="Verdana" w:hAnsi="Verdana"/>
          <w:sz w:val="20"/>
          <w:szCs w:val="20"/>
        </w:rPr>
        <w:t>reimbursement</w:t>
      </w:r>
      <w:r w:rsidR="00D97C9B">
        <w:rPr>
          <w:rFonts w:ascii="Verdana" w:hAnsi="Verdana"/>
          <w:sz w:val="20"/>
          <w:szCs w:val="20"/>
        </w:rPr>
        <w:t>(</w:t>
      </w:r>
      <w:proofErr w:type="gramEnd"/>
      <w:r w:rsidR="00D97C9B">
        <w:rPr>
          <w:rFonts w:ascii="Verdana" w:hAnsi="Verdana"/>
          <w:sz w:val="20"/>
          <w:szCs w:val="20"/>
        </w:rPr>
        <w:t>4.00 lac p.a.)</w:t>
      </w:r>
      <w:r w:rsidR="006E34B3">
        <w:rPr>
          <w:rFonts w:ascii="Verdana" w:hAnsi="Verdana"/>
          <w:sz w:val="20"/>
          <w:szCs w:val="20"/>
        </w:rPr>
        <w:t xml:space="preserve"> + Company Car</w:t>
      </w:r>
    </w:p>
    <w:p w:rsidR="004D1019" w:rsidRDefault="00D73004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Expected</w:t>
      </w:r>
      <w:r w:rsidR="004D1019">
        <w:rPr>
          <w:rFonts w:ascii="Verdana" w:hAnsi="Verdana"/>
          <w:sz w:val="20"/>
          <w:szCs w:val="20"/>
        </w:rPr>
        <w:t xml:space="preserve"> CTC          :         As per Industry Norms</w:t>
      </w:r>
    </w:p>
    <w:p w:rsidR="004D1019" w:rsidRDefault="004D1019">
      <w:p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4D1019" w:rsidRDefault="004D1019">
      <w:pPr>
        <w:spacing w:after="60" w:line="360" w:lineRule="auto"/>
        <w:jc w:val="both"/>
        <w:rPr>
          <w:rFonts w:ascii="Verdana" w:hAnsi="Verdana"/>
          <w:sz w:val="20"/>
          <w:szCs w:val="20"/>
        </w:rPr>
      </w:pPr>
    </w:p>
    <w:p w:rsidR="004D1019" w:rsidRDefault="00CF01B4">
      <w:r>
        <w:t>Date:</w:t>
      </w:r>
      <w:r w:rsidR="004D1019">
        <w:t xml:space="preserve">                                                                                                             Signature</w:t>
      </w:r>
    </w:p>
    <w:p w:rsidR="00CF01B4" w:rsidRDefault="00CF01B4">
      <w:r>
        <w:t>Place:</w:t>
      </w:r>
    </w:p>
    <w:p w:rsidR="004D1019" w:rsidRDefault="004D1019">
      <w:pPr>
        <w:spacing w:after="60"/>
        <w:jc w:val="both"/>
        <w:rPr>
          <w:rFonts w:ascii="Verdana" w:hAnsi="Verdana"/>
        </w:rPr>
      </w:pPr>
    </w:p>
    <w:bookmarkEnd w:id="0"/>
    <w:p w:rsidR="004D1019" w:rsidRDefault="004D1019">
      <w:pPr>
        <w:tabs>
          <w:tab w:val="left" w:pos="36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4D1019" w:rsidSect="00441B92">
      <w:pgSz w:w="11909" w:h="16834" w:code="9"/>
      <w:pgMar w:top="900" w:right="1296" w:bottom="36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043"/>
    <w:multiLevelType w:val="hybridMultilevel"/>
    <w:tmpl w:val="0EB6C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110E6C"/>
    <w:multiLevelType w:val="hybridMultilevel"/>
    <w:tmpl w:val="0874B2D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B16F5"/>
    <w:multiLevelType w:val="hybridMultilevel"/>
    <w:tmpl w:val="EFA89596"/>
    <w:lvl w:ilvl="0" w:tplc="FFFFFFFF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lang w:val="en-U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AB5A62"/>
    <w:multiLevelType w:val="hybridMultilevel"/>
    <w:tmpl w:val="63A4FE6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CA52DF"/>
    <w:multiLevelType w:val="hybridMultilevel"/>
    <w:tmpl w:val="885CD052"/>
    <w:lvl w:ilvl="0" w:tplc="81482EA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B1FDF"/>
    <w:multiLevelType w:val="hybridMultilevel"/>
    <w:tmpl w:val="BBA43124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lang w:val="en-U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9"/>
    <w:rsid w:val="00023EA0"/>
    <w:rsid w:val="0008353D"/>
    <w:rsid w:val="002227E0"/>
    <w:rsid w:val="002245F2"/>
    <w:rsid w:val="00250B8B"/>
    <w:rsid w:val="00270AA4"/>
    <w:rsid w:val="00284239"/>
    <w:rsid w:val="002E001C"/>
    <w:rsid w:val="00306880"/>
    <w:rsid w:val="00404E10"/>
    <w:rsid w:val="004122B9"/>
    <w:rsid w:val="00441B92"/>
    <w:rsid w:val="00490994"/>
    <w:rsid w:val="004D1019"/>
    <w:rsid w:val="0051173E"/>
    <w:rsid w:val="0051448B"/>
    <w:rsid w:val="00564783"/>
    <w:rsid w:val="005A4533"/>
    <w:rsid w:val="005B1603"/>
    <w:rsid w:val="00674A82"/>
    <w:rsid w:val="006D37C5"/>
    <w:rsid w:val="006E34B3"/>
    <w:rsid w:val="00706B64"/>
    <w:rsid w:val="007307B4"/>
    <w:rsid w:val="0074313A"/>
    <w:rsid w:val="00746FDB"/>
    <w:rsid w:val="007868D7"/>
    <w:rsid w:val="008B4419"/>
    <w:rsid w:val="008D0A21"/>
    <w:rsid w:val="008E1AC0"/>
    <w:rsid w:val="00903F5E"/>
    <w:rsid w:val="0091658A"/>
    <w:rsid w:val="009668FC"/>
    <w:rsid w:val="009C1B87"/>
    <w:rsid w:val="00A01EF8"/>
    <w:rsid w:val="00A560E6"/>
    <w:rsid w:val="00A62E48"/>
    <w:rsid w:val="00A711C7"/>
    <w:rsid w:val="00AA2D8E"/>
    <w:rsid w:val="00AA4492"/>
    <w:rsid w:val="00AD7EDB"/>
    <w:rsid w:val="00B6731E"/>
    <w:rsid w:val="00BD4E6A"/>
    <w:rsid w:val="00C47E66"/>
    <w:rsid w:val="00C64E98"/>
    <w:rsid w:val="00CF01B4"/>
    <w:rsid w:val="00D071EE"/>
    <w:rsid w:val="00D33B5E"/>
    <w:rsid w:val="00D62F6B"/>
    <w:rsid w:val="00D67B7F"/>
    <w:rsid w:val="00D73004"/>
    <w:rsid w:val="00D97C9B"/>
    <w:rsid w:val="00E241D4"/>
    <w:rsid w:val="00E53358"/>
    <w:rsid w:val="00E84CEF"/>
    <w:rsid w:val="00F348DC"/>
    <w:rsid w:val="00F4703D"/>
    <w:rsid w:val="00F620FF"/>
    <w:rsid w:val="00F82464"/>
    <w:rsid w:val="00F97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D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D7E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D7ED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D7ED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D7EDB"/>
    <w:rPr>
      <w:color w:val="800080"/>
      <w:u w:val="single"/>
    </w:rPr>
  </w:style>
  <w:style w:type="paragraph" w:styleId="BalloonText">
    <w:name w:val="Balloon Text"/>
    <w:basedOn w:val="Normal"/>
    <w:semiHidden/>
    <w:rsid w:val="00AD7E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AD7EDB"/>
    <w:rPr>
      <w:rFonts w:ascii="Arial" w:hAnsi="Arial" w:cs="Arial"/>
      <w:color w:val="33333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D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D7E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D7ED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D7ED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D7EDB"/>
    <w:rPr>
      <w:color w:val="800080"/>
      <w:u w:val="single"/>
    </w:rPr>
  </w:style>
  <w:style w:type="paragraph" w:styleId="BalloonText">
    <w:name w:val="Balloon Text"/>
    <w:basedOn w:val="Normal"/>
    <w:semiHidden/>
    <w:rsid w:val="00AD7E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AD7EDB"/>
    <w:rPr>
      <w:rFonts w:ascii="Arial" w:hAnsi="Arial" w:cs="Arial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SURAJIT BISWAS</vt:lpstr>
    </vt:vector>
  </TitlesOfParts>
  <Company>rll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SURAJIT BISWAS</dc:title>
  <dc:creator>pandey</dc:creator>
  <cp:lastModifiedBy>Ravi Pratap Singh</cp:lastModifiedBy>
  <cp:revision>5</cp:revision>
  <cp:lastPrinted>2016-08-20T14:47:00Z</cp:lastPrinted>
  <dcterms:created xsi:type="dcterms:W3CDTF">2017-05-16T18:17:00Z</dcterms:created>
  <dcterms:modified xsi:type="dcterms:W3CDTF">2017-05-17T03:29:00Z</dcterms:modified>
</cp:coreProperties>
</file>