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948"/>
        <w:gridCol w:w="3240"/>
      </w:tblGrid>
      <w:tr w:rsidR="00D02659" w:rsidRPr="00AE1646">
        <w:tc>
          <w:tcPr>
            <w:tcW w:w="6948" w:type="dxa"/>
            <w:vAlign w:val="bottom"/>
          </w:tcPr>
          <w:p w:rsidR="00D02659" w:rsidRPr="00AE1646" w:rsidRDefault="00D02659">
            <w:pPr>
              <w:pStyle w:val="FootnoteText"/>
              <w:framePr w:hSpace="180" w:wrap="around" w:vAnchor="text" w:hAnchor="margin" w:y="-94"/>
              <w:ind w:left="900" w:hanging="900"/>
              <w:rPr>
                <w:rFonts w:ascii="CG Omega" w:hAnsi="CG Omega"/>
                <w:b/>
                <w:smallCaps/>
                <w:sz w:val="36"/>
                <w14:shadow w14:blurRad="50800" w14:dist="38100" w14:dir="2700000" w14:sx="100000" w14:sy="100000" w14:kx="0" w14:ky="0" w14:algn="tl">
                  <w14:srgbClr w14:val="000000">
                    <w14:alpha w14:val="60000"/>
                  </w14:srgbClr>
                </w14:shadow>
              </w:rPr>
            </w:pPr>
            <w:r w:rsidRPr="00AE1646">
              <w:rPr>
                <w:rFonts w:ascii="CG Omega" w:hAnsi="CG Omega"/>
                <w:b/>
                <w:smallCaps/>
                <w:sz w:val="36"/>
                <w14:shadow w14:blurRad="50800" w14:dist="38100" w14:dir="2700000" w14:sx="100000" w14:sy="100000" w14:kx="0" w14:ky="0" w14:algn="tl">
                  <w14:srgbClr w14:val="000000">
                    <w14:alpha w14:val="60000"/>
                  </w14:srgbClr>
                </w14:shadow>
              </w:rPr>
              <w:t>LALIT SONI</w:t>
            </w:r>
          </w:p>
          <w:p w:rsidR="00D02659" w:rsidRPr="00AE1646" w:rsidRDefault="00D02659">
            <w:pPr>
              <w:pStyle w:val="FootnoteText"/>
              <w:framePr w:hSpace="180" w:wrap="around" w:vAnchor="text" w:hAnchor="margin" w:y="-94"/>
              <w:rPr>
                <w:rFonts w:ascii="CG Omega" w:hAnsi="CG Omega"/>
                <w:b/>
                <w:smallCaps/>
                <w:sz w:val="22"/>
                <w14:shadow w14:blurRad="50800" w14:dist="38100" w14:dir="2700000" w14:sx="100000" w14:sy="100000" w14:kx="0" w14:ky="0" w14:algn="tl">
                  <w14:srgbClr w14:val="000000">
                    <w14:alpha w14:val="60000"/>
                  </w14:srgbClr>
                </w14:shadow>
                <w14:textFill>
                  <w14:solidFill>
                    <w14:srgbClr w14:val="FFFFFF"/>
                  </w14:solidFill>
                </w14:textFill>
              </w:rPr>
            </w:pPr>
            <w:r w:rsidRPr="00307700">
              <w:rPr>
                <w:rFonts w:ascii="CG Omega" w:hAnsi="CG Omega"/>
                <w:b/>
                <w:i/>
                <w:color w:val="FFFFFF"/>
                <w:sz w:val="22"/>
              </w:rPr>
              <w:t>Chartered Accountant</w:t>
            </w:r>
          </w:p>
        </w:tc>
        <w:tc>
          <w:tcPr>
            <w:tcW w:w="3240" w:type="dxa"/>
          </w:tcPr>
          <w:p w:rsidR="00796F72" w:rsidRPr="00307700" w:rsidRDefault="00796F72" w:rsidP="00AB279A">
            <w:pPr>
              <w:framePr w:hSpace="180" w:wrap="around" w:vAnchor="text" w:hAnchor="margin" w:y="-94"/>
              <w:tabs>
                <w:tab w:val="left" w:pos="5760"/>
              </w:tabs>
              <w:rPr>
                <w:rFonts w:ascii="CG Omega" w:hAnsi="CG Omega"/>
                <w:sz w:val="18"/>
              </w:rPr>
            </w:pPr>
            <w:r w:rsidRPr="00307700">
              <w:rPr>
                <w:rFonts w:ascii="CG Omega" w:hAnsi="CG Omega"/>
                <w:sz w:val="18"/>
              </w:rPr>
              <w:t xml:space="preserve">J304, </w:t>
            </w:r>
            <w:proofErr w:type="spellStart"/>
            <w:r w:rsidRPr="00307700">
              <w:rPr>
                <w:rFonts w:ascii="CG Omega" w:hAnsi="CG Omega"/>
                <w:sz w:val="18"/>
              </w:rPr>
              <w:t>Safal</w:t>
            </w:r>
            <w:proofErr w:type="spellEnd"/>
            <w:r w:rsidRPr="00307700">
              <w:rPr>
                <w:rFonts w:ascii="CG Omega" w:hAnsi="CG Omega"/>
                <w:sz w:val="18"/>
              </w:rPr>
              <w:t xml:space="preserve"> </w:t>
            </w:r>
            <w:proofErr w:type="spellStart"/>
            <w:r w:rsidRPr="00307700">
              <w:rPr>
                <w:rFonts w:ascii="CG Omega" w:hAnsi="CG Omega"/>
                <w:sz w:val="18"/>
              </w:rPr>
              <w:t>Parivesh</w:t>
            </w:r>
            <w:proofErr w:type="spellEnd"/>
            <w:r w:rsidRPr="00307700">
              <w:rPr>
                <w:rFonts w:ascii="CG Omega" w:hAnsi="CG Omega"/>
                <w:sz w:val="18"/>
              </w:rPr>
              <w:t>,</w:t>
            </w:r>
          </w:p>
          <w:p w:rsidR="00D81721" w:rsidRPr="00307700" w:rsidRDefault="004433E0" w:rsidP="00AB279A">
            <w:pPr>
              <w:framePr w:hSpace="180" w:wrap="around" w:vAnchor="text" w:hAnchor="margin" w:y="-94"/>
              <w:tabs>
                <w:tab w:val="left" w:pos="5760"/>
              </w:tabs>
              <w:rPr>
                <w:rFonts w:ascii="CG Omega" w:hAnsi="CG Omega"/>
                <w:sz w:val="18"/>
              </w:rPr>
            </w:pPr>
            <w:r w:rsidRPr="00307700">
              <w:rPr>
                <w:rFonts w:ascii="CG Omega" w:hAnsi="CG Omega"/>
                <w:sz w:val="18"/>
              </w:rPr>
              <w:t>Off Corporate Road,</w:t>
            </w:r>
          </w:p>
          <w:p w:rsidR="00796F72" w:rsidRPr="00307700" w:rsidRDefault="00796F72" w:rsidP="00AB279A">
            <w:pPr>
              <w:framePr w:hSpace="180" w:wrap="around" w:vAnchor="text" w:hAnchor="margin" w:y="-94"/>
              <w:tabs>
                <w:tab w:val="left" w:pos="5760"/>
              </w:tabs>
              <w:rPr>
                <w:rFonts w:ascii="CG Omega" w:hAnsi="CG Omega"/>
                <w:sz w:val="18"/>
              </w:rPr>
            </w:pPr>
            <w:proofErr w:type="spellStart"/>
            <w:r w:rsidRPr="00307700">
              <w:rPr>
                <w:rFonts w:ascii="CG Omega" w:hAnsi="CG Omega"/>
                <w:sz w:val="18"/>
              </w:rPr>
              <w:t>Prahladnagar</w:t>
            </w:r>
            <w:proofErr w:type="spellEnd"/>
            <w:r w:rsidRPr="00307700">
              <w:rPr>
                <w:rFonts w:ascii="CG Omega" w:hAnsi="CG Omega"/>
                <w:sz w:val="18"/>
              </w:rPr>
              <w:t>,</w:t>
            </w:r>
          </w:p>
          <w:p w:rsidR="00D02659" w:rsidRPr="00307700" w:rsidRDefault="00D02659" w:rsidP="00AB279A">
            <w:pPr>
              <w:framePr w:hSpace="180" w:wrap="around" w:vAnchor="text" w:hAnchor="margin" w:y="-94"/>
              <w:tabs>
                <w:tab w:val="left" w:pos="5760"/>
              </w:tabs>
              <w:rPr>
                <w:rFonts w:ascii="CG Omega" w:hAnsi="CG Omega"/>
                <w:sz w:val="18"/>
              </w:rPr>
            </w:pPr>
            <w:r w:rsidRPr="00307700">
              <w:rPr>
                <w:rFonts w:ascii="CG Omega" w:hAnsi="CG Omega"/>
                <w:sz w:val="18"/>
                <w:u w:val="single"/>
              </w:rPr>
              <w:t>AHMEDABAD</w:t>
            </w:r>
            <w:r w:rsidRPr="00307700">
              <w:rPr>
                <w:rFonts w:ascii="CG Omega" w:hAnsi="CG Omega"/>
                <w:sz w:val="18"/>
              </w:rPr>
              <w:t xml:space="preserve"> – 380 0</w:t>
            </w:r>
            <w:r w:rsidR="00796F72" w:rsidRPr="00307700">
              <w:rPr>
                <w:rFonts w:ascii="CG Omega" w:hAnsi="CG Omega"/>
                <w:sz w:val="18"/>
              </w:rPr>
              <w:t>15</w:t>
            </w:r>
          </w:p>
          <w:p w:rsidR="00D02659" w:rsidRPr="00307700" w:rsidRDefault="00D02659" w:rsidP="00AB279A">
            <w:pPr>
              <w:framePr w:hSpace="180" w:wrap="around" w:vAnchor="text" w:hAnchor="margin" w:y="-94"/>
              <w:tabs>
                <w:tab w:val="left" w:pos="5760"/>
              </w:tabs>
              <w:rPr>
                <w:rFonts w:ascii="CG Omega" w:hAnsi="CG Omega"/>
                <w:sz w:val="18"/>
              </w:rPr>
            </w:pPr>
            <w:r w:rsidRPr="00307700">
              <w:rPr>
                <w:rFonts w:ascii="CG Omega" w:hAnsi="CG Omega"/>
                <w:sz w:val="18"/>
              </w:rPr>
              <w:t xml:space="preserve">Mobile: </w:t>
            </w:r>
            <w:r w:rsidR="00F77EFE" w:rsidRPr="00307700">
              <w:rPr>
                <w:rFonts w:ascii="CG Omega" w:hAnsi="CG Omega"/>
                <w:sz w:val="22"/>
              </w:rPr>
              <w:t>93761</w:t>
            </w:r>
            <w:r w:rsidRPr="00307700">
              <w:rPr>
                <w:rFonts w:ascii="CG Omega" w:hAnsi="CG Omega"/>
                <w:sz w:val="22"/>
              </w:rPr>
              <w:t xml:space="preserve"> </w:t>
            </w:r>
            <w:r w:rsidR="00F77EFE" w:rsidRPr="00307700">
              <w:rPr>
                <w:rFonts w:ascii="CG Omega" w:hAnsi="CG Omega"/>
                <w:sz w:val="22"/>
              </w:rPr>
              <w:t>47802</w:t>
            </w:r>
          </w:p>
          <w:p w:rsidR="00307BC8" w:rsidRPr="00AE1646" w:rsidRDefault="00D02659" w:rsidP="00AB279A">
            <w:pPr>
              <w:pStyle w:val="FootnoteText"/>
              <w:framePr w:hSpace="180" w:wrap="around" w:vAnchor="text" w:hAnchor="margin" w:y="-94"/>
              <w:rPr>
                <w:rFonts w:ascii="CG Omega" w:hAnsi="CG Omega"/>
                <w:b/>
                <w:smallCaps/>
                <w:sz w:val="32"/>
                <w14:shadow w14:blurRad="50800" w14:dist="38100" w14:dir="2700000" w14:sx="100000" w14:sy="100000" w14:kx="0" w14:ky="0" w14:algn="tl">
                  <w14:srgbClr w14:val="000000">
                    <w14:alpha w14:val="60000"/>
                  </w14:srgbClr>
                </w14:shadow>
              </w:rPr>
            </w:pPr>
            <w:r w:rsidRPr="00307700">
              <w:rPr>
                <w:rFonts w:ascii="CG Omega" w:hAnsi="CG Omega"/>
                <w:sz w:val="18"/>
              </w:rPr>
              <w:t>E-Mail:</w:t>
            </w:r>
            <w:r w:rsidR="00307BC8" w:rsidRPr="00307700">
              <w:rPr>
                <w:rFonts w:ascii="CG Omega" w:hAnsi="CG Omega"/>
                <w:sz w:val="18"/>
              </w:rPr>
              <w:t xml:space="preserve"> </w:t>
            </w:r>
            <w:hyperlink r:id="rId7" w:history="1">
              <w:r w:rsidR="00865500" w:rsidRPr="00307700">
                <w:rPr>
                  <w:rStyle w:val="Hyperlink"/>
                  <w:rFonts w:ascii="CG Omega" w:hAnsi="CG Omega"/>
                  <w:sz w:val="18"/>
                </w:rPr>
                <w:t>sonilalitg@gmail.com</w:t>
              </w:r>
            </w:hyperlink>
          </w:p>
        </w:tc>
      </w:tr>
    </w:tbl>
    <w:p w:rsidR="00D02659" w:rsidRPr="00307700" w:rsidRDefault="00AE1646">
      <w:pPr>
        <w:pStyle w:val="FootnoteText"/>
        <w:rPr>
          <w:rFonts w:ascii="CG Omega" w:hAnsi="CG Omega"/>
        </w:rPr>
      </w:pPr>
      <w:r w:rsidRPr="00307700">
        <w:rPr>
          <w:rFonts w:ascii="CG Omega" w:hAnsi="CG Omega"/>
          <w:noProof/>
          <w:lang w:val="en-IN" w:eastAsia="en-IN"/>
        </w:rPr>
        <w:drawing>
          <wp:inline distT="0" distB="0" distL="0" distR="0">
            <wp:extent cx="6172200" cy="95250"/>
            <wp:effectExtent l="0" t="0" r="0" b="0"/>
            <wp:docPr id="1" name="Picture 1" descr="j01158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j011585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95250"/>
                    </a:xfrm>
                    <a:prstGeom prst="rect">
                      <a:avLst/>
                    </a:prstGeom>
                    <a:noFill/>
                    <a:ln>
                      <a:noFill/>
                    </a:ln>
                  </pic:spPr>
                </pic:pic>
              </a:graphicData>
            </a:graphic>
          </wp:inline>
        </w:drawing>
      </w:r>
    </w:p>
    <w:p w:rsidR="00D02659" w:rsidRPr="00AE1646" w:rsidRDefault="00AC50E4">
      <w:pPr>
        <w:pStyle w:val="FootnoteText"/>
        <w:jc w:val="both"/>
        <w:rPr>
          <w:rFonts w:ascii="CG Omega" w:hAnsi="CG Omega"/>
          <w:smallCaps/>
          <w:sz w:val="28"/>
          <w14:shadow w14:blurRad="50800" w14:dist="38100" w14:dir="2700000" w14:sx="100000" w14:sy="100000" w14:kx="0" w14:ky="0" w14:algn="tl">
            <w14:srgbClr w14:val="000000">
              <w14:alpha w14:val="60000"/>
            </w14:srgbClr>
          </w14:shadow>
        </w:rPr>
      </w:pPr>
      <w:r w:rsidRPr="00AE1646">
        <w:rPr>
          <w:rFonts w:ascii="CG Omega" w:hAnsi="CG Omega"/>
          <w:smallCaps/>
          <w:sz w:val="28"/>
          <w:u w:val="single"/>
          <w14:shadow w14:blurRad="50800" w14:dist="38100" w14:dir="2700000" w14:sx="100000" w14:sy="100000" w14:kx="0" w14:ky="0" w14:algn="tl">
            <w14:srgbClr w14:val="000000">
              <w14:alpha w14:val="60000"/>
            </w14:srgbClr>
          </w14:shadow>
        </w:rPr>
        <w:t>Personal Attributes</w:t>
      </w:r>
      <w:r w:rsidR="00D02659" w:rsidRPr="00AE1646">
        <w:rPr>
          <w:rFonts w:ascii="CG Omega" w:hAnsi="CG Omega"/>
          <w:smallCaps/>
          <w:sz w:val="28"/>
          <w14:shadow w14:blurRad="50800" w14:dist="38100" w14:dir="2700000" w14:sx="100000" w14:sy="100000" w14:kx="0" w14:ky="0" w14:algn="tl">
            <w14:srgbClr w14:val="000000">
              <w14:alpha w14:val="60000"/>
            </w14:srgbClr>
          </w14:shadow>
        </w:rPr>
        <w:t>:</w:t>
      </w:r>
    </w:p>
    <w:p w:rsidR="00D02659" w:rsidRPr="00307700" w:rsidRDefault="00D02659" w:rsidP="00FA2497">
      <w:pPr>
        <w:pStyle w:val="FootnoteText"/>
        <w:numPr>
          <w:ilvl w:val="0"/>
          <w:numId w:val="1"/>
        </w:numPr>
        <w:tabs>
          <w:tab w:val="clear" w:pos="720"/>
          <w:tab w:val="num" w:pos="0"/>
        </w:tabs>
        <w:ind w:left="360" w:firstLine="0"/>
        <w:jc w:val="both"/>
        <w:rPr>
          <w:rFonts w:ascii="CG Omega" w:hAnsi="CG Omega"/>
          <w:sz w:val="24"/>
        </w:rPr>
      </w:pPr>
      <w:r w:rsidRPr="00307700">
        <w:rPr>
          <w:rFonts w:ascii="CG Omega" w:hAnsi="CG Omega"/>
          <w:sz w:val="24"/>
        </w:rPr>
        <w:t xml:space="preserve">C.A. passed </w:t>
      </w:r>
      <w:r w:rsidR="00AC50E4" w:rsidRPr="00307700">
        <w:rPr>
          <w:rFonts w:ascii="CG Omega" w:hAnsi="CG Omega"/>
          <w:sz w:val="24"/>
        </w:rPr>
        <w:t>on</w:t>
      </w:r>
      <w:r w:rsidRPr="00307700">
        <w:rPr>
          <w:rFonts w:ascii="CG Omega" w:hAnsi="CG Omega"/>
          <w:sz w:val="24"/>
        </w:rPr>
        <w:t xml:space="preserve"> </w:t>
      </w:r>
      <w:r w:rsidR="00C42C45" w:rsidRPr="00307700">
        <w:rPr>
          <w:rFonts w:ascii="CG Omega" w:hAnsi="CG Omega"/>
          <w:sz w:val="24"/>
        </w:rPr>
        <w:t>first</w:t>
      </w:r>
      <w:r w:rsidRPr="00307700">
        <w:rPr>
          <w:rFonts w:ascii="CG Omega" w:hAnsi="CG Omega"/>
          <w:sz w:val="24"/>
        </w:rPr>
        <w:t xml:space="preserve"> attempt with </w:t>
      </w:r>
      <w:r w:rsidR="006D4595">
        <w:rPr>
          <w:rFonts w:ascii="CG Omega" w:hAnsi="CG Omega"/>
          <w:sz w:val="24"/>
        </w:rPr>
        <w:t>21</w:t>
      </w:r>
      <w:r w:rsidRPr="00307700">
        <w:rPr>
          <w:rFonts w:ascii="CG Omega" w:hAnsi="CG Omega"/>
          <w:sz w:val="24"/>
        </w:rPr>
        <w:t xml:space="preserve"> years post qualification experience.</w:t>
      </w:r>
    </w:p>
    <w:p w:rsidR="00D02659" w:rsidRPr="00307700" w:rsidRDefault="00994F07">
      <w:pPr>
        <w:pStyle w:val="FootnoteText"/>
        <w:numPr>
          <w:ilvl w:val="0"/>
          <w:numId w:val="1"/>
        </w:numPr>
        <w:tabs>
          <w:tab w:val="clear" w:pos="720"/>
          <w:tab w:val="num" w:pos="0"/>
        </w:tabs>
        <w:ind w:left="360" w:firstLine="0"/>
        <w:jc w:val="both"/>
        <w:rPr>
          <w:rFonts w:ascii="CG Omega" w:hAnsi="CG Omega"/>
          <w:sz w:val="24"/>
        </w:rPr>
      </w:pPr>
      <w:r w:rsidRPr="00307700">
        <w:rPr>
          <w:rFonts w:ascii="CG Omega" w:hAnsi="CG Omega"/>
          <w:sz w:val="24"/>
        </w:rPr>
        <w:t xml:space="preserve">Proficiency at </w:t>
      </w:r>
      <w:r w:rsidR="003F0C96">
        <w:rPr>
          <w:rFonts w:ascii="CG Omega" w:hAnsi="CG Omega"/>
          <w:sz w:val="24"/>
        </w:rPr>
        <w:t>Finance, Accounts,</w:t>
      </w:r>
      <w:r w:rsidR="00D02659" w:rsidRPr="00307700">
        <w:rPr>
          <w:rFonts w:ascii="CG Omega" w:hAnsi="CG Omega"/>
          <w:sz w:val="24"/>
        </w:rPr>
        <w:t xml:space="preserve"> </w:t>
      </w:r>
      <w:r w:rsidR="001F3DB1" w:rsidRPr="00307700">
        <w:rPr>
          <w:rFonts w:ascii="CG Omega" w:hAnsi="CG Omega"/>
          <w:sz w:val="24"/>
        </w:rPr>
        <w:t xml:space="preserve">Indirect </w:t>
      </w:r>
      <w:r w:rsidR="003F0C96">
        <w:rPr>
          <w:rFonts w:ascii="CG Omega" w:hAnsi="CG Omega"/>
          <w:sz w:val="24"/>
        </w:rPr>
        <w:t>Taxation &amp; Accounts Finalization.</w:t>
      </w:r>
      <w:bookmarkStart w:id="0" w:name="_GoBack"/>
      <w:bookmarkEnd w:id="0"/>
    </w:p>
    <w:p w:rsidR="00C14FB6" w:rsidRPr="00307700" w:rsidRDefault="00AA00E1">
      <w:pPr>
        <w:pStyle w:val="FootnoteText"/>
        <w:numPr>
          <w:ilvl w:val="0"/>
          <w:numId w:val="1"/>
        </w:numPr>
        <w:tabs>
          <w:tab w:val="clear" w:pos="720"/>
          <w:tab w:val="num" w:pos="0"/>
        </w:tabs>
        <w:ind w:left="360" w:firstLine="0"/>
        <w:jc w:val="both"/>
        <w:rPr>
          <w:rFonts w:ascii="CG Omega" w:hAnsi="CG Omega"/>
          <w:sz w:val="24"/>
        </w:rPr>
      </w:pPr>
      <w:r>
        <w:rPr>
          <w:rFonts w:ascii="CG Omega" w:hAnsi="CG Omega"/>
          <w:sz w:val="24"/>
        </w:rPr>
        <w:t xml:space="preserve">Well conversant with </w:t>
      </w:r>
      <w:r w:rsidR="00C14FB6" w:rsidRPr="00307700">
        <w:rPr>
          <w:rFonts w:ascii="CG Omega" w:hAnsi="CG Omega"/>
          <w:sz w:val="24"/>
        </w:rPr>
        <w:t xml:space="preserve">ERP - </w:t>
      </w:r>
      <w:r w:rsidR="00C14FB6" w:rsidRPr="00AA00E1">
        <w:rPr>
          <w:rFonts w:ascii="CG Omega" w:hAnsi="CG Omega"/>
          <w:b/>
          <w:sz w:val="24"/>
        </w:rPr>
        <w:t>SAP</w:t>
      </w:r>
      <w:r w:rsidR="00C14FB6" w:rsidRPr="00307700">
        <w:rPr>
          <w:rFonts w:ascii="CG Omega" w:hAnsi="CG Omega"/>
          <w:sz w:val="24"/>
        </w:rPr>
        <w:t xml:space="preserve"> FICO, MM, FM and project</w:t>
      </w:r>
      <w:r>
        <w:rPr>
          <w:rFonts w:ascii="CG Omega" w:hAnsi="CG Omega"/>
          <w:sz w:val="24"/>
        </w:rPr>
        <w:t>s</w:t>
      </w:r>
      <w:r w:rsidR="00C14FB6" w:rsidRPr="00307700">
        <w:rPr>
          <w:rFonts w:ascii="CG Omega" w:hAnsi="CG Omega"/>
          <w:sz w:val="24"/>
        </w:rPr>
        <w:t xml:space="preserve"> </w:t>
      </w:r>
      <w:r>
        <w:rPr>
          <w:rFonts w:ascii="CG Omega" w:hAnsi="CG Omega"/>
          <w:sz w:val="24"/>
        </w:rPr>
        <w:t>with 1</w:t>
      </w:r>
      <w:r w:rsidR="003F0C96">
        <w:rPr>
          <w:rFonts w:ascii="CG Omega" w:hAnsi="CG Omega"/>
          <w:sz w:val="24"/>
        </w:rPr>
        <w:t>6</w:t>
      </w:r>
      <w:r w:rsidRPr="00307700">
        <w:rPr>
          <w:rFonts w:ascii="CG Omega" w:hAnsi="CG Omega"/>
          <w:sz w:val="24"/>
        </w:rPr>
        <w:t xml:space="preserve"> years’ experience</w:t>
      </w:r>
      <w:r w:rsidR="00C14FB6" w:rsidRPr="00307700">
        <w:rPr>
          <w:rFonts w:ascii="CG Omega" w:hAnsi="CG Omega"/>
          <w:sz w:val="24"/>
        </w:rPr>
        <w:t>.</w:t>
      </w:r>
    </w:p>
    <w:p w:rsidR="00D02659" w:rsidRPr="00307700" w:rsidRDefault="00D02659">
      <w:pPr>
        <w:pStyle w:val="FootnoteText"/>
        <w:jc w:val="both"/>
        <w:rPr>
          <w:rFonts w:ascii="CG Omega" w:hAnsi="CG Omega"/>
          <w:sz w:val="16"/>
        </w:rPr>
      </w:pPr>
    </w:p>
    <w:p w:rsidR="00D02659" w:rsidRPr="00307700" w:rsidRDefault="00D02659">
      <w:pPr>
        <w:pStyle w:val="FootnoteText"/>
        <w:jc w:val="both"/>
        <w:rPr>
          <w:rFonts w:ascii="CG Omega" w:hAnsi="CG Omega"/>
          <w:sz w:val="24"/>
        </w:rPr>
      </w:pPr>
      <w:r w:rsidRPr="00AE1646">
        <w:rPr>
          <w:rFonts w:ascii="CG Omega" w:hAnsi="CG Omega"/>
          <w:smallCaps/>
          <w:sz w:val="28"/>
          <w:u w:val="single"/>
          <w14:shadow w14:blurRad="50800" w14:dist="38100" w14:dir="2700000" w14:sx="100000" w14:sy="100000" w14:kx="0" w14:ky="0" w14:algn="tl">
            <w14:srgbClr w14:val="000000">
              <w14:alpha w14:val="60000"/>
            </w14:srgbClr>
          </w14:shadow>
        </w:rPr>
        <w:t xml:space="preserve">Work </w:t>
      </w:r>
      <w:r w:rsidR="00307700" w:rsidRPr="00AE1646">
        <w:rPr>
          <w:rFonts w:ascii="CG Omega" w:hAnsi="CG Omega"/>
          <w:smallCaps/>
          <w:sz w:val="28"/>
          <w:u w:val="single"/>
          <w14:shadow w14:blurRad="50800" w14:dist="38100" w14:dir="2700000" w14:sx="100000" w14:sy="100000" w14:kx="0" w14:ky="0" w14:algn="tl">
            <w14:srgbClr w14:val="000000">
              <w14:alpha w14:val="60000"/>
            </w14:srgbClr>
          </w14:shadow>
        </w:rPr>
        <w:t>A</w:t>
      </w:r>
      <w:r w:rsidR="00AB279A" w:rsidRPr="00AE1646">
        <w:rPr>
          <w:rFonts w:ascii="CG Omega" w:hAnsi="CG Omega"/>
          <w:smallCaps/>
          <w:sz w:val="28"/>
          <w:u w:val="single"/>
          <w14:shadow w14:blurRad="50800" w14:dist="38100" w14:dir="2700000" w14:sx="100000" w14:sy="100000" w14:kx="0" w14:ky="0" w14:algn="tl">
            <w14:srgbClr w14:val="000000">
              <w14:alpha w14:val="60000"/>
            </w14:srgbClr>
          </w14:shadow>
        </w:rPr>
        <w:t>ssignments</w:t>
      </w:r>
      <w:r w:rsidRPr="00307700">
        <w:rPr>
          <w:rFonts w:ascii="CG Omega" w:hAnsi="CG Omega"/>
          <w:sz w:val="24"/>
        </w:rPr>
        <w:t>:</w:t>
      </w:r>
    </w:p>
    <w:p w:rsidR="00D02659" w:rsidRPr="00307700" w:rsidRDefault="00D02659">
      <w:pPr>
        <w:pStyle w:val="FootnoteText"/>
        <w:ind w:left="360"/>
        <w:jc w:val="both"/>
        <w:rPr>
          <w:rFonts w:ascii="CG Omega" w:hAnsi="CG Omega"/>
          <w:sz w:val="16"/>
        </w:rPr>
      </w:pPr>
    </w:p>
    <w:p w:rsidR="00792B90" w:rsidRDefault="00A21A4D" w:rsidP="006D4595">
      <w:pPr>
        <w:pStyle w:val="FootnoteText"/>
        <w:ind w:left="426" w:firstLine="6"/>
        <w:jc w:val="both"/>
        <w:rPr>
          <w:rFonts w:ascii="CG Omega" w:hAnsi="CG Omega"/>
          <w:sz w:val="22"/>
        </w:rPr>
      </w:pPr>
      <w:r w:rsidRPr="00AE14C1">
        <w:rPr>
          <w:rFonts w:ascii="CG Omega" w:hAnsi="CG Omega"/>
          <w:sz w:val="22"/>
        </w:rPr>
        <w:t xml:space="preserve">Presently Working at </w:t>
      </w:r>
      <w:proofErr w:type="spellStart"/>
      <w:r w:rsidR="00522035">
        <w:rPr>
          <w:rFonts w:ascii="CG Omega" w:hAnsi="CG Omega"/>
          <w:sz w:val="22"/>
        </w:rPr>
        <w:t>Shalby</w:t>
      </w:r>
      <w:proofErr w:type="spellEnd"/>
      <w:r w:rsidR="00522035">
        <w:rPr>
          <w:rFonts w:ascii="CG Omega" w:hAnsi="CG Omega"/>
          <w:sz w:val="22"/>
        </w:rPr>
        <w:t xml:space="preserve"> Ltd. A public </w:t>
      </w:r>
      <w:r w:rsidR="003F0C96">
        <w:rPr>
          <w:rFonts w:ascii="CG Omega" w:hAnsi="CG Omega"/>
          <w:sz w:val="22"/>
        </w:rPr>
        <w:t xml:space="preserve">limited </w:t>
      </w:r>
      <w:r w:rsidR="00522035">
        <w:rPr>
          <w:rFonts w:ascii="CG Omega" w:hAnsi="CG Omega"/>
          <w:sz w:val="22"/>
        </w:rPr>
        <w:t>listed company with Annual Turnover (2018-19) of INR 4500 Million</w:t>
      </w:r>
      <w:r w:rsidR="003F0C96">
        <w:rPr>
          <w:rFonts w:ascii="CG Omega" w:hAnsi="CG Omega"/>
          <w:sz w:val="22"/>
        </w:rPr>
        <w:t xml:space="preserve"> since June 10, 2019</w:t>
      </w:r>
      <w:r w:rsidR="00522035">
        <w:rPr>
          <w:rFonts w:ascii="CG Omega" w:hAnsi="CG Omega"/>
          <w:sz w:val="22"/>
        </w:rPr>
        <w:t>, responsibilities includes.</w:t>
      </w:r>
    </w:p>
    <w:p w:rsidR="003F0C96" w:rsidRDefault="003F0C96" w:rsidP="006D4595">
      <w:pPr>
        <w:pStyle w:val="FootnoteText"/>
        <w:ind w:left="426" w:firstLine="6"/>
        <w:jc w:val="both"/>
        <w:rPr>
          <w:rFonts w:ascii="CG Omega" w:hAnsi="CG Omega"/>
          <w:sz w:val="22"/>
        </w:rPr>
      </w:pP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Quarterly Closure of P&amp;L and BS as per INDAS.</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Validation of MAT Calculation, depreciation etc.</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Participation in Board Meeting, Investors Meeting.</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Day to day interaction with CMD and top management for framing policies and procedures to enhance productivity, revenue and cost control, simplify existing policies, suggesting innovative ideas to have better realizations and control over various Units spread across the country.</w:t>
      </w:r>
    </w:p>
    <w:p w:rsidR="003F0C96" w:rsidRPr="009D4277" w:rsidRDefault="003F0C96" w:rsidP="003F0C96">
      <w:pPr>
        <w:pStyle w:val="FootnoteText"/>
        <w:numPr>
          <w:ilvl w:val="0"/>
          <w:numId w:val="14"/>
        </w:numPr>
        <w:jc w:val="both"/>
        <w:rPr>
          <w:rFonts w:ascii="CG Omega" w:hAnsi="CG Omega"/>
          <w:sz w:val="22"/>
        </w:rPr>
      </w:pPr>
      <w:proofErr w:type="spellStart"/>
      <w:r w:rsidRPr="009D4277">
        <w:rPr>
          <w:rFonts w:ascii="CG Omega" w:hAnsi="CG Omega"/>
          <w:sz w:val="22"/>
        </w:rPr>
        <w:t>Liasoning</w:t>
      </w:r>
      <w:proofErr w:type="spellEnd"/>
      <w:r w:rsidRPr="009D4277">
        <w:rPr>
          <w:rFonts w:ascii="CG Omega" w:hAnsi="CG Omega"/>
          <w:sz w:val="22"/>
        </w:rPr>
        <w:t xml:space="preserve"> with Banks for Term Loan, Currency SWAP Loan, buyers Credit etc.</w:t>
      </w:r>
    </w:p>
    <w:p w:rsidR="003F0C96" w:rsidRPr="009D4277" w:rsidRDefault="003F0C96" w:rsidP="003F0C96">
      <w:pPr>
        <w:pStyle w:val="FootnoteText"/>
        <w:numPr>
          <w:ilvl w:val="0"/>
          <w:numId w:val="14"/>
        </w:numPr>
        <w:jc w:val="both"/>
        <w:rPr>
          <w:rFonts w:ascii="CG Omega" w:hAnsi="CG Omega"/>
          <w:sz w:val="22"/>
        </w:rPr>
      </w:pPr>
      <w:proofErr w:type="spellStart"/>
      <w:r w:rsidRPr="009D4277">
        <w:rPr>
          <w:rFonts w:ascii="CG Omega" w:hAnsi="CG Omega"/>
          <w:sz w:val="22"/>
        </w:rPr>
        <w:t>Liasoning</w:t>
      </w:r>
      <w:proofErr w:type="spellEnd"/>
      <w:r w:rsidRPr="009D4277">
        <w:rPr>
          <w:rFonts w:ascii="CG Omega" w:hAnsi="CG Omega"/>
          <w:sz w:val="22"/>
        </w:rPr>
        <w:t xml:space="preserve"> and resolving queries by Statutory and Internal Auditors.</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Monthly and Quarterly compliance with credit rating agencies.</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 xml:space="preserve">Monthly and Quarterly compliance with </w:t>
      </w:r>
      <w:r>
        <w:rPr>
          <w:rFonts w:ascii="CG Omega" w:hAnsi="CG Omega"/>
          <w:sz w:val="22"/>
        </w:rPr>
        <w:t xml:space="preserve">Monitoring </w:t>
      </w:r>
      <w:r w:rsidRPr="009D4277">
        <w:rPr>
          <w:rFonts w:ascii="CG Omega" w:hAnsi="CG Omega"/>
          <w:sz w:val="22"/>
        </w:rPr>
        <w:t>agencies.</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Monitoring treasury related activities effective utilisation of funds and investment of funds.</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Acting as Core Team Member (CTM) for FICO and partially in MM for SAP implementation.</w:t>
      </w:r>
    </w:p>
    <w:p w:rsidR="003F0C96" w:rsidRPr="009D4277" w:rsidRDefault="003F0C96" w:rsidP="003F0C96">
      <w:pPr>
        <w:pStyle w:val="FootnoteText"/>
        <w:numPr>
          <w:ilvl w:val="0"/>
          <w:numId w:val="14"/>
        </w:numPr>
        <w:jc w:val="both"/>
        <w:rPr>
          <w:rFonts w:ascii="CG Omega" w:hAnsi="CG Omega"/>
          <w:sz w:val="22"/>
        </w:rPr>
      </w:pPr>
      <w:r w:rsidRPr="009D4277">
        <w:rPr>
          <w:rFonts w:ascii="CG Omega" w:hAnsi="CG Omega"/>
          <w:sz w:val="22"/>
        </w:rPr>
        <w:t xml:space="preserve">Calculation for various govt. subsidies like, capital subsidy, interest subsidy, electricity duty subsidy. </w:t>
      </w:r>
      <w:proofErr w:type="spellStart"/>
      <w:r w:rsidRPr="009D4277">
        <w:rPr>
          <w:rFonts w:ascii="CG Omega" w:hAnsi="CG Omega"/>
          <w:sz w:val="22"/>
        </w:rPr>
        <w:t>Liasoning</w:t>
      </w:r>
      <w:proofErr w:type="spellEnd"/>
      <w:r w:rsidRPr="009D4277">
        <w:rPr>
          <w:rFonts w:ascii="CG Omega" w:hAnsi="CG Omega"/>
          <w:sz w:val="22"/>
        </w:rPr>
        <w:t xml:space="preserve"> with Bank and </w:t>
      </w:r>
      <w:proofErr w:type="spellStart"/>
      <w:r w:rsidRPr="009D4277">
        <w:rPr>
          <w:rFonts w:ascii="CG Omega" w:hAnsi="CG Omega"/>
          <w:sz w:val="22"/>
        </w:rPr>
        <w:t>Govt</w:t>
      </w:r>
      <w:proofErr w:type="spellEnd"/>
      <w:r w:rsidRPr="009D4277">
        <w:rPr>
          <w:rFonts w:ascii="CG Omega" w:hAnsi="CG Omega"/>
          <w:sz w:val="22"/>
        </w:rPr>
        <w:t xml:space="preserve"> authorities for submission and claiming subsidies.</w:t>
      </w:r>
    </w:p>
    <w:p w:rsidR="00522035" w:rsidRPr="00792B90" w:rsidRDefault="00522035" w:rsidP="006D4595">
      <w:pPr>
        <w:pStyle w:val="FootnoteText"/>
        <w:ind w:left="426" w:firstLine="6"/>
        <w:jc w:val="both"/>
        <w:rPr>
          <w:rFonts w:ascii="CG Omega" w:hAnsi="CG Omega"/>
          <w:sz w:val="22"/>
          <w:vertAlign w:val="superscript"/>
        </w:rPr>
      </w:pPr>
    </w:p>
    <w:p w:rsidR="00A21A4D" w:rsidRDefault="00A21A4D" w:rsidP="00C42C45">
      <w:pPr>
        <w:pStyle w:val="FootnoteText"/>
        <w:ind w:left="360" w:hanging="360"/>
        <w:jc w:val="both"/>
        <w:rPr>
          <w:rFonts w:ascii="CG Omega" w:hAnsi="CG Omega"/>
          <w:smallCaps/>
          <w:sz w:val="28"/>
          <w:u w:val="single"/>
          <w14:shadow w14:blurRad="50800" w14:dist="38100" w14:dir="2700000" w14:sx="100000" w14:sy="100000" w14:kx="0" w14:ky="0" w14:algn="tl">
            <w14:srgbClr w14:val="000000">
              <w14:alpha w14:val="60000"/>
            </w14:srgbClr>
          </w14:shadow>
        </w:rPr>
      </w:pPr>
      <w:r w:rsidRPr="00AE1646">
        <w:rPr>
          <w:rFonts w:ascii="CG Omega" w:hAnsi="CG Omega"/>
          <w:smallCaps/>
          <w:sz w:val="28"/>
          <w:u w:val="single"/>
          <w14:shadow w14:blurRad="50800" w14:dist="38100" w14:dir="2700000" w14:sx="100000" w14:sy="100000" w14:kx="0" w14:ky="0" w14:algn="tl">
            <w14:srgbClr w14:val="000000">
              <w14:alpha w14:val="60000"/>
            </w14:srgbClr>
          </w14:shadow>
        </w:rPr>
        <w:t>Past Assignments</w:t>
      </w:r>
    </w:p>
    <w:p w:rsidR="006D4595" w:rsidRDefault="006D4595" w:rsidP="006D4595">
      <w:pPr>
        <w:pStyle w:val="FootnoteText"/>
        <w:ind w:firstLine="6"/>
        <w:jc w:val="both"/>
        <w:rPr>
          <w:rFonts w:ascii="CG Omega" w:hAnsi="CG Omega"/>
          <w:sz w:val="22"/>
        </w:rPr>
      </w:pPr>
      <w:r w:rsidRPr="00663001">
        <w:rPr>
          <w:rFonts w:ascii="CG Omega" w:hAnsi="CG Omega"/>
          <w:b/>
          <w:sz w:val="28"/>
        </w:rPr>
        <w:t>Baxter Pharmaceutical (I) Pvt Ltd</w:t>
      </w:r>
      <w:r>
        <w:rPr>
          <w:rFonts w:ascii="CG Omega" w:hAnsi="CG Omega"/>
          <w:sz w:val="22"/>
        </w:rPr>
        <w:t xml:space="preserve"> </w:t>
      </w:r>
    </w:p>
    <w:p w:rsidR="006D4595" w:rsidRPr="00307700" w:rsidRDefault="006D4595" w:rsidP="006D4595">
      <w:pPr>
        <w:pStyle w:val="FootnoteText"/>
        <w:ind w:left="360" w:hanging="360"/>
        <w:jc w:val="both"/>
        <w:rPr>
          <w:rFonts w:ascii="CG Omega" w:hAnsi="CG Omega"/>
          <w:sz w:val="22"/>
        </w:rPr>
      </w:pPr>
      <w:r w:rsidRPr="00307700">
        <w:rPr>
          <w:rFonts w:ascii="CG Omega" w:hAnsi="CG Omega"/>
          <w:b/>
          <w:sz w:val="22"/>
        </w:rPr>
        <w:t>Period</w:t>
      </w:r>
      <w:r w:rsidRPr="00307700">
        <w:rPr>
          <w:rFonts w:ascii="CG Omega" w:hAnsi="CG Omega"/>
          <w:b/>
          <w:sz w:val="22"/>
        </w:rPr>
        <w:tab/>
      </w:r>
      <w:r>
        <w:rPr>
          <w:rFonts w:ascii="CG Omega" w:hAnsi="CG Omega"/>
          <w:sz w:val="22"/>
        </w:rPr>
        <w:tab/>
        <w:t>: October 16</w:t>
      </w:r>
      <w:r>
        <w:rPr>
          <w:rFonts w:ascii="CG Omega" w:hAnsi="CG Omega"/>
          <w:sz w:val="22"/>
        </w:rPr>
        <w:t>,</w:t>
      </w:r>
      <w:r>
        <w:rPr>
          <w:rFonts w:ascii="CG Omega" w:hAnsi="CG Omega"/>
          <w:sz w:val="22"/>
        </w:rPr>
        <w:t xml:space="preserve"> 2017 to June 06, 2019.</w:t>
      </w:r>
    </w:p>
    <w:p w:rsidR="006D4595" w:rsidRPr="00307700" w:rsidRDefault="006D4595" w:rsidP="006D4595">
      <w:pPr>
        <w:pStyle w:val="FootnoteText"/>
        <w:ind w:left="360" w:hanging="360"/>
        <w:jc w:val="both"/>
        <w:rPr>
          <w:rFonts w:ascii="CG Omega" w:hAnsi="CG Omega"/>
          <w:sz w:val="22"/>
        </w:rPr>
      </w:pPr>
      <w:r w:rsidRPr="00307700">
        <w:rPr>
          <w:rFonts w:ascii="CG Omega" w:hAnsi="CG Omega"/>
          <w:b/>
          <w:sz w:val="22"/>
        </w:rPr>
        <w:t>Designation</w:t>
      </w:r>
      <w:r w:rsidRPr="00307700">
        <w:rPr>
          <w:rFonts w:ascii="CG Omega" w:hAnsi="CG Omega"/>
          <w:sz w:val="22"/>
        </w:rPr>
        <w:tab/>
        <w:t xml:space="preserve">: </w:t>
      </w:r>
      <w:r>
        <w:rPr>
          <w:rFonts w:ascii="CG Omega" w:hAnsi="CG Omega"/>
          <w:sz w:val="22"/>
        </w:rPr>
        <w:t>DGM Project Finance.</w:t>
      </w:r>
    </w:p>
    <w:p w:rsidR="006D4595" w:rsidRDefault="006D4595" w:rsidP="006D4595">
      <w:pPr>
        <w:pStyle w:val="FootnoteText"/>
        <w:ind w:left="426" w:firstLine="6"/>
        <w:jc w:val="both"/>
        <w:rPr>
          <w:rFonts w:ascii="CG Omega" w:hAnsi="CG Omega"/>
          <w:sz w:val="22"/>
        </w:rPr>
      </w:pPr>
    </w:p>
    <w:p w:rsidR="006D4595" w:rsidRDefault="00522035" w:rsidP="006D4595">
      <w:pPr>
        <w:pStyle w:val="FootnoteText"/>
        <w:ind w:left="426"/>
        <w:jc w:val="both"/>
        <w:rPr>
          <w:rFonts w:ascii="CG Omega" w:hAnsi="CG Omega"/>
          <w:sz w:val="22"/>
        </w:rPr>
      </w:pPr>
      <w:r>
        <w:rPr>
          <w:rFonts w:ascii="CG Omega" w:hAnsi="CG Omega"/>
          <w:sz w:val="22"/>
        </w:rPr>
        <w:t xml:space="preserve">Worked at </w:t>
      </w:r>
      <w:r w:rsidR="006D4595">
        <w:rPr>
          <w:rFonts w:ascii="CG Omega" w:hAnsi="CG Omega"/>
          <w:sz w:val="22"/>
        </w:rPr>
        <w:t>Baxter</w:t>
      </w:r>
      <w:r>
        <w:rPr>
          <w:rFonts w:ascii="CG Omega" w:hAnsi="CG Omega"/>
          <w:sz w:val="22"/>
        </w:rPr>
        <w:t xml:space="preserve"> which</w:t>
      </w:r>
      <w:r w:rsidR="006D4595">
        <w:rPr>
          <w:rFonts w:ascii="CG Omega" w:hAnsi="CG Omega"/>
          <w:sz w:val="22"/>
        </w:rPr>
        <w:t xml:space="preserve"> </w:t>
      </w:r>
      <w:r w:rsidR="006D4595" w:rsidRPr="00AE14C1">
        <w:rPr>
          <w:rFonts w:ascii="CG Omega" w:hAnsi="CG Omega"/>
          <w:sz w:val="22"/>
        </w:rPr>
        <w:t>is fortune 500 American Healthcare company</w:t>
      </w:r>
      <w:r>
        <w:rPr>
          <w:rFonts w:ascii="CG Omega" w:hAnsi="CG Omega"/>
          <w:sz w:val="22"/>
        </w:rPr>
        <w:t xml:space="preserve"> </w:t>
      </w:r>
      <w:r w:rsidR="006D4595" w:rsidRPr="00AE14C1">
        <w:rPr>
          <w:rFonts w:ascii="CG Omega" w:hAnsi="CG Omega"/>
          <w:sz w:val="22"/>
        </w:rPr>
        <w:t xml:space="preserve"> in their Ahmedabad based plant erstwhile Claris </w:t>
      </w:r>
      <w:proofErr w:type="spellStart"/>
      <w:r w:rsidR="006D4595" w:rsidRPr="00AE14C1">
        <w:rPr>
          <w:rFonts w:ascii="CG Omega" w:hAnsi="CG Omega"/>
          <w:sz w:val="22"/>
        </w:rPr>
        <w:t>Injectable</w:t>
      </w:r>
      <w:r w:rsidR="006D4595">
        <w:rPr>
          <w:rFonts w:ascii="CG Omega" w:hAnsi="CG Omega"/>
          <w:sz w:val="22"/>
        </w:rPr>
        <w:t>s</w:t>
      </w:r>
      <w:proofErr w:type="spellEnd"/>
      <w:r w:rsidR="006D4595" w:rsidRPr="00AE14C1">
        <w:rPr>
          <w:rFonts w:ascii="CG Omega" w:hAnsi="CG Omega"/>
          <w:sz w:val="22"/>
        </w:rPr>
        <w:t xml:space="preserve"> Ltd since</w:t>
      </w:r>
      <w:r w:rsidR="006D4595">
        <w:rPr>
          <w:rFonts w:ascii="CG Omega" w:hAnsi="CG Omega"/>
          <w:sz w:val="22"/>
        </w:rPr>
        <w:t xml:space="preserve"> Oct 2017 as DGM Project Finance since Oct 16, 2017.</w:t>
      </w:r>
    </w:p>
    <w:p w:rsidR="00522035" w:rsidRDefault="00522035" w:rsidP="006D4595">
      <w:pPr>
        <w:pStyle w:val="FootnoteText"/>
        <w:ind w:left="426"/>
        <w:jc w:val="both"/>
        <w:rPr>
          <w:rFonts w:ascii="CG Omega" w:hAnsi="CG Omega"/>
          <w:sz w:val="22"/>
        </w:rPr>
      </w:pPr>
    </w:p>
    <w:p w:rsidR="00522035" w:rsidRPr="00522035" w:rsidRDefault="006D4595" w:rsidP="00522035">
      <w:pPr>
        <w:pStyle w:val="FootnoteText"/>
        <w:numPr>
          <w:ilvl w:val="0"/>
          <w:numId w:val="9"/>
        </w:numPr>
        <w:jc w:val="both"/>
        <w:rPr>
          <w:rFonts w:ascii="CG Omega" w:hAnsi="CG Omega"/>
          <w:sz w:val="22"/>
        </w:rPr>
      </w:pPr>
      <w:r>
        <w:rPr>
          <w:rFonts w:ascii="CG Omega" w:hAnsi="CG Omega"/>
          <w:sz w:val="22"/>
        </w:rPr>
        <w:t xml:space="preserve">Finance Controller - </w:t>
      </w:r>
      <w:proofErr w:type="spellStart"/>
      <w:r>
        <w:rPr>
          <w:rFonts w:ascii="CG Omega" w:hAnsi="CG Omega"/>
          <w:sz w:val="22"/>
        </w:rPr>
        <w:t>Capex</w:t>
      </w:r>
      <w:proofErr w:type="spellEnd"/>
      <w:r>
        <w:rPr>
          <w:rFonts w:ascii="CG Omega" w:hAnsi="CG Omega"/>
          <w:sz w:val="22"/>
        </w:rPr>
        <w:t xml:space="preserve"> for Facility Remediation, Profit Maintenance and Capacity Expansion projects. </w:t>
      </w:r>
    </w:p>
    <w:p w:rsidR="00522035" w:rsidRPr="00522035" w:rsidRDefault="006D4595" w:rsidP="00522035">
      <w:pPr>
        <w:pStyle w:val="FootnoteText"/>
        <w:numPr>
          <w:ilvl w:val="0"/>
          <w:numId w:val="9"/>
        </w:numPr>
        <w:jc w:val="both"/>
        <w:rPr>
          <w:rFonts w:ascii="CG Omega" w:hAnsi="CG Omega"/>
          <w:sz w:val="22"/>
        </w:rPr>
      </w:pPr>
      <w:r>
        <w:rPr>
          <w:rFonts w:ascii="CG Omega" w:hAnsi="CG Omega"/>
          <w:sz w:val="22"/>
        </w:rPr>
        <w:t xml:space="preserve">Responsibilities includes challenging each and every $$ </w:t>
      </w:r>
      <w:proofErr w:type="spellStart"/>
      <w:r>
        <w:rPr>
          <w:rFonts w:ascii="CG Omega" w:hAnsi="CG Omega"/>
          <w:sz w:val="22"/>
        </w:rPr>
        <w:t>capex</w:t>
      </w:r>
      <w:proofErr w:type="spellEnd"/>
      <w:r>
        <w:rPr>
          <w:rFonts w:ascii="CG Omega" w:hAnsi="CG Omega"/>
          <w:sz w:val="22"/>
        </w:rPr>
        <w:t xml:space="preserve"> spent, establishment of system and controls related to Project Finance, Contracts management, Project Budgeting, </w:t>
      </w:r>
    </w:p>
    <w:p w:rsidR="00522035" w:rsidRPr="00522035" w:rsidRDefault="006D4595" w:rsidP="00522035">
      <w:pPr>
        <w:pStyle w:val="FootnoteText"/>
        <w:numPr>
          <w:ilvl w:val="0"/>
          <w:numId w:val="9"/>
        </w:numPr>
        <w:jc w:val="both"/>
        <w:rPr>
          <w:rFonts w:ascii="CG Omega" w:hAnsi="CG Omega"/>
          <w:sz w:val="22"/>
        </w:rPr>
      </w:pPr>
      <w:r>
        <w:rPr>
          <w:rFonts w:ascii="CG Omega" w:hAnsi="CG Omega"/>
          <w:sz w:val="22"/>
        </w:rPr>
        <w:t xml:space="preserve">Strategic Decision making, </w:t>
      </w:r>
    </w:p>
    <w:p w:rsidR="00522035" w:rsidRPr="00522035" w:rsidRDefault="006D4595" w:rsidP="00522035">
      <w:pPr>
        <w:pStyle w:val="FootnoteText"/>
        <w:numPr>
          <w:ilvl w:val="0"/>
          <w:numId w:val="9"/>
        </w:numPr>
        <w:jc w:val="both"/>
        <w:rPr>
          <w:rFonts w:ascii="CG Omega" w:hAnsi="CG Omega"/>
          <w:sz w:val="22"/>
        </w:rPr>
      </w:pPr>
      <w:r>
        <w:rPr>
          <w:rFonts w:ascii="CG Omega" w:hAnsi="CG Omega"/>
          <w:sz w:val="22"/>
        </w:rPr>
        <w:t xml:space="preserve">Review of Project proposals, </w:t>
      </w:r>
    </w:p>
    <w:p w:rsidR="006D4595" w:rsidRPr="00522035" w:rsidRDefault="006D4595" w:rsidP="00522035">
      <w:pPr>
        <w:pStyle w:val="FootnoteText"/>
        <w:numPr>
          <w:ilvl w:val="0"/>
          <w:numId w:val="9"/>
        </w:numPr>
        <w:jc w:val="both"/>
        <w:rPr>
          <w:rFonts w:ascii="CG Omega" w:hAnsi="CG Omega"/>
          <w:sz w:val="22"/>
        </w:rPr>
      </w:pPr>
      <w:r>
        <w:rPr>
          <w:rFonts w:ascii="CG Omega" w:hAnsi="CG Omega"/>
          <w:sz w:val="22"/>
        </w:rPr>
        <w:t>Reporting to EMEA regional Head, data synchronization through GBCAPX, Capitalisation.</w:t>
      </w:r>
    </w:p>
    <w:p w:rsidR="006D4595" w:rsidRDefault="006D4595" w:rsidP="00C42C45">
      <w:pPr>
        <w:pStyle w:val="FootnoteText"/>
        <w:ind w:left="360" w:hanging="360"/>
        <w:jc w:val="both"/>
        <w:rPr>
          <w:rFonts w:ascii="CG Omega" w:hAnsi="CG Omega"/>
          <w:b/>
          <w:sz w:val="28"/>
        </w:rPr>
      </w:pPr>
    </w:p>
    <w:p w:rsidR="008021CA" w:rsidRPr="00307700" w:rsidRDefault="008021CA" w:rsidP="00C42C45">
      <w:pPr>
        <w:pStyle w:val="FootnoteText"/>
        <w:ind w:left="360" w:hanging="360"/>
        <w:jc w:val="both"/>
        <w:rPr>
          <w:rFonts w:ascii="CG Omega" w:hAnsi="CG Omega"/>
          <w:b/>
          <w:sz w:val="28"/>
        </w:rPr>
      </w:pPr>
      <w:r w:rsidRPr="00307700">
        <w:rPr>
          <w:rFonts w:ascii="CG Omega" w:hAnsi="CG Omega"/>
          <w:b/>
          <w:sz w:val="28"/>
        </w:rPr>
        <w:t xml:space="preserve">Reliance </w:t>
      </w:r>
      <w:r w:rsidR="0091337F" w:rsidRPr="00307700">
        <w:rPr>
          <w:rFonts w:ascii="CG Omega" w:hAnsi="CG Omega"/>
          <w:b/>
          <w:sz w:val="28"/>
        </w:rPr>
        <w:t>Communications</w:t>
      </w:r>
      <w:r w:rsidRPr="00307700">
        <w:rPr>
          <w:rFonts w:ascii="CG Omega" w:hAnsi="CG Omega"/>
          <w:b/>
          <w:sz w:val="28"/>
        </w:rPr>
        <w:t xml:space="preserve"> Ltd., Ahmedabad</w:t>
      </w:r>
    </w:p>
    <w:p w:rsidR="008021CA" w:rsidRPr="00307700" w:rsidRDefault="008021CA" w:rsidP="00C42C45">
      <w:pPr>
        <w:pStyle w:val="FootnoteText"/>
        <w:ind w:left="360" w:hanging="360"/>
        <w:jc w:val="both"/>
        <w:rPr>
          <w:rFonts w:ascii="CG Omega" w:hAnsi="CG Omega"/>
          <w:sz w:val="22"/>
        </w:rPr>
      </w:pPr>
      <w:r w:rsidRPr="00307700">
        <w:rPr>
          <w:rFonts w:ascii="CG Omega" w:hAnsi="CG Omega"/>
          <w:b/>
          <w:sz w:val="22"/>
        </w:rPr>
        <w:t>Period</w:t>
      </w:r>
      <w:r w:rsidRPr="00307700">
        <w:rPr>
          <w:rFonts w:ascii="CG Omega" w:hAnsi="CG Omega"/>
          <w:b/>
          <w:sz w:val="22"/>
        </w:rPr>
        <w:tab/>
      </w:r>
      <w:r w:rsidRPr="00307700">
        <w:rPr>
          <w:rFonts w:ascii="CG Omega" w:hAnsi="CG Omega"/>
          <w:sz w:val="22"/>
        </w:rPr>
        <w:tab/>
        <w:t>: February 23, 200</w:t>
      </w:r>
      <w:r w:rsidR="00F77EFE" w:rsidRPr="00307700">
        <w:rPr>
          <w:rFonts w:ascii="CG Omega" w:hAnsi="CG Omega"/>
          <w:sz w:val="22"/>
        </w:rPr>
        <w:t>4</w:t>
      </w:r>
      <w:r w:rsidR="00307700">
        <w:rPr>
          <w:rFonts w:ascii="CG Omega" w:hAnsi="CG Omega"/>
          <w:sz w:val="22"/>
        </w:rPr>
        <w:t xml:space="preserve"> </w:t>
      </w:r>
      <w:r w:rsidR="00A21A4D">
        <w:rPr>
          <w:rFonts w:ascii="CG Omega" w:hAnsi="CG Omega"/>
          <w:sz w:val="22"/>
        </w:rPr>
        <w:t>to October 13</w:t>
      </w:r>
      <w:r w:rsidR="00CB4F9B">
        <w:rPr>
          <w:rFonts w:ascii="CG Omega" w:hAnsi="CG Omega"/>
          <w:sz w:val="22"/>
        </w:rPr>
        <w:t>,</w:t>
      </w:r>
      <w:r w:rsidR="00A21A4D">
        <w:rPr>
          <w:rFonts w:ascii="CG Omega" w:hAnsi="CG Omega"/>
          <w:sz w:val="22"/>
        </w:rPr>
        <w:t xml:space="preserve"> 2017.</w:t>
      </w:r>
    </w:p>
    <w:p w:rsidR="00CF0926" w:rsidRPr="00307700" w:rsidRDefault="008021CA" w:rsidP="00C42C45">
      <w:pPr>
        <w:pStyle w:val="FootnoteText"/>
        <w:ind w:left="360" w:hanging="360"/>
        <w:jc w:val="both"/>
        <w:rPr>
          <w:rFonts w:ascii="CG Omega" w:hAnsi="CG Omega"/>
          <w:sz w:val="22"/>
        </w:rPr>
      </w:pPr>
      <w:r w:rsidRPr="00307700">
        <w:rPr>
          <w:rFonts w:ascii="CG Omega" w:hAnsi="CG Omega"/>
          <w:b/>
          <w:sz w:val="22"/>
        </w:rPr>
        <w:t>Designation</w:t>
      </w:r>
      <w:r w:rsidR="00D838CE" w:rsidRPr="00307700">
        <w:rPr>
          <w:rFonts w:ascii="CG Omega" w:hAnsi="CG Omega"/>
          <w:sz w:val="22"/>
        </w:rPr>
        <w:tab/>
        <w:t xml:space="preserve">: </w:t>
      </w:r>
      <w:r w:rsidR="00973BAE" w:rsidRPr="00307700">
        <w:rPr>
          <w:rFonts w:ascii="CG Omega" w:hAnsi="CG Omega"/>
          <w:sz w:val="22"/>
        </w:rPr>
        <w:t>Senior Manager</w:t>
      </w:r>
      <w:r w:rsidR="004E1E17" w:rsidRPr="00307700">
        <w:rPr>
          <w:rFonts w:ascii="CG Omega" w:hAnsi="CG Omega"/>
          <w:sz w:val="22"/>
        </w:rPr>
        <w:t xml:space="preserve"> –Commercial</w:t>
      </w:r>
      <w:r w:rsidR="00D838CE" w:rsidRPr="00307700">
        <w:rPr>
          <w:rFonts w:ascii="CG Omega" w:hAnsi="CG Omega"/>
          <w:sz w:val="22"/>
        </w:rPr>
        <w:t>.</w:t>
      </w:r>
    </w:p>
    <w:p w:rsidR="00CF0926" w:rsidRPr="00307700" w:rsidRDefault="00CF0926" w:rsidP="00CF0926">
      <w:pPr>
        <w:pStyle w:val="FootnoteText"/>
        <w:ind w:left="360"/>
        <w:jc w:val="both"/>
        <w:rPr>
          <w:rFonts w:ascii="CG Omega" w:hAnsi="CG Omega"/>
          <w:sz w:val="22"/>
        </w:rPr>
      </w:pPr>
    </w:p>
    <w:p w:rsidR="00AC50E4" w:rsidRPr="00307700" w:rsidRDefault="00AC50E4" w:rsidP="00AC50E4">
      <w:pPr>
        <w:pStyle w:val="FootnoteText"/>
        <w:ind w:left="360" w:hanging="360"/>
        <w:jc w:val="both"/>
        <w:rPr>
          <w:rFonts w:ascii="CG Omega" w:hAnsi="CG Omega"/>
          <w:sz w:val="22"/>
        </w:rPr>
      </w:pPr>
      <w:r w:rsidRPr="00307700">
        <w:rPr>
          <w:rFonts w:ascii="CG Omega" w:hAnsi="CG Omega"/>
          <w:sz w:val="22"/>
        </w:rPr>
        <w:lastRenderedPageBreak/>
        <w:t>Synopsis of A</w:t>
      </w:r>
      <w:r w:rsidR="0010705C" w:rsidRPr="00307700">
        <w:rPr>
          <w:rFonts w:ascii="CG Omega" w:hAnsi="CG Omega"/>
          <w:sz w:val="22"/>
        </w:rPr>
        <w:t>chieve</w:t>
      </w:r>
      <w:r w:rsidRPr="00307700">
        <w:rPr>
          <w:rFonts w:ascii="CG Omega" w:hAnsi="CG Omega"/>
          <w:sz w:val="22"/>
        </w:rPr>
        <w:t>ment &amp; Credentials</w:t>
      </w:r>
    </w:p>
    <w:p w:rsidR="00AC50E4" w:rsidRPr="00307700" w:rsidRDefault="00AC50E4" w:rsidP="00AC50E4">
      <w:pPr>
        <w:pStyle w:val="FootnoteText"/>
        <w:ind w:left="360" w:hanging="360"/>
        <w:jc w:val="both"/>
        <w:rPr>
          <w:rFonts w:ascii="CG Omega" w:hAnsi="CG Omega"/>
          <w:sz w:val="22"/>
        </w:rPr>
      </w:pPr>
    </w:p>
    <w:p w:rsidR="00E65A43" w:rsidRPr="00307700" w:rsidRDefault="00E65A43" w:rsidP="00CF0926">
      <w:pPr>
        <w:pStyle w:val="FootnoteText"/>
        <w:jc w:val="both"/>
        <w:rPr>
          <w:rFonts w:ascii="CG Omega" w:hAnsi="CG Omega"/>
          <w:sz w:val="22"/>
          <w:u w:val="single"/>
        </w:rPr>
      </w:pPr>
      <w:r w:rsidRPr="00307700">
        <w:rPr>
          <w:rFonts w:ascii="CG Omega" w:hAnsi="CG Omega"/>
          <w:sz w:val="22"/>
          <w:u w:val="single"/>
        </w:rPr>
        <w:t xml:space="preserve">Highlights during Project Roll out </w:t>
      </w:r>
      <w:proofErr w:type="gramStart"/>
      <w:r w:rsidRPr="00307700">
        <w:rPr>
          <w:rFonts w:ascii="CG Omega" w:hAnsi="CG Omega"/>
          <w:sz w:val="22"/>
          <w:u w:val="single"/>
        </w:rPr>
        <w:t>( FY</w:t>
      </w:r>
      <w:proofErr w:type="gramEnd"/>
      <w:r w:rsidRPr="00307700">
        <w:rPr>
          <w:rFonts w:ascii="CG Omega" w:hAnsi="CG Omega"/>
          <w:sz w:val="22"/>
          <w:u w:val="single"/>
        </w:rPr>
        <w:t xml:space="preserve"> 2004 -12)</w:t>
      </w:r>
    </w:p>
    <w:p w:rsidR="00CF0926" w:rsidRPr="00307700" w:rsidRDefault="00CF0926" w:rsidP="00AC50E4">
      <w:pPr>
        <w:pStyle w:val="FootnoteText"/>
        <w:numPr>
          <w:ilvl w:val="0"/>
          <w:numId w:val="9"/>
        </w:numPr>
        <w:jc w:val="both"/>
        <w:rPr>
          <w:rFonts w:ascii="CG Omega" w:hAnsi="CG Omega"/>
          <w:sz w:val="22"/>
        </w:rPr>
      </w:pPr>
      <w:r w:rsidRPr="00307700">
        <w:rPr>
          <w:rFonts w:ascii="CG Omega" w:hAnsi="CG Omega"/>
          <w:sz w:val="22"/>
        </w:rPr>
        <w:t xml:space="preserve">Project </w:t>
      </w:r>
      <w:r w:rsidR="00AC50E4" w:rsidRPr="00307700">
        <w:rPr>
          <w:rFonts w:ascii="CG Omega" w:hAnsi="CG Omega"/>
          <w:sz w:val="22"/>
        </w:rPr>
        <w:t>Capitalisation</w:t>
      </w:r>
      <w:r w:rsidRPr="00307700">
        <w:rPr>
          <w:rFonts w:ascii="CG Omega" w:hAnsi="CG Omega"/>
          <w:sz w:val="22"/>
        </w:rPr>
        <w:t xml:space="preserve"> to the tune of </w:t>
      </w:r>
      <w:proofErr w:type="spellStart"/>
      <w:r w:rsidRPr="00307700">
        <w:rPr>
          <w:rFonts w:ascii="CG Omega" w:hAnsi="CG Omega"/>
          <w:sz w:val="22"/>
        </w:rPr>
        <w:t>Rs</w:t>
      </w:r>
      <w:proofErr w:type="spellEnd"/>
      <w:r w:rsidRPr="00307700">
        <w:rPr>
          <w:rFonts w:ascii="CG Omega" w:hAnsi="CG Omega"/>
          <w:sz w:val="22"/>
        </w:rPr>
        <w:t xml:space="preserve">. </w:t>
      </w:r>
      <w:r w:rsidR="00EF6761" w:rsidRPr="00307700">
        <w:rPr>
          <w:rFonts w:ascii="CG Omega" w:hAnsi="CG Omega"/>
          <w:sz w:val="22"/>
        </w:rPr>
        <w:t>25</w:t>
      </w:r>
      <w:r w:rsidRPr="00307700">
        <w:rPr>
          <w:rFonts w:ascii="CG Omega" w:hAnsi="CG Omega"/>
          <w:sz w:val="22"/>
        </w:rPr>
        <w:t>0</w:t>
      </w:r>
      <w:r w:rsidR="00134A0C" w:rsidRPr="00307700">
        <w:rPr>
          <w:rFonts w:ascii="CG Omega" w:hAnsi="CG Omega"/>
          <w:sz w:val="22"/>
        </w:rPr>
        <w:t xml:space="preserve"> Cr </w:t>
      </w:r>
      <w:r w:rsidRPr="00307700">
        <w:rPr>
          <w:rFonts w:ascii="CG Omega" w:hAnsi="CG Omega"/>
          <w:sz w:val="22"/>
        </w:rPr>
        <w:t>from 2004-2012 for Wireless / GCX business.</w:t>
      </w:r>
      <w:r w:rsidR="00EF6761" w:rsidRPr="00307700">
        <w:rPr>
          <w:rFonts w:ascii="CG Omega" w:hAnsi="CG Omega"/>
          <w:sz w:val="22"/>
        </w:rPr>
        <w:t xml:space="preserve"> </w:t>
      </w:r>
    </w:p>
    <w:p w:rsidR="00E65A43" w:rsidRPr="00307700" w:rsidRDefault="00E65A43" w:rsidP="00AC50E4">
      <w:pPr>
        <w:pStyle w:val="FootnoteText"/>
        <w:numPr>
          <w:ilvl w:val="0"/>
          <w:numId w:val="9"/>
        </w:numPr>
        <w:jc w:val="both"/>
        <w:rPr>
          <w:rFonts w:ascii="CG Omega" w:hAnsi="CG Omega"/>
          <w:sz w:val="22"/>
        </w:rPr>
      </w:pPr>
      <w:r w:rsidRPr="00307700">
        <w:rPr>
          <w:rFonts w:ascii="CG Omega" w:hAnsi="CG Omega"/>
          <w:sz w:val="22"/>
        </w:rPr>
        <w:t>Contract C</w:t>
      </w:r>
      <w:r w:rsidR="00EF6761" w:rsidRPr="00307700">
        <w:rPr>
          <w:rFonts w:ascii="CG Omega" w:hAnsi="CG Omega"/>
          <w:sz w:val="22"/>
        </w:rPr>
        <w:t xml:space="preserve">ell </w:t>
      </w:r>
      <w:r w:rsidRPr="00307700">
        <w:rPr>
          <w:rFonts w:ascii="CG Omega" w:hAnsi="CG Omega"/>
          <w:sz w:val="22"/>
        </w:rPr>
        <w:t>M</w:t>
      </w:r>
      <w:r w:rsidR="000E3904">
        <w:rPr>
          <w:rFonts w:ascii="CG Omega" w:hAnsi="CG Omega"/>
          <w:sz w:val="22"/>
        </w:rPr>
        <w:t>anagement of 2</w:t>
      </w:r>
      <w:r w:rsidR="00EF6761" w:rsidRPr="00307700">
        <w:rPr>
          <w:rFonts w:ascii="CG Omega" w:hAnsi="CG Omega"/>
          <w:sz w:val="22"/>
        </w:rPr>
        <w:t>00+ vendors</w:t>
      </w:r>
      <w:r w:rsidR="00134A0C" w:rsidRPr="00307700">
        <w:rPr>
          <w:rFonts w:ascii="CG Omega" w:hAnsi="CG Omega"/>
          <w:sz w:val="22"/>
        </w:rPr>
        <w:t>.</w:t>
      </w:r>
      <w:r w:rsidR="00EF6761" w:rsidRPr="00307700">
        <w:rPr>
          <w:rFonts w:ascii="CG Omega" w:hAnsi="CG Omega"/>
          <w:sz w:val="22"/>
        </w:rPr>
        <w:t xml:space="preserve"> </w:t>
      </w:r>
    </w:p>
    <w:p w:rsidR="00EF6761" w:rsidRPr="00307700" w:rsidRDefault="00E65A43" w:rsidP="00AC50E4">
      <w:pPr>
        <w:pStyle w:val="FootnoteText"/>
        <w:numPr>
          <w:ilvl w:val="0"/>
          <w:numId w:val="9"/>
        </w:numPr>
        <w:jc w:val="both"/>
        <w:rPr>
          <w:rFonts w:ascii="CG Omega" w:hAnsi="CG Omega"/>
          <w:sz w:val="22"/>
        </w:rPr>
      </w:pPr>
      <w:r w:rsidRPr="00307700">
        <w:rPr>
          <w:rFonts w:ascii="CG Omega" w:hAnsi="CG Omega"/>
          <w:sz w:val="22"/>
        </w:rPr>
        <w:t xml:space="preserve">Achieved Savings of </w:t>
      </w:r>
      <w:proofErr w:type="spellStart"/>
      <w:r w:rsidRPr="00307700">
        <w:rPr>
          <w:rFonts w:ascii="CG Omega" w:hAnsi="CG Omega"/>
          <w:sz w:val="22"/>
        </w:rPr>
        <w:t>Rs</w:t>
      </w:r>
      <w:proofErr w:type="spellEnd"/>
      <w:r w:rsidRPr="00307700">
        <w:rPr>
          <w:rFonts w:ascii="CG Omega" w:hAnsi="CG Omega"/>
          <w:sz w:val="22"/>
        </w:rPr>
        <w:t xml:space="preserve"> </w:t>
      </w:r>
      <w:r w:rsidR="00134A0C" w:rsidRPr="00307700">
        <w:rPr>
          <w:rFonts w:ascii="CG Omega" w:hAnsi="CG Omega"/>
          <w:sz w:val="22"/>
        </w:rPr>
        <w:t>5 Cr</w:t>
      </w:r>
      <w:r w:rsidR="00EF6761" w:rsidRPr="00307700">
        <w:rPr>
          <w:rFonts w:ascii="CG Omega" w:hAnsi="CG Omega"/>
          <w:sz w:val="22"/>
        </w:rPr>
        <w:t xml:space="preserve"> </w:t>
      </w:r>
      <w:r w:rsidRPr="00307700">
        <w:rPr>
          <w:rFonts w:ascii="CG Omega" w:hAnsi="CG Omega"/>
          <w:sz w:val="22"/>
        </w:rPr>
        <w:t>during Project Phase</w:t>
      </w:r>
      <w:r w:rsidR="00134A0C" w:rsidRPr="00307700">
        <w:rPr>
          <w:rFonts w:ascii="CG Omega" w:hAnsi="CG Omega"/>
          <w:sz w:val="22"/>
        </w:rPr>
        <w:t>.</w:t>
      </w:r>
    </w:p>
    <w:p w:rsidR="00EF6761" w:rsidRPr="00307700" w:rsidRDefault="00E65A43" w:rsidP="00AC50E4">
      <w:pPr>
        <w:pStyle w:val="FootnoteText"/>
        <w:numPr>
          <w:ilvl w:val="0"/>
          <w:numId w:val="9"/>
        </w:numPr>
        <w:jc w:val="both"/>
        <w:rPr>
          <w:rFonts w:ascii="CG Omega" w:hAnsi="CG Omega"/>
          <w:sz w:val="22"/>
        </w:rPr>
      </w:pPr>
      <w:r w:rsidRPr="00307700">
        <w:rPr>
          <w:rFonts w:ascii="CG Omega" w:hAnsi="CG Omega"/>
          <w:sz w:val="22"/>
        </w:rPr>
        <w:t>Responsible for Statutory &amp;</w:t>
      </w:r>
      <w:r w:rsidR="00EF6761" w:rsidRPr="00307700">
        <w:rPr>
          <w:rFonts w:ascii="CG Omega" w:hAnsi="CG Omega"/>
          <w:sz w:val="22"/>
        </w:rPr>
        <w:t xml:space="preserve"> </w:t>
      </w:r>
      <w:r w:rsidRPr="00307700">
        <w:rPr>
          <w:rFonts w:ascii="CG Omega" w:hAnsi="CG Omega"/>
          <w:sz w:val="22"/>
        </w:rPr>
        <w:t>R</w:t>
      </w:r>
      <w:r w:rsidR="00EF6761" w:rsidRPr="00307700">
        <w:rPr>
          <w:rFonts w:ascii="CG Omega" w:hAnsi="CG Omega"/>
          <w:sz w:val="22"/>
        </w:rPr>
        <w:t>egulatory</w:t>
      </w:r>
      <w:r w:rsidRPr="00307700">
        <w:rPr>
          <w:rFonts w:ascii="CG Omega" w:hAnsi="CG Omega"/>
          <w:sz w:val="22"/>
        </w:rPr>
        <w:t xml:space="preserve"> compliances</w:t>
      </w:r>
      <w:r w:rsidR="00EF6761" w:rsidRPr="00307700">
        <w:rPr>
          <w:rFonts w:ascii="CG Omega" w:hAnsi="CG Omega"/>
          <w:sz w:val="22"/>
        </w:rPr>
        <w:t xml:space="preserve"> for Indirect Taxation (GST, VAT, CST, Profession Tax, Entertainment Tax</w:t>
      </w:r>
      <w:r w:rsidR="00C14FB6" w:rsidRPr="00307700">
        <w:rPr>
          <w:rFonts w:ascii="CG Omega" w:hAnsi="CG Omega"/>
          <w:sz w:val="22"/>
        </w:rPr>
        <w:t xml:space="preserve">, </w:t>
      </w:r>
      <w:proofErr w:type="spellStart"/>
      <w:r w:rsidR="00C14FB6" w:rsidRPr="00307700">
        <w:rPr>
          <w:rFonts w:ascii="CG Omega" w:hAnsi="CG Omega"/>
          <w:sz w:val="22"/>
        </w:rPr>
        <w:t>Cenvat</w:t>
      </w:r>
      <w:proofErr w:type="spellEnd"/>
      <w:r w:rsidR="00C14FB6" w:rsidRPr="00307700">
        <w:rPr>
          <w:rFonts w:ascii="CG Omega" w:hAnsi="CG Omega"/>
          <w:sz w:val="22"/>
        </w:rPr>
        <w:t xml:space="preserve"> Credit) for </w:t>
      </w:r>
      <w:proofErr w:type="spellStart"/>
      <w:r w:rsidR="00C14FB6" w:rsidRPr="00307700">
        <w:rPr>
          <w:rFonts w:ascii="CG Omega" w:hAnsi="CG Omega"/>
          <w:sz w:val="22"/>
        </w:rPr>
        <w:t>Rcom</w:t>
      </w:r>
      <w:proofErr w:type="spellEnd"/>
      <w:r w:rsidR="00C14FB6" w:rsidRPr="00307700">
        <w:rPr>
          <w:rFonts w:ascii="CG Omega" w:hAnsi="CG Omega"/>
          <w:sz w:val="22"/>
        </w:rPr>
        <w:t xml:space="preserve"> and </w:t>
      </w:r>
      <w:r w:rsidRPr="00307700">
        <w:rPr>
          <w:rFonts w:ascii="CG Omega" w:hAnsi="CG Omega"/>
          <w:sz w:val="22"/>
        </w:rPr>
        <w:t xml:space="preserve">select ADAG </w:t>
      </w:r>
      <w:r w:rsidR="00C14FB6" w:rsidRPr="00307700">
        <w:rPr>
          <w:rFonts w:ascii="CG Omega" w:hAnsi="CG Omega"/>
          <w:sz w:val="22"/>
        </w:rPr>
        <w:t>group companies.</w:t>
      </w:r>
    </w:p>
    <w:p w:rsidR="00C14FB6" w:rsidRPr="00307700" w:rsidRDefault="00C14FB6" w:rsidP="00AC50E4">
      <w:pPr>
        <w:pStyle w:val="FootnoteText"/>
        <w:numPr>
          <w:ilvl w:val="0"/>
          <w:numId w:val="9"/>
        </w:numPr>
        <w:jc w:val="both"/>
        <w:rPr>
          <w:rFonts w:ascii="CG Omega" w:hAnsi="CG Omega"/>
          <w:sz w:val="22"/>
        </w:rPr>
      </w:pPr>
      <w:r w:rsidRPr="00307700">
        <w:rPr>
          <w:rFonts w:ascii="CG Omega" w:hAnsi="CG Omega"/>
          <w:sz w:val="22"/>
        </w:rPr>
        <w:t>Accou</w:t>
      </w:r>
      <w:r w:rsidR="0010705C" w:rsidRPr="00307700">
        <w:rPr>
          <w:rFonts w:ascii="CG Omega" w:hAnsi="CG Omega"/>
          <w:sz w:val="22"/>
        </w:rPr>
        <w:t xml:space="preserve">nts payable </w:t>
      </w:r>
      <w:proofErr w:type="spellStart"/>
      <w:r w:rsidR="0010705C" w:rsidRPr="00307700">
        <w:rPr>
          <w:rFonts w:ascii="CG Omega" w:hAnsi="CG Omega"/>
          <w:sz w:val="22"/>
        </w:rPr>
        <w:t>Capex</w:t>
      </w:r>
      <w:proofErr w:type="spellEnd"/>
      <w:r w:rsidR="0010705C" w:rsidRPr="00307700">
        <w:rPr>
          <w:rFonts w:ascii="CG Omega" w:hAnsi="CG Omega"/>
          <w:sz w:val="22"/>
        </w:rPr>
        <w:t xml:space="preserve"> and </w:t>
      </w:r>
      <w:proofErr w:type="spellStart"/>
      <w:r w:rsidR="0010705C" w:rsidRPr="00307700">
        <w:rPr>
          <w:rFonts w:ascii="CG Omega" w:hAnsi="CG Omega"/>
          <w:sz w:val="22"/>
        </w:rPr>
        <w:t>Opex</w:t>
      </w:r>
      <w:proofErr w:type="spellEnd"/>
      <w:r w:rsidR="0010705C" w:rsidRPr="00307700">
        <w:rPr>
          <w:rFonts w:ascii="CG Omega" w:hAnsi="CG Omega"/>
          <w:sz w:val="22"/>
        </w:rPr>
        <w:t>, AOP without Audit Observation</w:t>
      </w:r>
    </w:p>
    <w:p w:rsidR="00E65A43" w:rsidRPr="00307700" w:rsidRDefault="00E65A43" w:rsidP="00E65A43">
      <w:pPr>
        <w:pStyle w:val="FootnoteText"/>
        <w:numPr>
          <w:ilvl w:val="0"/>
          <w:numId w:val="9"/>
        </w:numPr>
        <w:jc w:val="both"/>
        <w:rPr>
          <w:rFonts w:ascii="CG Omega" w:hAnsi="CG Omega"/>
          <w:sz w:val="22"/>
        </w:rPr>
      </w:pPr>
      <w:r w:rsidRPr="00307700">
        <w:rPr>
          <w:rFonts w:ascii="CG Omega" w:hAnsi="CG Omega"/>
          <w:sz w:val="22"/>
        </w:rPr>
        <w:t xml:space="preserve">Audit and certification of work executed for </w:t>
      </w:r>
      <w:proofErr w:type="spellStart"/>
      <w:r w:rsidRPr="00307700">
        <w:rPr>
          <w:rFonts w:ascii="CG Omega" w:hAnsi="CG Omega"/>
          <w:sz w:val="22"/>
        </w:rPr>
        <w:t>payouts</w:t>
      </w:r>
      <w:proofErr w:type="spellEnd"/>
      <w:r w:rsidRPr="00307700">
        <w:rPr>
          <w:rFonts w:ascii="CG Omega" w:hAnsi="CG Omega"/>
          <w:sz w:val="22"/>
        </w:rPr>
        <w:t>.</w:t>
      </w:r>
    </w:p>
    <w:p w:rsidR="00134A0C" w:rsidRPr="00307700" w:rsidRDefault="00134A0C" w:rsidP="0018225D">
      <w:pPr>
        <w:pStyle w:val="FootnoteText"/>
        <w:jc w:val="both"/>
        <w:rPr>
          <w:rFonts w:ascii="CG Omega" w:hAnsi="CG Omega"/>
          <w:sz w:val="22"/>
        </w:rPr>
      </w:pPr>
    </w:p>
    <w:p w:rsidR="00E65A43" w:rsidRPr="00307700" w:rsidRDefault="00E65A43" w:rsidP="00E65A43">
      <w:pPr>
        <w:pStyle w:val="FootnoteText"/>
        <w:jc w:val="both"/>
        <w:rPr>
          <w:rFonts w:ascii="CG Omega" w:hAnsi="CG Omega"/>
          <w:sz w:val="22"/>
          <w:u w:val="single"/>
        </w:rPr>
      </w:pPr>
      <w:r w:rsidRPr="00307700">
        <w:rPr>
          <w:rFonts w:ascii="CG Omega" w:hAnsi="CG Omega"/>
          <w:sz w:val="22"/>
          <w:u w:val="single"/>
        </w:rPr>
        <w:t xml:space="preserve">Highlights during Steady </w:t>
      </w:r>
      <w:r w:rsidR="009252AE" w:rsidRPr="00307700">
        <w:rPr>
          <w:rFonts w:ascii="CG Omega" w:hAnsi="CG Omega"/>
          <w:sz w:val="22"/>
          <w:u w:val="single"/>
        </w:rPr>
        <w:t xml:space="preserve">State </w:t>
      </w:r>
      <w:r w:rsidRPr="00307700">
        <w:rPr>
          <w:rFonts w:ascii="CG Omega" w:hAnsi="CG Omega"/>
          <w:sz w:val="22"/>
          <w:u w:val="single"/>
        </w:rPr>
        <w:t>Operation</w:t>
      </w:r>
      <w:r w:rsidR="009252AE" w:rsidRPr="00307700">
        <w:rPr>
          <w:rFonts w:ascii="CG Omega" w:hAnsi="CG Omega"/>
          <w:sz w:val="22"/>
          <w:u w:val="single"/>
        </w:rPr>
        <w:t>s</w:t>
      </w:r>
      <w:r w:rsidRPr="00307700">
        <w:rPr>
          <w:rFonts w:ascii="CG Omega" w:hAnsi="CG Omega"/>
          <w:sz w:val="22"/>
          <w:u w:val="single"/>
        </w:rPr>
        <w:t xml:space="preserve"> </w:t>
      </w:r>
      <w:proofErr w:type="gramStart"/>
      <w:r w:rsidRPr="00307700">
        <w:rPr>
          <w:rFonts w:ascii="CG Omega" w:hAnsi="CG Omega"/>
          <w:sz w:val="22"/>
          <w:u w:val="single"/>
        </w:rPr>
        <w:t>( FY2012</w:t>
      </w:r>
      <w:proofErr w:type="gramEnd"/>
      <w:r w:rsidRPr="00307700">
        <w:rPr>
          <w:rFonts w:ascii="CG Omega" w:hAnsi="CG Omega"/>
          <w:sz w:val="22"/>
          <w:u w:val="single"/>
        </w:rPr>
        <w:t xml:space="preserve"> onwards)</w:t>
      </w:r>
    </w:p>
    <w:p w:rsidR="00C14FB6" w:rsidRPr="00307700" w:rsidRDefault="00E65A43" w:rsidP="00CF0926">
      <w:pPr>
        <w:pStyle w:val="FootnoteText"/>
        <w:jc w:val="both"/>
        <w:rPr>
          <w:rFonts w:ascii="CG Omega" w:hAnsi="CG Omega"/>
          <w:sz w:val="22"/>
        </w:rPr>
      </w:pPr>
      <w:r w:rsidRPr="00307700">
        <w:rPr>
          <w:rFonts w:ascii="CG Omega" w:hAnsi="CG Omega"/>
          <w:sz w:val="22"/>
        </w:rPr>
        <w:t xml:space="preserve">Team </w:t>
      </w:r>
      <w:r w:rsidR="00AC50E4" w:rsidRPr="00307700">
        <w:rPr>
          <w:rFonts w:ascii="CG Omega" w:hAnsi="CG Omega"/>
          <w:sz w:val="22"/>
        </w:rPr>
        <w:t>M</w:t>
      </w:r>
      <w:r w:rsidRPr="00307700">
        <w:rPr>
          <w:rFonts w:ascii="CG Omega" w:hAnsi="CG Omega"/>
          <w:sz w:val="22"/>
        </w:rPr>
        <w:t xml:space="preserve">anagement – Managing a </w:t>
      </w:r>
      <w:r w:rsidR="00AC50E4" w:rsidRPr="00307700">
        <w:rPr>
          <w:rFonts w:ascii="CG Omega" w:hAnsi="CG Omega"/>
          <w:sz w:val="22"/>
        </w:rPr>
        <w:t xml:space="preserve">core </w:t>
      </w:r>
      <w:r w:rsidRPr="00307700">
        <w:rPr>
          <w:rFonts w:ascii="CG Omega" w:hAnsi="CG Omega"/>
          <w:sz w:val="22"/>
        </w:rPr>
        <w:t xml:space="preserve">team </w:t>
      </w:r>
      <w:r w:rsidR="00AC50E4" w:rsidRPr="00307700">
        <w:rPr>
          <w:rFonts w:ascii="CG Omega" w:hAnsi="CG Omega"/>
          <w:sz w:val="22"/>
        </w:rPr>
        <w:t xml:space="preserve">on </w:t>
      </w:r>
      <w:proofErr w:type="spellStart"/>
      <w:r w:rsidR="00AC50E4" w:rsidRPr="00307700">
        <w:rPr>
          <w:rFonts w:ascii="CG Omega" w:hAnsi="CG Omega"/>
          <w:sz w:val="22"/>
        </w:rPr>
        <w:t>Opex</w:t>
      </w:r>
      <w:proofErr w:type="spellEnd"/>
      <w:r w:rsidR="00AC50E4" w:rsidRPr="00307700">
        <w:rPr>
          <w:rFonts w:ascii="CG Omega" w:hAnsi="CG Omega"/>
          <w:sz w:val="22"/>
        </w:rPr>
        <w:t xml:space="preserve"> Management </w:t>
      </w:r>
      <w:r w:rsidR="009252AE" w:rsidRPr="00307700">
        <w:rPr>
          <w:rFonts w:ascii="CG Omega" w:hAnsi="CG Omega"/>
          <w:sz w:val="22"/>
        </w:rPr>
        <w:t xml:space="preserve">of </w:t>
      </w:r>
      <w:r w:rsidR="00AC50E4" w:rsidRPr="00307700">
        <w:rPr>
          <w:rFonts w:ascii="CG Omega" w:hAnsi="CG Omega"/>
          <w:sz w:val="22"/>
        </w:rPr>
        <w:t>Circle</w:t>
      </w:r>
    </w:p>
    <w:p w:rsidR="00CF0926" w:rsidRPr="00307700" w:rsidRDefault="009252AE" w:rsidP="007A5B43">
      <w:pPr>
        <w:rPr>
          <w:rFonts w:ascii="CG Omega" w:hAnsi="CG Omega"/>
          <w:sz w:val="22"/>
        </w:rPr>
      </w:pPr>
      <w:r w:rsidRPr="00307700">
        <w:rPr>
          <w:rFonts w:ascii="CG Omega" w:hAnsi="CG Omega"/>
          <w:sz w:val="22"/>
        </w:rPr>
        <w:t>SPOC</w:t>
      </w:r>
      <w:r w:rsidR="00E65A43" w:rsidRPr="00307700">
        <w:rPr>
          <w:rFonts w:ascii="CG Omega" w:hAnsi="CG Omega"/>
          <w:sz w:val="22"/>
        </w:rPr>
        <w:t xml:space="preserve"> for Statutory, Internal and Management Audit at circle.</w:t>
      </w:r>
    </w:p>
    <w:p w:rsidR="00CF0926" w:rsidRPr="00307700" w:rsidRDefault="00CF0926" w:rsidP="007A5B43">
      <w:pPr>
        <w:rPr>
          <w:rFonts w:ascii="CG Omega" w:hAnsi="CG Omega"/>
          <w:sz w:val="22"/>
        </w:rPr>
      </w:pPr>
    </w:p>
    <w:p w:rsidR="0010705C" w:rsidRPr="00307700" w:rsidRDefault="0010705C" w:rsidP="007A5B43">
      <w:pPr>
        <w:rPr>
          <w:rFonts w:ascii="CG Omega" w:hAnsi="CG Omega"/>
          <w:sz w:val="22"/>
          <w:u w:val="single"/>
        </w:rPr>
      </w:pPr>
      <w:r w:rsidRPr="00307700">
        <w:rPr>
          <w:rFonts w:ascii="CG Omega" w:hAnsi="CG Omega"/>
          <w:sz w:val="22"/>
          <w:u w:val="single"/>
        </w:rPr>
        <w:t>Break-up on Periodic Assignment</w:t>
      </w:r>
    </w:p>
    <w:p w:rsidR="0010705C" w:rsidRPr="00307700" w:rsidRDefault="0010705C" w:rsidP="007A5B43">
      <w:pPr>
        <w:rPr>
          <w:rFonts w:ascii="CG Omega" w:hAnsi="CG Omega"/>
          <w:sz w:val="22"/>
        </w:rPr>
      </w:pPr>
    </w:p>
    <w:p w:rsidR="00AC50E4" w:rsidRPr="00307700" w:rsidRDefault="00AC50E4" w:rsidP="00E15BF4">
      <w:pPr>
        <w:rPr>
          <w:rFonts w:ascii="CG Omega" w:hAnsi="CG Omega"/>
          <w:sz w:val="22"/>
        </w:rPr>
      </w:pPr>
      <w:r w:rsidRPr="00307700">
        <w:rPr>
          <w:rFonts w:ascii="CG Omega" w:hAnsi="CG Omega"/>
          <w:sz w:val="22"/>
        </w:rPr>
        <w:t xml:space="preserve">Period - </w:t>
      </w:r>
      <w:r w:rsidR="00771CD5" w:rsidRPr="00307700">
        <w:rPr>
          <w:rFonts w:ascii="CG Omega" w:hAnsi="CG Omega"/>
          <w:sz w:val="22"/>
        </w:rPr>
        <w:t>Au</w:t>
      </w:r>
      <w:r w:rsidRPr="00307700">
        <w:rPr>
          <w:rFonts w:ascii="CG Omega" w:hAnsi="CG Omega"/>
          <w:sz w:val="22"/>
        </w:rPr>
        <w:t xml:space="preserve">g 2014 </w:t>
      </w:r>
      <w:r w:rsidR="005E48CE" w:rsidRPr="00307700">
        <w:rPr>
          <w:rFonts w:ascii="CG Omega" w:hAnsi="CG Omega"/>
          <w:sz w:val="22"/>
        </w:rPr>
        <w:t>onwards</w:t>
      </w:r>
    </w:p>
    <w:p w:rsidR="00E15BF4" w:rsidRPr="00307700" w:rsidRDefault="00771CD5" w:rsidP="00E15BF4">
      <w:pPr>
        <w:ind w:left="720" w:hanging="720"/>
        <w:rPr>
          <w:rFonts w:ascii="CG Omega" w:hAnsi="CG Omega"/>
          <w:sz w:val="22"/>
        </w:rPr>
      </w:pPr>
      <w:r w:rsidRPr="00307700">
        <w:rPr>
          <w:rFonts w:ascii="CG Omega" w:hAnsi="CG Omega"/>
          <w:sz w:val="22"/>
        </w:rPr>
        <w:t>C</w:t>
      </w:r>
      <w:r w:rsidR="00E15BF4" w:rsidRPr="00307700">
        <w:rPr>
          <w:rFonts w:ascii="CG Omega" w:hAnsi="CG Omega"/>
          <w:sz w:val="22"/>
        </w:rPr>
        <w:t xml:space="preserve">ircle Commercial Operations Lead </w:t>
      </w:r>
    </w:p>
    <w:p w:rsidR="00E15BF4" w:rsidRPr="00307700" w:rsidRDefault="00771CD5" w:rsidP="009B0B09">
      <w:pPr>
        <w:numPr>
          <w:ilvl w:val="0"/>
          <w:numId w:val="10"/>
        </w:numPr>
        <w:ind w:left="720"/>
        <w:rPr>
          <w:rFonts w:ascii="CG Omega" w:hAnsi="CG Omega"/>
          <w:sz w:val="22"/>
        </w:rPr>
      </w:pPr>
      <w:r w:rsidRPr="00307700">
        <w:rPr>
          <w:rFonts w:ascii="CG Omega" w:hAnsi="CG Omega"/>
          <w:sz w:val="22"/>
        </w:rPr>
        <w:t>A</w:t>
      </w:r>
      <w:r w:rsidR="00E15BF4" w:rsidRPr="00307700">
        <w:rPr>
          <w:rFonts w:ascii="CG Omega" w:hAnsi="CG Omega"/>
          <w:sz w:val="22"/>
        </w:rPr>
        <w:t xml:space="preserve">ccounts Payable </w:t>
      </w:r>
      <w:proofErr w:type="spellStart"/>
      <w:r w:rsidR="00E15BF4" w:rsidRPr="00307700">
        <w:rPr>
          <w:rFonts w:ascii="CG Omega" w:hAnsi="CG Omega"/>
          <w:sz w:val="22"/>
        </w:rPr>
        <w:t>Opex</w:t>
      </w:r>
      <w:proofErr w:type="spellEnd"/>
      <w:r w:rsidR="00E15BF4" w:rsidRPr="00307700">
        <w:rPr>
          <w:rFonts w:ascii="CG Omega" w:hAnsi="CG Omega"/>
          <w:sz w:val="22"/>
        </w:rPr>
        <w:t xml:space="preserve"> and </w:t>
      </w:r>
      <w:proofErr w:type="spellStart"/>
      <w:r w:rsidR="00E15BF4" w:rsidRPr="00307700">
        <w:rPr>
          <w:rFonts w:ascii="CG Omega" w:hAnsi="CG Omega"/>
          <w:sz w:val="22"/>
        </w:rPr>
        <w:t>Capex</w:t>
      </w:r>
      <w:proofErr w:type="spellEnd"/>
      <w:r w:rsidR="005E48CE" w:rsidRPr="00307700">
        <w:rPr>
          <w:rFonts w:ascii="CG Omega" w:hAnsi="CG Omega"/>
          <w:sz w:val="22"/>
        </w:rPr>
        <w:t>.</w:t>
      </w:r>
    </w:p>
    <w:p w:rsidR="00E15BF4" w:rsidRPr="00307700" w:rsidRDefault="00E15BF4" w:rsidP="009B0B09">
      <w:pPr>
        <w:numPr>
          <w:ilvl w:val="0"/>
          <w:numId w:val="10"/>
        </w:numPr>
        <w:ind w:left="720"/>
        <w:rPr>
          <w:rFonts w:ascii="CG Omega" w:hAnsi="CG Omega"/>
          <w:sz w:val="22"/>
        </w:rPr>
      </w:pPr>
      <w:r w:rsidRPr="00307700">
        <w:rPr>
          <w:rFonts w:ascii="CG Omega" w:hAnsi="CG Omega"/>
          <w:sz w:val="22"/>
        </w:rPr>
        <w:t>M</w:t>
      </w:r>
      <w:r w:rsidR="00771CD5" w:rsidRPr="00307700">
        <w:rPr>
          <w:rFonts w:ascii="CG Omega" w:hAnsi="CG Omega"/>
          <w:sz w:val="22"/>
        </w:rPr>
        <w:t xml:space="preserve">onthly provisions, </w:t>
      </w:r>
      <w:r w:rsidRPr="00307700">
        <w:rPr>
          <w:rFonts w:ascii="CG Omega" w:hAnsi="CG Omega"/>
          <w:sz w:val="22"/>
        </w:rPr>
        <w:t xml:space="preserve">Banking and Money </w:t>
      </w:r>
      <w:proofErr w:type="spellStart"/>
      <w:r w:rsidRPr="00307700">
        <w:rPr>
          <w:rFonts w:ascii="CG Omega" w:hAnsi="CG Omega"/>
          <w:sz w:val="22"/>
        </w:rPr>
        <w:t>Reco</w:t>
      </w:r>
      <w:proofErr w:type="spellEnd"/>
      <w:r w:rsidRPr="00307700">
        <w:rPr>
          <w:rFonts w:ascii="CG Omega" w:hAnsi="CG Omega"/>
          <w:sz w:val="22"/>
        </w:rPr>
        <w:t xml:space="preserve"> activity</w:t>
      </w:r>
    </w:p>
    <w:p w:rsidR="00771CD5" w:rsidRPr="00307700" w:rsidRDefault="00771CD5" w:rsidP="0018225D">
      <w:pPr>
        <w:numPr>
          <w:ilvl w:val="0"/>
          <w:numId w:val="10"/>
        </w:numPr>
        <w:ind w:left="360" w:firstLine="0"/>
        <w:rPr>
          <w:rFonts w:ascii="CG Omega" w:hAnsi="CG Omega"/>
          <w:sz w:val="22"/>
        </w:rPr>
      </w:pPr>
      <w:r w:rsidRPr="00307700">
        <w:rPr>
          <w:rFonts w:ascii="CG Omega" w:hAnsi="CG Omega"/>
          <w:sz w:val="22"/>
        </w:rPr>
        <w:t>Indirect Tax</w:t>
      </w:r>
      <w:r w:rsidR="005E48CE" w:rsidRPr="00307700">
        <w:rPr>
          <w:rFonts w:ascii="CG Omega" w:hAnsi="CG Omega"/>
          <w:sz w:val="22"/>
        </w:rPr>
        <w:t xml:space="preserve">ation </w:t>
      </w:r>
      <w:r w:rsidRPr="00307700">
        <w:rPr>
          <w:rFonts w:ascii="CG Omega" w:hAnsi="CG Omega"/>
          <w:sz w:val="22"/>
        </w:rPr>
        <w:t xml:space="preserve">for the state of Gujarat, Daman and </w:t>
      </w:r>
      <w:proofErr w:type="spellStart"/>
      <w:r w:rsidRPr="00307700">
        <w:rPr>
          <w:rFonts w:ascii="CG Omega" w:hAnsi="CG Omega"/>
          <w:sz w:val="22"/>
        </w:rPr>
        <w:t>Silvassa</w:t>
      </w:r>
      <w:proofErr w:type="spellEnd"/>
      <w:r w:rsidRPr="00307700">
        <w:rPr>
          <w:rFonts w:ascii="CG Omega" w:hAnsi="CG Omega"/>
          <w:sz w:val="22"/>
        </w:rPr>
        <w:t>.</w:t>
      </w:r>
    </w:p>
    <w:p w:rsidR="005E48CE" w:rsidRPr="00307700" w:rsidRDefault="005E48CE" w:rsidP="009B0B09">
      <w:pPr>
        <w:numPr>
          <w:ilvl w:val="0"/>
          <w:numId w:val="10"/>
        </w:numPr>
        <w:ind w:left="720"/>
        <w:rPr>
          <w:rFonts w:ascii="CG Omega" w:hAnsi="CG Omega"/>
          <w:sz w:val="22"/>
        </w:rPr>
      </w:pPr>
      <w:r w:rsidRPr="00307700">
        <w:rPr>
          <w:rFonts w:ascii="CG Omega" w:hAnsi="CG Omega"/>
          <w:sz w:val="22"/>
        </w:rPr>
        <w:t>MIS and Budgeting.</w:t>
      </w:r>
    </w:p>
    <w:p w:rsidR="00771CD5" w:rsidRPr="00307700" w:rsidRDefault="00771CD5" w:rsidP="009B0B09">
      <w:pPr>
        <w:rPr>
          <w:rFonts w:ascii="CG Omega" w:hAnsi="CG Omega"/>
          <w:sz w:val="22"/>
        </w:rPr>
      </w:pPr>
    </w:p>
    <w:p w:rsidR="00804470" w:rsidRDefault="00804470" w:rsidP="00E15BF4">
      <w:pPr>
        <w:rPr>
          <w:rFonts w:ascii="CG Omega" w:hAnsi="CG Omega"/>
          <w:sz w:val="22"/>
        </w:rPr>
      </w:pPr>
    </w:p>
    <w:p w:rsidR="00AC50E4" w:rsidRPr="00307700" w:rsidRDefault="00AC50E4" w:rsidP="00E15BF4">
      <w:pPr>
        <w:rPr>
          <w:rFonts w:ascii="CG Omega" w:hAnsi="CG Omega"/>
          <w:sz w:val="22"/>
        </w:rPr>
      </w:pPr>
      <w:r w:rsidRPr="00307700">
        <w:rPr>
          <w:rFonts w:ascii="CG Omega" w:hAnsi="CG Omega"/>
          <w:sz w:val="22"/>
        </w:rPr>
        <w:t xml:space="preserve">Period - </w:t>
      </w:r>
      <w:r w:rsidR="00771CD5" w:rsidRPr="00307700">
        <w:rPr>
          <w:rFonts w:ascii="CG Omega" w:hAnsi="CG Omega"/>
          <w:sz w:val="22"/>
        </w:rPr>
        <w:t xml:space="preserve">Dec 2012 to Jul 2014 </w:t>
      </w:r>
    </w:p>
    <w:p w:rsidR="00E15BF4" w:rsidRPr="00307700" w:rsidRDefault="00771CD5" w:rsidP="00E15BF4">
      <w:pPr>
        <w:ind w:left="720" w:hanging="720"/>
        <w:rPr>
          <w:rFonts w:ascii="CG Omega" w:hAnsi="CG Omega"/>
          <w:sz w:val="22"/>
        </w:rPr>
      </w:pPr>
      <w:r w:rsidRPr="00307700">
        <w:rPr>
          <w:rFonts w:ascii="CG Omega" w:hAnsi="CG Omega"/>
          <w:sz w:val="22"/>
        </w:rPr>
        <w:t>Circle Indirect Tax Head</w:t>
      </w:r>
    </w:p>
    <w:p w:rsidR="00771CD5" w:rsidRPr="00307700" w:rsidRDefault="005E48CE" w:rsidP="009B0B09">
      <w:pPr>
        <w:numPr>
          <w:ilvl w:val="0"/>
          <w:numId w:val="11"/>
        </w:numPr>
        <w:ind w:left="720"/>
        <w:rPr>
          <w:rFonts w:ascii="CG Omega" w:hAnsi="CG Omega"/>
          <w:sz w:val="22"/>
        </w:rPr>
      </w:pPr>
      <w:r w:rsidRPr="00307700">
        <w:rPr>
          <w:rFonts w:ascii="CG Omega" w:hAnsi="CG Omega"/>
          <w:sz w:val="22"/>
        </w:rPr>
        <w:t xml:space="preserve">Assessment, Payment and </w:t>
      </w:r>
      <w:r w:rsidR="00771CD5" w:rsidRPr="00307700">
        <w:rPr>
          <w:rFonts w:ascii="CG Omega" w:hAnsi="CG Omega"/>
          <w:sz w:val="22"/>
        </w:rPr>
        <w:t>Filing of Monthly and Quarterly VAT, CST, WCT, Entertainment Tax, Professional Tax Returns</w:t>
      </w:r>
      <w:r w:rsidRPr="00307700">
        <w:rPr>
          <w:rFonts w:ascii="CG Omega" w:hAnsi="CG Omega"/>
          <w:sz w:val="22"/>
        </w:rPr>
        <w:t>.</w:t>
      </w:r>
    </w:p>
    <w:p w:rsidR="005E48CE" w:rsidRPr="00307700" w:rsidRDefault="005E48CE" w:rsidP="0018225D">
      <w:pPr>
        <w:numPr>
          <w:ilvl w:val="0"/>
          <w:numId w:val="11"/>
        </w:numPr>
        <w:ind w:left="360" w:firstLine="0"/>
        <w:rPr>
          <w:rFonts w:ascii="CG Omega" w:hAnsi="CG Omega"/>
          <w:sz w:val="22"/>
        </w:rPr>
      </w:pPr>
      <w:r w:rsidRPr="00307700">
        <w:rPr>
          <w:rFonts w:ascii="CG Omega" w:hAnsi="CG Omega"/>
          <w:sz w:val="22"/>
        </w:rPr>
        <w:t xml:space="preserve">Appearing before VAT Commissioner </w:t>
      </w:r>
      <w:r w:rsidR="00E17ECE" w:rsidRPr="00307700">
        <w:rPr>
          <w:rFonts w:ascii="CG Omega" w:hAnsi="CG Omega"/>
          <w:sz w:val="22"/>
        </w:rPr>
        <w:t>(</w:t>
      </w:r>
      <w:r w:rsidRPr="00307700">
        <w:rPr>
          <w:rFonts w:ascii="CG Omega" w:hAnsi="CG Omega"/>
          <w:sz w:val="22"/>
        </w:rPr>
        <w:t>A</w:t>
      </w:r>
      <w:r w:rsidR="00E17ECE" w:rsidRPr="00307700">
        <w:rPr>
          <w:rFonts w:ascii="CG Omega" w:hAnsi="CG Omega"/>
          <w:sz w:val="22"/>
        </w:rPr>
        <w:t>)</w:t>
      </w:r>
      <w:r w:rsidRPr="00307700">
        <w:rPr>
          <w:rFonts w:ascii="CG Omega" w:hAnsi="CG Omega"/>
          <w:sz w:val="22"/>
        </w:rPr>
        <w:t xml:space="preserve"> for Appeals related issue.</w:t>
      </w:r>
    </w:p>
    <w:p w:rsidR="00771CD5" w:rsidRPr="00307700" w:rsidRDefault="00771CD5" w:rsidP="00E15BF4">
      <w:pPr>
        <w:rPr>
          <w:rFonts w:ascii="CG Omega" w:hAnsi="CG Omega"/>
          <w:sz w:val="22"/>
        </w:rPr>
      </w:pPr>
    </w:p>
    <w:p w:rsidR="00AC50E4" w:rsidRPr="00307700" w:rsidRDefault="00AC50E4" w:rsidP="00E15BF4">
      <w:pPr>
        <w:rPr>
          <w:rFonts w:ascii="CG Omega" w:hAnsi="CG Omega"/>
          <w:sz w:val="22"/>
        </w:rPr>
      </w:pPr>
      <w:r w:rsidRPr="00307700">
        <w:rPr>
          <w:rFonts w:ascii="CG Omega" w:hAnsi="CG Omega"/>
          <w:sz w:val="22"/>
        </w:rPr>
        <w:t>Period - Dec 2010 to Nov 2012</w:t>
      </w:r>
    </w:p>
    <w:p w:rsidR="00AB279A" w:rsidRDefault="00771CD5" w:rsidP="00E15BF4">
      <w:pPr>
        <w:rPr>
          <w:rFonts w:ascii="CG Omega" w:hAnsi="CG Omega"/>
          <w:sz w:val="22"/>
        </w:rPr>
      </w:pPr>
      <w:r w:rsidRPr="00307700">
        <w:rPr>
          <w:rFonts w:ascii="CG Omega" w:hAnsi="CG Omega"/>
          <w:sz w:val="22"/>
        </w:rPr>
        <w:t>Hub Project Commercial Hea</w:t>
      </w:r>
      <w:r w:rsidR="009252AE" w:rsidRPr="00307700">
        <w:rPr>
          <w:rFonts w:ascii="CG Omega" w:hAnsi="CG Omega"/>
          <w:sz w:val="22"/>
        </w:rPr>
        <w:t xml:space="preserve">d, Gujarat and Rajasthan Circle </w:t>
      </w:r>
      <w:r w:rsidR="00AB279A" w:rsidRPr="00307700">
        <w:rPr>
          <w:rFonts w:ascii="CG Omega" w:hAnsi="CG Omega"/>
          <w:sz w:val="22"/>
        </w:rPr>
        <w:t>(dual</w:t>
      </w:r>
      <w:r w:rsidR="009252AE" w:rsidRPr="00307700">
        <w:rPr>
          <w:rFonts w:ascii="CG Omega" w:hAnsi="CG Omega"/>
          <w:sz w:val="22"/>
        </w:rPr>
        <w:t xml:space="preserve"> circle responsibility)</w:t>
      </w:r>
    </w:p>
    <w:p w:rsidR="00AB279A" w:rsidRDefault="00AB279A" w:rsidP="00E15BF4">
      <w:pPr>
        <w:rPr>
          <w:rFonts w:ascii="CG Omega" w:hAnsi="CG Omega"/>
          <w:sz w:val="22"/>
        </w:rPr>
      </w:pPr>
    </w:p>
    <w:p w:rsidR="00AC50E4" w:rsidRPr="00307700" w:rsidRDefault="00AC50E4" w:rsidP="00E15BF4">
      <w:pPr>
        <w:rPr>
          <w:rFonts w:ascii="CG Omega" w:hAnsi="CG Omega"/>
          <w:sz w:val="22"/>
        </w:rPr>
      </w:pPr>
      <w:r w:rsidRPr="00307700">
        <w:rPr>
          <w:rFonts w:ascii="CG Omega" w:hAnsi="CG Omega"/>
          <w:sz w:val="22"/>
        </w:rPr>
        <w:t xml:space="preserve">Period - </w:t>
      </w:r>
      <w:r w:rsidR="00771CD5" w:rsidRPr="00307700">
        <w:rPr>
          <w:rFonts w:ascii="CG Omega" w:hAnsi="CG Omega"/>
          <w:sz w:val="22"/>
        </w:rPr>
        <w:t xml:space="preserve">Mar </w:t>
      </w:r>
      <w:r w:rsidRPr="00307700">
        <w:rPr>
          <w:rFonts w:ascii="CG Omega" w:hAnsi="CG Omega"/>
          <w:sz w:val="22"/>
        </w:rPr>
        <w:t>2008 to Nov 2009</w:t>
      </w:r>
    </w:p>
    <w:p w:rsidR="00C42C45" w:rsidRPr="00307700" w:rsidRDefault="00771CD5" w:rsidP="00C42C45">
      <w:pPr>
        <w:ind w:left="720" w:hanging="720"/>
        <w:rPr>
          <w:rFonts w:ascii="CG Omega" w:hAnsi="CG Omega"/>
          <w:sz w:val="22"/>
        </w:rPr>
      </w:pPr>
      <w:r w:rsidRPr="00307700">
        <w:rPr>
          <w:rFonts w:ascii="CG Omega" w:hAnsi="CG Omega"/>
          <w:sz w:val="22"/>
        </w:rPr>
        <w:t xml:space="preserve">Project Commercial Head, Gujarat Circle. </w:t>
      </w:r>
    </w:p>
    <w:p w:rsidR="00771CD5" w:rsidRPr="00307700" w:rsidRDefault="00771CD5" w:rsidP="0018225D">
      <w:pPr>
        <w:numPr>
          <w:ilvl w:val="0"/>
          <w:numId w:val="11"/>
        </w:numPr>
        <w:ind w:left="720" w:firstLine="0"/>
        <w:rPr>
          <w:rFonts w:ascii="CG Omega" w:hAnsi="CG Omega"/>
          <w:sz w:val="22"/>
        </w:rPr>
      </w:pPr>
      <w:r w:rsidRPr="00307700">
        <w:rPr>
          <w:rFonts w:ascii="CG Omega" w:hAnsi="CG Omega"/>
          <w:sz w:val="22"/>
        </w:rPr>
        <w:t>QSD</w:t>
      </w:r>
      <w:r w:rsidR="009252AE" w:rsidRPr="00307700">
        <w:rPr>
          <w:rFonts w:ascii="CG Omega" w:hAnsi="CG Omega"/>
          <w:sz w:val="22"/>
        </w:rPr>
        <w:t xml:space="preserve"> Profile. Circle Quantity Surve</w:t>
      </w:r>
      <w:r w:rsidRPr="00307700">
        <w:rPr>
          <w:rFonts w:ascii="CG Omega" w:hAnsi="CG Omega"/>
          <w:sz w:val="22"/>
        </w:rPr>
        <w:t>y Dept., validation of Contractors claim, verification of quantity and quality of contractors’ bills.</w:t>
      </w:r>
    </w:p>
    <w:p w:rsidR="00771CD5" w:rsidRPr="00307700" w:rsidRDefault="00771CD5" w:rsidP="00E15BF4">
      <w:pPr>
        <w:rPr>
          <w:rFonts w:ascii="CG Omega" w:hAnsi="CG Omega"/>
          <w:sz w:val="22"/>
        </w:rPr>
      </w:pPr>
    </w:p>
    <w:p w:rsidR="00AC50E4" w:rsidRPr="00307700" w:rsidRDefault="00AC50E4" w:rsidP="00E15BF4">
      <w:pPr>
        <w:rPr>
          <w:rFonts w:ascii="CG Omega" w:hAnsi="CG Omega"/>
          <w:sz w:val="22"/>
        </w:rPr>
      </w:pPr>
      <w:r w:rsidRPr="00307700">
        <w:rPr>
          <w:rFonts w:ascii="CG Omega" w:hAnsi="CG Omega"/>
          <w:sz w:val="22"/>
        </w:rPr>
        <w:t xml:space="preserve">Period - </w:t>
      </w:r>
      <w:r w:rsidR="00771CD5" w:rsidRPr="00307700">
        <w:rPr>
          <w:rFonts w:ascii="CG Omega" w:hAnsi="CG Omega"/>
          <w:sz w:val="22"/>
        </w:rPr>
        <w:t xml:space="preserve"> Feb 2006 to Feb 2008</w:t>
      </w:r>
    </w:p>
    <w:p w:rsidR="009252AE" w:rsidRPr="00307700" w:rsidRDefault="00771CD5" w:rsidP="009252AE">
      <w:pPr>
        <w:ind w:left="720" w:hanging="720"/>
        <w:rPr>
          <w:rFonts w:ascii="CG Omega" w:hAnsi="CG Omega"/>
          <w:sz w:val="22"/>
        </w:rPr>
      </w:pPr>
      <w:r w:rsidRPr="00307700">
        <w:rPr>
          <w:rFonts w:ascii="CG Omega" w:hAnsi="CG Omega"/>
          <w:sz w:val="22"/>
        </w:rPr>
        <w:t>Project Commercial Head</w:t>
      </w:r>
    </w:p>
    <w:p w:rsidR="0018225D" w:rsidRPr="00307700" w:rsidRDefault="0018225D" w:rsidP="009252AE">
      <w:pPr>
        <w:rPr>
          <w:rFonts w:ascii="CG Omega" w:hAnsi="CG Omega"/>
          <w:sz w:val="22"/>
        </w:rPr>
      </w:pPr>
    </w:p>
    <w:p w:rsidR="009252AE" w:rsidRPr="00307700" w:rsidRDefault="009252AE" w:rsidP="009252AE">
      <w:pPr>
        <w:rPr>
          <w:rFonts w:ascii="CG Omega" w:hAnsi="CG Omega"/>
          <w:sz w:val="22"/>
        </w:rPr>
      </w:pPr>
      <w:r w:rsidRPr="00307700">
        <w:rPr>
          <w:rFonts w:ascii="CG Omega" w:hAnsi="CG Omega"/>
          <w:sz w:val="22"/>
        </w:rPr>
        <w:t>Management of</w:t>
      </w:r>
      <w:r w:rsidR="00771CD5" w:rsidRPr="00307700">
        <w:rPr>
          <w:rFonts w:ascii="CG Omega" w:hAnsi="CG Omega"/>
          <w:sz w:val="22"/>
        </w:rPr>
        <w:t xml:space="preserve"> Capex, Negotia</w:t>
      </w:r>
      <w:r w:rsidRPr="00307700">
        <w:rPr>
          <w:rFonts w:ascii="CG Omega" w:hAnsi="CG Omega"/>
          <w:sz w:val="22"/>
        </w:rPr>
        <w:t xml:space="preserve">tions with </w:t>
      </w:r>
      <w:proofErr w:type="gramStart"/>
      <w:r w:rsidRPr="00307700">
        <w:rPr>
          <w:rFonts w:ascii="CG Omega" w:hAnsi="CG Omega"/>
          <w:sz w:val="22"/>
        </w:rPr>
        <w:t xml:space="preserve">Vendors </w:t>
      </w:r>
      <w:r w:rsidR="00771CD5" w:rsidRPr="00307700">
        <w:rPr>
          <w:rFonts w:ascii="CG Omega" w:hAnsi="CG Omega"/>
          <w:sz w:val="22"/>
        </w:rPr>
        <w:t>,</w:t>
      </w:r>
      <w:proofErr w:type="gramEnd"/>
      <w:r w:rsidR="00771CD5" w:rsidRPr="00307700">
        <w:rPr>
          <w:rFonts w:ascii="CG Omega" w:hAnsi="CG Omega"/>
          <w:sz w:val="22"/>
        </w:rPr>
        <w:t xml:space="preserve"> Site Acquisitions, Capex Budgeting  </w:t>
      </w:r>
      <w:r w:rsidRPr="00307700">
        <w:rPr>
          <w:rFonts w:ascii="CG Omega" w:hAnsi="CG Omega"/>
          <w:sz w:val="22"/>
        </w:rPr>
        <w:t>&amp;  MIS</w:t>
      </w:r>
    </w:p>
    <w:p w:rsidR="00771CD5" w:rsidRPr="00307700" w:rsidRDefault="009252AE" w:rsidP="009252AE">
      <w:pPr>
        <w:rPr>
          <w:rFonts w:ascii="CG Omega" w:hAnsi="CG Omega"/>
          <w:sz w:val="22"/>
        </w:rPr>
      </w:pPr>
      <w:r w:rsidRPr="00307700">
        <w:rPr>
          <w:rFonts w:ascii="CG Omega" w:hAnsi="CG Omega"/>
          <w:sz w:val="22"/>
        </w:rPr>
        <w:t>c</w:t>
      </w:r>
      <w:r w:rsidR="00771CD5" w:rsidRPr="00307700">
        <w:rPr>
          <w:rFonts w:ascii="CG Omega" w:hAnsi="CG Omega"/>
          <w:sz w:val="22"/>
        </w:rPr>
        <w:t xml:space="preserve">ircle Trial Balance Review for Capex, Statutory, Internal and Management Audit., Cost Control and Savings, Network Commercial Activities, Network AOP,  TDS, Service Tax Credit </w:t>
      </w:r>
      <w:proofErr w:type="spellStart"/>
      <w:r w:rsidR="00771CD5" w:rsidRPr="00307700">
        <w:rPr>
          <w:rFonts w:ascii="CG Omega" w:hAnsi="CG Omega"/>
          <w:sz w:val="22"/>
        </w:rPr>
        <w:t>availment</w:t>
      </w:r>
      <w:proofErr w:type="spellEnd"/>
      <w:r w:rsidR="00771CD5" w:rsidRPr="00307700">
        <w:rPr>
          <w:rFonts w:ascii="CG Omega" w:hAnsi="CG Omega"/>
          <w:sz w:val="22"/>
        </w:rPr>
        <w:t xml:space="preserve"> and other Labour Law compliance, capitalization and de</w:t>
      </w:r>
      <w:r w:rsidR="00AC50E4" w:rsidRPr="00307700">
        <w:rPr>
          <w:rFonts w:ascii="CG Omega" w:hAnsi="CG Omega"/>
          <w:sz w:val="22"/>
        </w:rPr>
        <w:t>-</w:t>
      </w:r>
      <w:r w:rsidR="00771CD5" w:rsidRPr="00307700">
        <w:rPr>
          <w:rFonts w:ascii="CG Omega" w:hAnsi="CG Omega"/>
          <w:sz w:val="22"/>
        </w:rPr>
        <w:t>capitalisation of assets, inventory verification, FIM accounting and recovery, marcom activities.</w:t>
      </w:r>
    </w:p>
    <w:p w:rsidR="00771CD5" w:rsidRPr="00307700" w:rsidRDefault="00771CD5" w:rsidP="007A5B43">
      <w:pPr>
        <w:rPr>
          <w:rFonts w:ascii="CG Omega" w:hAnsi="CG Omega"/>
          <w:sz w:val="22"/>
        </w:rPr>
      </w:pPr>
    </w:p>
    <w:p w:rsidR="00AC50E4" w:rsidRPr="00307700" w:rsidRDefault="00AC50E4" w:rsidP="005E48CE">
      <w:pPr>
        <w:tabs>
          <w:tab w:val="left" w:pos="0"/>
        </w:tabs>
        <w:rPr>
          <w:rFonts w:ascii="CG Omega" w:hAnsi="CG Omega"/>
          <w:sz w:val="22"/>
        </w:rPr>
      </w:pPr>
      <w:r w:rsidRPr="00307700">
        <w:rPr>
          <w:rFonts w:ascii="CG Omega" w:hAnsi="CG Omega"/>
          <w:sz w:val="22"/>
        </w:rPr>
        <w:t>Period -  Feb 2004 to Jan 2006</w:t>
      </w:r>
    </w:p>
    <w:p w:rsidR="0018225D" w:rsidRPr="00307700" w:rsidRDefault="007A5B43" w:rsidP="005E48CE">
      <w:pPr>
        <w:tabs>
          <w:tab w:val="left" w:pos="0"/>
        </w:tabs>
        <w:rPr>
          <w:rFonts w:ascii="CG Omega" w:hAnsi="CG Omega"/>
          <w:sz w:val="22"/>
        </w:rPr>
      </w:pPr>
      <w:r w:rsidRPr="00307700">
        <w:rPr>
          <w:rFonts w:ascii="CG Omega" w:hAnsi="CG Omega"/>
          <w:sz w:val="22"/>
        </w:rPr>
        <w:t xml:space="preserve">Team Member Project Commercial, </w:t>
      </w:r>
    </w:p>
    <w:p w:rsidR="007A5B43" w:rsidRPr="00307700" w:rsidRDefault="0018225D" w:rsidP="005E48CE">
      <w:pPr>
        <w:tabs>
          <w:tab w:val="left" w:pos="0"/>
        </w:tabs>
        <w:rPr>
          <w:rFonts w:ascii="CG Omega" w:hAnsi="CG Omega"/>
          <w:sz w:val="22"/>
        </w:rPr>
      </w:pPr>
      <w:r w:rsidRPr="00307700">
        <w:rPr>
          <w:rFonts w:ascii="CG Omega" w:hAnsi="CG Omega"/>
          <w:sz w:val="22"/>
        </w:rPr>
        <w:lastRenderedPageBreak/>
        <w:t xml:space="preserve">Successfully completed </w:t>
      </w:r>
      <w:r w:rsidR="007A5B43" w:rsidRPr="00307700">
        <w:rPr>
          <w:rFonts w:ascii="CG Omega" w:hAnsi="CG Omega"/>
          <w:sz w:val="22"/>
        </w:rPr>
        <w:t>task of Capitalisation, Fixed Assets Accounting, Physical Verification of Assets, Audit and MIS, material consumption booking, accounting for FIM (Free Issue material).</w:t>
      </w:r>
    </w:p>
    <w:p w:rsidR="008021CA" w:rsidRPr="00307700" w:rsidRDefault="008021CA">
      <w:pPr>
        <w:pStyle w:val="FootnoteText"/>
        <w:ind w:left="360"/>
        <w:jc w:val="both"/>
        <w:rPr>
          <w:rFonts w:ascii="CG Omega" w:hAnsi="CG Omega"/>
          <w:sz w:val="22"/>
          <w:szCs w:val="24"/>
        </w:rPr>
      </w:pPr>
    </w:p>
    <w:p w:rsidR="00D02659" w:rsidRPr="00307700" w:rsidRDefault="00D02659" w:rsidP="00134A0C">
      <w:pPr>
        <w:pStyle w:val="FootnoteText"/>
        <w:jc w:val="both"/>
        <w:rPr>
          <w:rFonts w:ascii="CG Omega" w:hAnsi="CG Omega"/>
          <w:b/>
          <w:sz w:val="24"/>
        </w:rPr>
      </w:pPr>
      <w:r w:rsidRPr="00307700">
        <w:rPr>
          <w:rFonts w:ascii="CG Omega" w:hAnsi="CG Omega"/>
          <w:b/>
          <w:sz w:val="28"/>
        </w:rPr>
        <w:t>ELECTROSTEEL CASTINGS LIMITED (ECL), AHMEDABAD</w:t>
      </w:r>
      <w:r w:rsidRPr="00307700">
        <w:rPr>
          <w:rFonts w:ascii="CG Omega" w:hAnsi="CG Omega"/>
          <w:b/>
          <w:sz w:val="24"/>
        </w:rPr>
        <w:t xml:space="preserve">, </w:t>
      </w:r>
    </w:p>
    <w:p w:rsidR="00D02659" w:rsidRPr="00307700" w:rsidRDefault="00D02659" w:rsidP="00134A0C">
      <w:pPr>
        <w:pStyle w:val="FootnoteText"/>
        <w:jc w:val="both"/>
        <w:rPr>
          <w:rFonts w:ascii="CG Omega" w:hAnsi="CG Omega"/>
          <w:sz w:val="22"/>
        </w:rPr>
      </w:pPr>
      <w:r w:rsidRPr="00307700">
        <w:rPr>
          <w:rFonts w:ascii="CG Omega" w:hAnsi="CG Omega"/>
          <w:b/>
          <w:sz w:val="22"/>
        </w:rPr>
        <w:t>Period</w:t>
      </w:r>
      <w:r w:rsidRPr="00307700">
        <w:rPr>
          <w:rFonts w:ascii="CG Omega" w:hAnsi="CG Omega"/>
          <w:b/>
          <w:sz w:val="22"/>
        </w:rPr>
        <w:tab/>
      </w:r>
      <w:r w:rsidRPr="00307700">
        <w:rPr>
          <w:rFonts w:ascii="CG Omega" w:hAnsi="CG Omega"/>
          <w:sz w:val="22"/>
        </w:rPr>
        <w:tab/>
        <w:t>: November 01, 2002 t</w:t>
      </w:r>
      <w:r w:rsidR="0028370F" w:rsidRPr="00307700">
        <w:rPr>
          <w:rFonts w:ascii="CG Omega" w:hAnsi="CG Omega"/>
          <w:sz w:val="22"/>
        </w:rPr>
        <w:t>o February 21, 2004</w:t>
      </w:r>
    </w:p>
    <w:p w:rsidR="00D02659" w:rsidRPr="00307700" w:rsidRDefault="00D02659" w:rsidP="00134A0C">
      <w:pPr>
        <w:pStyle w:val="FootnoteText"/>
        <w:jc w:val="both"/>
        <w:rPr>
          <w:rFonts w:ascii="CG Omega" w:hAnsi="CG Omega"/>
          <w:sz w:val="22"/>
        </w:rPr>
      </w:pPr>
      <w:r w:rsidRPr="00307700">
        <w:rPr>
          <w:rFonts w:ascii="CG Omega" w:hAnsi="CG Omega"/>
          <w:b/>
          <w:sz w:val="22"/>
        </w:rPr>
        <w:t>Designation</w:t>
      </w:r>
      <w:r w:rsidRPr="00307700">
        <w:rPr>
          <w:rFonts w:ascii="CG Omega" w:hAnsi="CG Omega"/>
          <w:sz w:val="22"/>
        </w:rPr>
        <w:tab/>
        <w:t>: Assistant Manager – Project Accounts.</w:t>
      </w:r>
    </w:p>
    <w:p w:rsidR="00D02659" w:rsidRPr="00307700" w:rsidRDefault="00D02659">
      <w:pPr>
        <w:pStyle w:val="FootnoteText"/>
        <w:ind w:left="360"/>
        <w:jc w:val="both"/>
        <w:rPr>
          <w:rFonts w:ascii="CG Omega" w:hAnsi="CG Omega"/>
          <w:sz w:val="16"/>
        </w:rPr>
      </w:pPr>
    </w:p>
    <w:p w:rsidR="00D02659" w:rsidRPr="00307700" w:rsidRDefault="00D02659" w:rsidP="005E48CE">
      <w:pPr>
        <w:numPr>
          <w:ilvl w:val="0"/>
          <w:numId w:val="2"/>
        </w:numPr>
        <w:tabs>
          <w:tab w:val="num" w:pos="0"/>
        </w:tabs>
        <w:ind w:left="0" w:firstLine="0"/>
        <w:jc w:val="both"/>
        <w:rPr>
          <w:rFonts w:ascii="CG Omega" w:hAnsi="CG Omega"/>
          <w:sz w:val="22"/>
        </w:rPr>
      </w:pPr>
      <w:r w:rsidRPr="00307700">
        <w:rPr>
          <w:rFonts w:ascii="CG Omega" w:hAnsi="CG Omega"/>
          <w:sz w:val="22"/>
        </w:rPr>
        <w:t xml:space="preserve">ECL is a Public Limited Company having annual turnover of </w:t>
      </w:r>
      <w:proofErr w:type="spellStart"/>
      <w:r w:rsidRPr="00307700">
        <w:rPr>
          <w:rFonts w:ascii="CG Omega" w:hAnsi="CG Omega"/>
          <w:sz w:val="22"/>
        </w:rPr>
        <w:t>Rs</w:t>
      </w:r>
      <w:proofErr w:type="spellEnd"/>
      <w:r w:rsidRPr="00307700">
        <w:rPr>
          <w:rFonts w:ascii="CG Omega" w:hAnsi="CG Omega"/>
          <w:sz w:val="22"/>
        </w:rPr>
        <w:t>. 600 Crores</w:t>
      </w:r>
      <w:r w:rsidR="00FD74CB" w:rsidRPr="00307700">
        <w:rPr>
          <w:rFonts w:ascii="CG Omega" w:hAnsi="CG Omega"/>
          <w:sz w:val="22"/>
        </w:rPr>
        <w:t xml:space="preserve"> (2002-03)</w:t>
      </w:r>
      <w:r w:rsidRPr="00307700">
        <w:rPr>
          <w:rFonts w:ascii="CG Omega" w:hAnsi="CG Omega"/>
          <w:sz w:val="22"/>
        </w:rPr>
        <w:t xml:space="preserve">, with a monopoly market of DI Pipes &amp; Fittings in India &amp; post tax returns exceeding 15%. </w:t>
      </w:r>
      <w:r w:rsidR="008404C8" w:rsidRPr="00307700">
        <w:rPr>
          <w:rFonts w:ascii="CG Omega" w:hAnsi="CG Omega"/>
          <w:sz w:val="22"/>
        </w:rPr>
        <w:t>Working</w:t>
      </w:r>
      <w:r w:rsidRPr="00307700">
        <w:rPr>
          <w:rFonts w:ascii="CG Omega" w:hAnsi="CG Omega"/>
          <w:sz w:val="22"/>
        </w:rPr>
        <w:t xml:space="preserve"> in the Turnkey Division of ECL. Job responsibility includes MIS reporting to the Corporate Office. Handling contractual issues, with the consultant and customer viz GUDCL &amp; GWSSB. Acting as overall </w:t>
      </w:r>
      <w:proofErr w:type="spellStart"/>
      <w:r w:rsidRPr="00307700">
        <w:rPr>
          <w:rFonts w:ascii="CG Omega" w:hAnsi="CG Omega"/>
          <w:sz w:val="22"/>
        </w:rPr>
        <w:t>incharge</w:t>
      </w:r>
      <w:proofErr w:type="spellEnd"/>
      <w:r w:rsidRPr="00307700">
        <w:rPr>
          <w:rFonts w:ascii="CG Omega" w:hAnsi="CG Omega"/>
          <w:sz w:val="22"/>
        </w:rPr>
        <w:t xml:space="preserve"> for Finance, Accounts, Insurance, Legal, and Taxation (WCT) for the entire Gujarat Region having six different project offices. Monthly projection of turnover, preparation and analysis of daily, weekly and monthly cash flows responsible towards administrative issues for all Gujarat site offices. Preparation, Issuance and analysis of Bank Guarantee, Corporate Guarantee, Inland Letter of Credit, and execution of Hypothecation Deeds and related contractual issues.</w:t>
      </w:r>
    </w:p>
    <w:p w:rsidR="00D02659" w:rsidRPr="00307700" w:rsidRDefault="00D02659" w:rsidP="005E48CE">
      <w:pPr>
        <w:numPr>
          <w:ilvl w:val="0"/>
          <w:numId w:val="2"/>
        </w:numPr>
        <w:tabs>
          <w:tab w:val="num" w:pos="0"/>
        </w:tabs>
        <w:ind w:left="0" w:firstLine="0"/>
        <w:jc w:val="both"/>
        <w:rPr>
          <w:rFonts w:ascii="CG Omega" w:hAnsi="CG Omega"/>
          <w:sz w:val="22"/>
        </w:rPr>
      </w:pPr>
      <w:r w:rsidRPr="00307700">
        <w:rPr>
          <w:rFonts w:ascii="CG Omega" w:hAnsi="CG Omega"/>
          <w:sz w:val="22"/>
        </w:rPr>
        <w:t>Establishment of system and procedure related to Accounting, Sales tax return filing, supervise Internal Control system and executing transfer of funds through preparation of budgets, getting excise duty exemption through project authority certificates from the customer.</w:t>
      </w:r>
    </w:p>
    <w:p w:rsidR="00D02659" w:rsidRPr="00307700" w:rsidRDefault="00D02659" w:rsidP="005E48CE">
      <w:pPr>
        <w:tabs>
          <w:tab w:val="num" w:pos="0"/>
        </w:tabs>
        <w:jc w:val="both"/>
        <w:rPr>
          <w:rFonts w:ascii="CG Omega" w:hAnsi="CG Omega"/>
          <w:sz w:val="16"/>
        </w:rPr>
      </w:pPr>
    </w:p>
    <w:p w:rsidR="00D02659" w:rsidRPr="00307700" w:rsidRDefault="00D02659" w:rsidP="005E48CE">
      <w:pPr>
        <w:pStyle w:val="FootnoteText"/>
        <w:tabs>
          <w:tab w:val="num" w:pos="0"/>
        </w:tabs>
        <w:jc w:val="both"/>
        <w:rPr>
          <w:rFonts w:ascii="CG Omega" w:hAnsi="CG Omega"/>
          <w:sz w:val="24"/>
        </w:rPr>
      </w:pPr>
      <w:r w:rsidRPr="00307700">
        <w:rPr>
          <w:rFonts w:ascii="CG Omega" w:hAnsi="CG Omega"/>
          <w:b/>
          <w:sz w:val="28"/>
        </w:rPr>
        <w:t>VIGNESHWARA EXPORT LTD. (VEL), AHMEDABAD</w:t>
      </w:r>
      <w:r w:rsidRPr="00307700">
        <w:rPr>
          <w:rFonts w:ascii="CG Omega" w:hAnsi="CG Omega"/>
          <w:sz w:val="24"/>
        </w:rPr>
        <w:t xml:space="preserve">, </w:t>
      </w:r>
    </w:p>
    <w:p w:rsidR="00D02659" w:rsidRPr="00307700" w:rsidRDefault="00D02659" w:rsidP="005E48CE">
      <w:pPr>
        <w:pStyle w:val="FootnoteText"/>
        <w:tabs>
          <w:tab w:val="num" w:pos="0"/>
        </w:tabs>
        <w:jc w:val="both"/>
        <w:rPr>
          <w:rFonts w:ascii="CG Omega" w:hAnsi="CG Omega"/>
          <w:sz w:val="22"/>
        </w:rPr>
      </w:pPr>
      <w:r w:rsidRPr="00307700">
        <w:rPr>
          <w:rFonts w:ascii="CG Omega" w:hAnsi="CG Omega"/>
          <w:b/>
          <w:sz w:val="22"/>
        </w:rPr>
        <w:t>Period</w:t>
      </w:r>
      <w:r w:rsidRPr="00307700">
        <w:rPr>
          <w:rFonts w:ascii="CG Omega" w:hAnsi="CG Omega"/>
          <w:sz w:val="22"/>
        </w:rPr>
        <w:tab/>
      </w:r>
      <w:r w:rsidRPr="00307700">
        <w:rPr>
          <w:rFonts w:ascii="CG Omega" w:hAnsi="CG Omega"/>
          <w:sz w:val="22"/>
        </w:rPr>
        <w:tab/>
        <w:t>: July 0</w:t>
      </w:r>
      <w:r w:rsidR="00217402" w:rsidRPr="00307700">
        <w:rPr>
          <w:rFonts w:ascii="CG Omega" w:hAnsi="CG Omega"/>
          <w:sz w:val="22"/>
        </w:rPr>
        <w:t>2</w:t>
      </w:r>
      <w:r w:rsidRPr="00307700">
        <w:rPr>
          <w:rFonts w:ascii="CG Omega" w:hAnsi="CG Omega"/>
          <w:sz w:val="22"/>
        </w:rPr>
        <w:t>, 2001 to September 30, 2002.</w:t>
      </w:r>
    </w:p>
    <w:p w:rsidR="00D02659" w:rsidRPr="00307700" w:rsidRDefault="00D02659" w:rsidP="005E48CE">
      <w:pPr>
        <w:pStyle w:val="FootnoteText"/>
        <w:tabs>
          <w:tab w:val="num" w:pos="0"/>
        </w:tabs>
        <w:jc w:val="both"/>
        <w:rPr>
          <w:rFonts w:ascii="CG Omega" w:hAnsi="CG Omega"/>
          <w:sz w:val="22"/>
        </w:rPr>
      </w:pPr>
      <w:r w:rsidRPr="00307700">
        <w:rPr>
          <w:rFonts w:ascii="CG Omega" w:hAnsi="CG Omega"/>
          <w:b/>
          <w:sz w:val="22"/>
        </w:rPr>
        <w:t>Designation</w:t>
      </w:r>
      <w:r w:rsidRPr="00307700">
        <w:rPr>
          <w:rFonts w:ascii="CG Omega" w:hAnsi="CG Omega"/>
          <w:sz w:val="22"/>
        </w:rPr>
        <w:tab/>
        <w:t>: Manager Accounts.</w:t>
      </w:r>
    </w:p>
    <w:p w:rsidR="00D02659" w:rsidRPr="00307700" w:rsidRDefault="00D02659" w:rsidP="005E48CE">
      <w:pPr>
        <w:pStyle w:val="FootnoteText"/>
        <w:tabs>
          <w:tab w:val="num" w:pos="0"/>
        </w:tabs>
        <w:jc w:val="both"/>
        <w:rPr>
          <w:rFonts w:ascii="CG Omega" w:hAnsi="CG Omega"/>
          <w:sz w:val="16"/>
        </w:rPr>
      </w:pPr>
    </w:p>
    <w:p w:rsidR="00D02659" w:rsidRPr="00307700" w:rsidRDefault="00D02659" w:rsidP="0010705C">
      <w:pPr>
        <w:numPr>
          <w:ilvl w:val="0"/>
          <w:numId w:val="2"/>
        </w:numPr>
        <w:tabs>
          <w:tab w:val="clear" w:pos="450"/>
        </w:tabs>
        <w:ind w:left="180" w:hanging="180"/>
        <w:jc w:val="both"/>
        <w:rPr>
          <w:rFonts w:ascii="CG Omega" w:hAnsi="CG Omega"/>
          <w:sz w:val="22"/>
        </w:rPr>
      </w:pPr>
      <w:r w:rsidRPr="00307700">
        <w:rPr>
          <w:rFonts w:ascii="CG Omega" w:hAnsi="CG Omega"/>
          <w:sz w:val="22"/>
        </w:rPr>
        <w:t xml:space="preserve">VEL is a govt. recognised Export House with annual turnover of </w:t>
      </w:r>
      <w:proofErr w:type="spellStart"/>
      <w:r w:rsidRPr="00307700">
        <w:rPr>
          <w:rFonts w:ascii="CG Omega" w:hAnsi="CG Omega"/>
          <w:sz w:val="22"/>
        </w:rPr>
        <w:t>Rs</w:t>
      </w:r>
      <w:proofErr w:type="spellEnd"/>
      <w:r w:rsidRPr="00307700">
        <w:rPr>
          <w:rFonts w:ascii="CG Omega" w:hAnsi="CG Omega"/>
          <w:sz w:val="22"/>
        </w:rPr>
        <w:t xml:space="preserve">. 60 Crores (2001-02) – manufacturing and export of bed linen and made up articles. At VEL responsibility includes costing of each shipment and also induction of Cost Centre at the factory, </w:t>
      </w:r>
      <w:proofErr w:type="spellStart"/>
      <w:r w:rsidRPr="00307700">
        <w:rPr>
          <w:rFonts w:ascii="CG Omega" w:hAnsi="CG Omega"/>
          <w:sz w:val="22"/>
        </w:rPr>
        <w:t>estab</w:t>
      </w:r>
      <w:proofErr w:type="spellEnd"/>
      <w:r w:rsidRPr="00307700">
        <w:rPr>
          <w:rFonts w:ascii="CG Omega" w:hAnsi="CG Omega"/>
          <w:sz w:val="22"/>
        </w:rPr>
        <w:t xml:space="preserve">. &amp; control over the day-to-day accounts liaison with sale tax, ESI, PF &amp; other statutory obligations of the organization. Establishment of fully computerized accounts &amp; inventory, establishment &amp; control over the various systems &amp; activities in the factory. Serving as overall in charge of accounts </w:t>
      </w:r>
      <w:proofErr w:type="spellStart"/>
      <w:r w:rsidRPr="00307700">
        <w:rPr>
          <w:rFonts w:ascii="CG Omega" w:hAnsi="CG Omega"/>
          <w:sz w:val="22"/>
        </w:rPr>
        <w:t>liasioning</w:t>
      </w:r>
      <w:proofErr w:type="spellEnd"/>
      <w:r w:rsidRPr="00307700">
        <w:rPr>
          <w:rFonts w:ascii="CG Omega" w:hAnsi="CG Omega"/>
          <w:sz w:val="22"/>
        </w:rPr>
        <w:t xml:space="preserve"> with banks, settling &amp; reconciling party accounts.</w:t>
      </w:r>
    </w:p>
    <w:p w:rsidR="00AB279A" w:rsidRPr="00AB279A" w:rsidRDefault="00D02659" w:rsidP="00476A64">
      <w:pPr>
        <w:numPr>
          <w:ilvl w:val="0"/>
          <w:numId w:val="2"/>
        </w:numPr>
        <w:tabs>
          <w:tab w:val="num" w:pos="0"/>
        </w:tabs>
        <w:ind w:left="0" w:firstLine="0"/>
        <w:jc w:val="both"/>
        <w:rPr>
          <w:rFonts w:ascii="CG Omega" w:hAnsi="CG Omega"/>
        </w:rPr>
      </w:pPr>
      <w:r w:rsidRPr="00AB279A">
        <w:rPr>
          <w:rFonts w:ascii="CG Omega" w:hAnsi="CG Omega"/>
          <w:sz w:val="22"/>
          <w:u w:val="single"/>
        </w:rPr>
        <w:t>SPECIAL ACHIEVEMENT:</w:t>
      </w:r>
      <w:r w:rsidRPr="00AB279A">
        <w:rPr>
          <w:rFonts w:ascii="CG Omega" w:hAnsi="CG Omega"/>
          <w:sz w:val="22"/>
        </w:rPr>
        <w:t xml:space="preserve"> Handled proceedings held by the European Commission to Charge ANTI DUMPING Duty on the bed linen exported to the European Countries. And remarkably work to the satisfaction of the team sent by the European Commission for the “On the sport Verification” by them, considering the fact that it was the question of survival of the </w:t>
      </w:r>
      <w:proofErr w:type="spellStart"/>
      <w:r w:rsidRPr="00AB279A">
        <w:rPr>
          <w:rFonts w:ascii="CG Omega" w:hAnsi="CG Omega"/>
          <w:sz w:val="22"/>
        </w:rPr>
        <w:t>entity.Result</w:t>
      </w:r>
      <w:proofErr w:type="spellEnd"/>
      <w:r w:rsidRPr="00AB279A">
        <w:rPr>
          <w:rFonts w:ascii="CG Omega" w:hAnsi="CG Omega"/>
          <w:sz w:val="22"/>
        </w:rPr>
        <w:t xml:space="preserve"> of the working against the antidumping proceeding was that the duty charged was mere 2.7%, which was the then least in India.</w:t>
      </w:r>
    </w:p>
    <w:p w:rsidR="00AB279A" w:rsidRDefault="00AB279A" w:rsidP="00AB279A">
      <w:pPr>
        <w:jc w:val="both"/>
        <w:rPr>
          <w:rFonts w:ascii="CG Omega" w:hAnsi="CG Omega"/>
        </w:rPr>
      </w:pPr>
    </w:p>
    <w:p w:rsidR="00AB279A" w:rsidRDefault="00AB279A" w:rsidP="00AB279A">
      <w:pPr>
        <w:jc w:val="both"/>
        <w:rPr>
          <w:rFonts w:ascii="CG Omega" w:hAnsi="CG Omega"/>
        </w:rPr>
      </w:pPr>
    </w:p>
    <w:p w:rsidR="00D02659" w:rsidRPr="00AB279A" w:rsidRDefault="00D02659" w:rsidP="00AB279A">
      <w:pPr>
        <w:tabs>
          <w:tab w:val="num" w:pos="0"/>
        </w:tabs>
        <w:jc w:val="both"/>
        <w:rPr>
          <w:rFonts w:ascii="CG Omega" w:hAnsi="CG Omega"/>
        </w:rPr>
      </w:pPr>
      <w:r w:rsidRPr="00AB279A">
        <w:rPr>
          <w:rFonts w:ascii="CG Omega" w:hAnsi="CG Omega"/>
          <w:b/>
          <w:sz w:val="28"/>
        </w:rPr>
        <w:t>KANCHAN INTERNATIONAL LTD. (KIL), MUMBAI</w:t>
      </w:r>
      <w:r w:rsidRPr="00AB279A">
        <w:rPr>
          <w:rFonts w:ascii="CG Omega" w:hAnsi="CG Omega"/>
        </w:rPr>
        <w:t>,</w:t>
      </w:r>
    </w:p>
    <w:p w:rsidR="00D02659" w:rsidRPr="00307700" w:rsidRDefault="00D02659" w:rsidP="005E48CE">
      <w:pPr>
        <w:tabs>
          <w:tab w:val="num" w:pos="0"/>
        </w:tabs>
        <w:jc w:val="both"/>
        <w:rPr>
          <w:rFonts w:ascii="CG Omega" w:hAnsi="CG Omega"/>
          <w:sz w:val="22"/>
        </w:rPr>
      </w:pPr>
      <w:r w:rsidRPr="00307700">
        <w:rPr>
          <w:rFonts w:ascii="CG Omega" w:hAnsi="CG Omega"/>
          <w:b/>
          <w:sz w:val="22"/>
        </w:rPr>
        <w:t>Period</w:t>
      </w:r>
      <w:r w:rsidRPr="00307700">
        <w:rPr>
          <w:rFonts w:ascii="CG Omega" w:hAnsi="CG Omega"/>
          <w:b/>
          <w:sz w:val="22"/>
        </w:rPr>
        <w:tab/>
      </w:r>
      <w:r w:rsidRPr="00307700">
        <w:rPr>
          <w:rFonts w:ascii="CG Omega" w:hAnsi="CG Omega"/>
          <w:sz w:val="22"/>
        </w:rPr>
        <w:tab/>
        <w:t>: May 01, 1999 to June 30, 2001.</w:t>
      </w:r>
    </w:p>
    <w:p w:rsidR="00D02659" w:rsidRPr="00307700" w:rsidRDefault="00D02659" w:rsidP="005E48CE">
      <w:pPr>
        <w:pStyle w:val="FootnoteText"/>
        <w:tabs>
          <w:tab w:val="num" w:pos="0"/>
        </w:tabs>
        <w:jc w:val="both"/>
        <w:rPr>
          <w:rFonts w:ascii="CG Omega" w:hAnsi="CG Omega"/>
          <w:sz w:val="22"/>
        </w:rPr>
      </w:pPr>
      <w:r w:rsidRPr="00307700">
        <w:rPr>
          <w:rFonts w:ascii="CG Omega" w:hAnsi="CG Omega"/>
          <w:b/>
          <w:sz w:val="22"/>
        </w:rPr>
        <w:t>Designation</w:t>
      </w:r>
      <w:r w:rsidRPr="00307700">
        <w:rPr>
          <w:rFonts w:ascii="CG Omega" w:hAnsi="CG Omega"/>
          <w:sz w:val="22"/>
        </w:rPr>
        <w:tab/>
        <w:t>: Manager - Finance &amp; Accounts.</w:t>
      </w:r>
    </w:p>
    <w:p w:rsidR="00D02659" w:rsidRPr="00307700" w:rsidRDefault="00D02659" w:rsidP="005E48CE">
      <w:pPr>
        <w:pStyle w:val="FootnoteText"/>
        <w:tabs>
          <w:tab w:val="num" w:pos="0"/>
        </w:tabs>
        <w:jc w:val="both"/>
        <w:rPr>
          <w:rFonts w:ascii="CG Omega" w:hAnsi="CG Omega"/>
          <w:sz w:val="16"/>
        </w:rPr>
      </w:pPr>
      <w:r w:rsidRPr="00307700">
        <w:rPr>
          <w:rFonts w:ascii="CG Omega" w:hAnsi="CG Omega"/>
          <w:sz w:val="16"/>
        </w:rPr>
        <w:t xml:space="preserve">                                                                                                             </w:t>
      </w:r>
    </w:p>
    <w:p w:rsidR="00D02659" w:rsidRPr="00307700" w:rsidRDefault="00D02659" w:rsidP="0018225D">
      <w:pPr>
        <w:numPr>
          <w:ilvl w:val="0"/>
          <w:numId w:val="7"/>
        </w:numPr>
        <w:tabs>
          <w:tab w:val="clear" w:pos="630"/>
          <w:tab w:val="left" w:pos="0"/>
          <w:tab w:val="num" w:pos="450"/>
        </w:tabs>
        <w:ind w:left="0" w:firstLine="0"/>
        <w:jc w:val="both"/>
        <w:rPr>
          <w:rFonts w:ascii="CG Omega" w:hAnsi="CG Omega"/>
          <w:sz w:val="22"/>
        </w:rPr>
      </w:pPr>
      <w:r w:rsidRPr="00307700">
        <w:rPr>
          <w:rFonts w:ascii="CG Omega" w:hAnsi="CG Omega"/>
          <w:sz w:val="22"/>
        </w:rPr>
        <w:t xml:space="preserve">KIL, Mumbai is manufacturer of home appliance with annual turnover of </w:t>
      </w:r>
      <w:proofErr w:type="spellStart"/>
      <w:r w:rsidRPr="00307700">
        <w:rPr>
          <w:rFonts w:ascii="CG Omega" w:hAnsi="CG Omega"/>
          <w:sz w:val="22"/>
        </w:rPr>
        <w:t>Rs</w:t>
      </w:r>
      <w:proofErr w:type="spellEnd"/>
      <w:r w:rsidRPr="00307700">
        <w:rPr>
          <w:rFonts w:ascii="CG Omega" w:hAnsi="CG Omega"/>
          <w:sz w:val="22"/>
        </w:rPr>
        <w:t>. 50 Crores (2000-01), served as Manager (Finance &amp; Accounts), reporting to GM (Finance &amp; Accounts). Responsibility include monitoring over accounts, internal audit of the whole Kanchan Group, submission of monthly / quarterly reports to the bank.</w:t>
      </w:r>
    </w:p>
    <w:p w:rsidR="00D02659" w:rsidRPr="00307700" w:rsidRDefault="00D02659" w:rsidP="0018225D">
      <w:pPr>
        <w:numPr>
          <w:ilvl w:val="0"/>
          <w:numId w:val="7"/>
        </w:numPr>
        <w:tabs>
          <w:tab w:val="clear" w:pos="630"/>
          <w:tab w:val="num" w:pos="0"/>
          <w:tab w:val="num" w:pos="450"/>
        </w:tabs>
        <w:ind w:left="0" w:firstLine="0"/>
        <w:jc w:val="both"/>
        <w:rPr>
          <w:rFonts w:ascii="CG Omega" w:hAnsi="CG Omega"/>
          <w:sz w:val="22"/>
        </w:rPr>
      </w:pPr>
      <w:r w:rsidRPr="00307700">
        <w:rPr>
          <w:rFonts w:ascii="CG Omega" w:hAnsi="CG Omega"/>
          <w:sz w:val="22"/>
        </w:rPr>
        <w:t>Maintenance and Finalisation of Books of Accounts, compliance of accounting standards in preparation of Financial Statements e.g. segmental reporting.</w:t>
      </w:r>
    </w:p>
    <w:p w:rsidR="00D02659" w:rsidRPr="00307700" w:rsidRDefault="00D02659" w:rsidP="0018225D">
      <w:pPr>
        <w:numPr>
          <w:ilvl w:val="0"/>
          <w:numId w:val="7"/>
        </w:numPr>
        <w:tabs>
          <w:tab w:val="clear" w:pos="630"/>
          <w:tab w:val="num" w:pos="0"/>
          <w:tab w:val="num" w:pos="450"/>
        </w:tabs>
        <w:ind w:left="0" w:firstLine="0"/>
        <w:jc w:val="both"/>
        <w:rPr>
          <w:rFonts w:ascii="CG Omega" w:hAnsi="CG Omega"/>
          <w:sz w:val="22"/>
        </w:rPr>
      </w:pPr>
      <w:r w:rsidRPr="00307700">
        <w:rPr>
          <w:rFonts w:ascii="CG Omega" w:hAnsi="CG Omega"/>
          <w:sz w:val="22"/>
        </w:rPr>
        <w:t>Preparation of Fund flow / Cash flow, working capital and credit analysis of customers.</w:t>
      </w:r>
    </w:p>
    <w:p w:rsidR="00D02659" w:rsidRPr="00307700" w:rsidRDefault="00D02659" w:rsidP="0018225D">
      <w:pPr>
        <w:numPr>
          <w:ilvl w:val="0"/>
          <w:numId w:val="7"/>
        </w:numPr>
        <w:tabs>
          <w:tab w:val="clear" w:pos="630"/>
          <w:tab w:val="left" w:pos="450"/>
          <w:tab w:val="left" w:pos="540"/>
        </w:tabs>
        <w:ind w:left="0" w:firstLine="0"/>
        <w:jc w:val="both"/>
        <w:rPr>
          <w:rFonts w:ascii="CG Omega" w:hAnsi="CG Omega"/>
          <w:sz w:val="22"/>
        </w:rPr>
      </w:pPr>
      <w:r w:rsidRPr="00307700">
        <w:rPr>
          <w:rFonts w:ascii="CG Omega" w:hAnsi="CG Omega"/>
          <w:sz w:val="22"/>
        </w:rPr>
        <w:t xml:space="preserve">Preparation of monthly P &amp; L and submission of daily, weekly &amp; monthly MIS reports to the Senior Management. Preparation and working of TDS certificates, submission of IT returns, sale tax returns, </w:t>
      </w:r>
      <w:proofErr w:type="spellStart"/>
      <w:r w:rsidRPr="00307700">
        <w:rPr>
          <w:rFonts w:ascii="CG Omega" w:hAnsi="CG Omega"/>
          <w:sz w:val="22"/>
        </w:rPr>
        <w:t>liasioning</w:t>
      </w:r>
      <w:proofErr w:type="spellEnd"/>
      <w:r w:rsidRPr="00307700">
        <w:rPr>
          <w:rFonts w:ascii="CG Omega" w:hAnsi="CG Omega"/>
          <w:sz w:val="22"/>
        </w:rPr>
        <w:t xml:space="preserve"> with creditors, issuing of Debit/Credit Notes.</w:t>
      </w:r>
    </w:p>
    <w:p w:rsidR="00D02659" w:rsidRPr="00307700" w:rsidRDefault="00D02659" w:rsidP="005E48CE">
      <w:pPr>
        <w:tabs>
          <w:tab w:val="num" w:pos="0"/>
        </w:tabs>
        <w:jc w:val="both"/>
        <w:rPr>
          <w:rFonts w:ascii="CG Omega" w:hAnsi="CG Omega"/>
          <w:sz w:val="12"/>
        </w:rPr>
      </w:pPr>
    </w:p>
    <w:p w:rsidR="00D02659" w:rsidRPr="00AE1646" w:rsidRDefault="00D02659">
      <w:pPr>
        <w:jc w:val="both"/>
        <w:rPr>
          <w:rFonts w:ascii="CG Omega" w:hAnsi="CG Omega"/>
          <w:smallCaps/>
          <w:sz w:val="28"/>
          <w14:shadow w14:blurRad="50800" w14:dist="38100" w14:dir="2700000" w14:sx="100000" w14:sy="100000" w14:kx="0" w14:ky="0" w14:algn="tl">
            <w14:srgbClr w14:val="000000">
              <w14:alpha w14:val="60000"/>
            </w14:srgbClr>
          </w14:shadow>
        </w:rPr>
      </w:pPr>
      <w:r w:rsidRPr="00AE1646">
        <w:rPr>
          <w:rFonts w:ascii="CG Omega" w:hAnsi="CG Omega"/>
          <w:smallCaps/>
          <w:sz w:val="28"/>
          <w:u w:val="single"/>
          <w14:shadow w14:blurRad="50800" w14:dist="38100" w14:dir="2700000" w14:sx="100000" w14:sy="100000" w14:kx="0" w14:ky="0" w14:algn="tl">
            <w14:srgbClr w14:val="000000">
              <w14:alpha w14:val="60000"/>
            </w14:srgbClr>
          </w14:shadow>
        </w:rPr>
        <w:t>Educational Qualification</w:t>
      </w:r>
      <w:r w:rsidRPr="00AE1646">
        <w:rPr>
          <w:rFonts w:ascii="CG Omega" w:hAnsi="CG Omega"/>
          <w:smallCaps/>
          <w:sz w:val="28"/>
          <w14:shadow w14:blurRad="50800" w14:dist="38100" w14:dir="2700000" w14:sx="100000" w14:sy="100000" w14:kx="0" w14:ky="0" w14:algn="tl">
            <w14:srgbClr w14:val="000000">
              <w14:alpha w14:val="60000"/>
            </w14:srgbClr>
          </w14:shadow>
        </w:rPr>
        <w:t>:</w:t>
      </w:r>
    </w:p>
    <w:tbl>
      <w:tblPr>
        <w:tblpPr w:leftFromText="180" w:rightFromText="180" w:vertAnchor="text" w:horzAnchor="margin" w:tblpY="2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376"/>
        <w:gridCol w:w="2376"/>
        <w:gridCol w:w="2376"/>
      </w:tblGrid>
      <w:tr w:rsidR="005E48CE" w:rsidRPr="00307700" w:rsidTr="005E48CE">
        <w:trPr>
          <w:trHeight w:hRule="exact" w:val="418"/>
        </w:trPr>
        <w:tc>
          <w:tcPr>
            <w:tcW w:w="2376" w:type="dxa"/>
            <w:vAlign w:val="center"/>
          </w:tcPr>
          <w:p w:rsidR="005E48CE" w:rsidRPr="00307700" w:rsidRDefault="005E48CE" w:rsidP="005E48CE">
            <w:pPr>
              <w:pStyle w:val="Heading6"/>
              <w:rPr>
                <w:rFonts w:ascii="CG Omega" w:hAnsi="CG Omega"/>
                <w:b/>
                <w:sz w:val="20"/>
              </w:rPr>
            </w:pPr>
            <w:bookmarkStart w:id="1" w:name="_Toc45083064"/>
            <w:r w:rsidRPr="00307700">
              <w:rPr>
                <w:rFonts w:ascii="CG Omega" w:hAnsi="CG Omega"/>
                <w:b/>
                <w:sz w:val="20"/>
              </w:rPr>
              <w:lastRenderedPageBreak/>
              <w:t>Name of Examination</w:t>
            </w:r>
            <w:bookmarkEnd w:id="1"/>
          </w:p>
        </w:tc>
        <w:tc>
          <w:tcPr>
            <w:tcW w:w="2376" w:type="dxa"/>
            <w:vAlign w:val="center"/>
          </w:tcPr>
          <w:p w:rsidR="005E48CE" w:rsidRPr="00307700" w:rsidRDefault="005E48CE" w:rsidP="005E48CE">
            <w:pPr>
              <w:pStyle w:val="Heading7"/>
              <w:rPr>
                <w:rFonts w:ascii="CG Omega" w:hAnsi="CG Omega"/>
                <w:b/>
                <w:sz w:val="20"/>
              </w:rPr>
            </w:pPr>
            <w:bookmarkStart w:id="2" w:name="_Toc45083065"/>
            <w:r w:rsidRPr="00307700">
              <w:rPr>
                <w:rFonts w:ascii="CG Omega" w:hAnsi="CG Omega"/>
                <w:b/>
                <w:sz w:val="20"/>
              </w:rPr>
              <w:t>Year of Passing</w:t>
            </w:r>
            <w:bookmarkEnd w:id="2"/>
          </w:p>
        </w:tc>
        <w:tc>
          <w:tcPr>
            <w:tcW w:w="2376" w:type="dxa"/>
            <w:vAlign w:val="center"/>
          </w:tcPr>
          <w:p w:rsidR="005E48CE" w:rsidRPr="00307700" w:rsidRDefault="005E48CE" w:rsidP="005E48CE">
            <w:pPr>
              <w:pStyle w:val="Heading7"/>
              <w:rPr>
                <w:rFonts w:ascii="CG Omega" w:hAnsi="CG Omega"/>
                <w:b/>
                <w:sz w:val="20"/>
              </w:rPr>
            </w:pPr>
            <w:bookmarkStart w:id="3" w:name="_Toc45083066"/>
            <w:r w:rsidRPr="00307700">
              <w:rPr>
                <w:rFonts w:ascii="CG Omega" w:hAnsi="CG Omega"/>
                <w:b/>
                <w:sz w:val="20"/>
              </w:rPr>
              <w:t>University / Board</w:t>
            </w:r>
            <w:bookmarkEnd w:id="3"/>
          </w:p>
        </w:tc>
        <w:tc>
          <w:tcPr>
            <w:tcW w:w="2376" w:type="dxa"/>
            <w:vAlign w:val="center"/>
          </w:tcPr>
          <w:p w:rsidR="005E48CE" w:rsidRPr="00307700" w:rsidRDefault="005E48CE" w:rsidP="005E48CE">
            <w:pPr>
              <w:pStyle w:val="Heading8"/>
              <w:jc w:val="center"/>
              <w:rPr>
                <w:rFonts w:ascii="CG Omega" w:hAnsi="CG Omega"/>
                <w:b/>
                <w:sz w:val="20"/>
              </w:rPr>
            </w:pPr>
            <w:bookmarkStart w:id="4" w:name="_Toc45083067"/>
            <w:r w:rsidRPr="00307700">
              <w:rPr>
                <w:rFonts w:ascii="CG Omega" w:hAnsi="CG Omega"/>
                <w:b/>
                <w:sz w:val="20"/>
              </w:rPr>
              <w:t>Division</w:t>
            </w:r>
            <w:bookmarkEnd w:id="4"/>
          </w:p>
        </w:tc>
      </w:tr>
      <w:tr w:rsidR="005E48CE" w:rsidRPr="00307700" w:rsidTr="005E48CE">
        <w:trPr>
          <w:trHeight w:hRule="exact" w:val="418"/>
        </w:trPr>
        <w:tc>
          <w:tcPr>
            <w:tcW w:w="2376" w:type="dxa"/>
            <w:vAlign w:val="center"/>
          </w:tcPr>
          <w:p w:rsidR="005E48CE" w:rsidRPr="00307700" w:rsidRDefault="005E48CE" w:rsidP="005E48CE">
            <w:pPr>
              <w:pStyle w:val="Heading9"/>
              <w:rPr>
                <w:rFonts w:ascii="CG Omega" w:hAnsi="CG Omega"/>
                <w:sz w:val="22"/>
              </w:rPr>
            </w:pPr>
            <w:bookmarkStart w:id="5" w:name="_Toc45083068"/>
            <w:r w:rsidRPr="00307700">
              <w:rPr>
                <w:rFonts w:ascii="CG Omega" w:hAnsi="CG Omega"/>
                <w:sz w:val="22"/>
              </w:rPr>
              <w:t>Secondary</w:t>
            </w:r>
            <w:bookmarkEnd w:id="5"/>
          </w:p>
        </w:tc>
        <w:tc>
          <w:tcPr>
            <w:tcW w:w="2376" w:type="dxa"/>
            <w:vAlign w:val="center"/>
          </w:tcPr>
          <w:p w:rsidR="005E48CE" w:rsidRPr="00307700" w:rsidRDefault="005E48CE" w:rsidP="005E48CE">
            <w:pPr>
              <w:jc w:val="center"/>
              <w:rPr>
                <w:rFonts w:ascii="CG Omega" w:hAnsi="CG Omega"/>
                <w:sz w:val="22"/>
              </w:rPr>
            </w:pPr>
            <w:r w:rsidRPr="00307700">
              <w:rPr>
                <w:rFonts w:ascii="CG Omega" w:hAnsi="CG Omega"/>
                <w:sz w:val="22"/>
              </w:rPr>
              <w:t>1992</w:t>
            </w:r>
          </w:p>
        </w:tc>
        <w:tc>
          <w:tcPr>
            <w:tcW w:w="2376" w:type="dxa"/>
            <w:vAlign w:val="center"/>
          </w:tcPr>
          <w:p w:rsidR="005E48CE" w:rsidRPr="00307700" w:rsidRDefault="005E48CE" w:rsidP="005E48CE">
            <w:pPr>
              <w:pStyle w:val="Heading9"/>
              <w:jc w:val="center"/>
              <w:rPr>
                <w:rFonts w:ascii="CG Omega" w:hAnsi="CG Omega"/>
                <w:sz w:val="22"/>
              </w:rPr>
            </w:pPr>
            <w:bookmarkStart w:id="6" w:name="_Toc45083069"/>
            <w:r w:rsidRPr="00307700">
              <w:rPr>
                <w:rFonts w:ascii="CG Omega" w:hAnsi="CG Omega"/>
                <w:sz w:val="22"/>
              </w:rPr>
              <w:t>Rajasthan Board</w:t>
            </w:r>
            <w:bookmarkEnd w:id="6"/>
          </w:p>
        </w:tc>
        <w:tc>
          <w:tcPr>
            <w:tcW w:w="2376" w:type="dxa"/>
            <w:vAlign w:val="center"/>
          </w:tcPr>
          <w:p w:rsidR="005E48CE" w:rsidRPr="00307700" w:rsidRDefault="005E48CE" w:rsidP="005E48CE">
            <w:pPr>
              <w:pStyle w:val="Heading9"/>
              <w:jc w:val="center"/>
              <w:rPr>
                <w:rFonts w:ascii="CG Omega" w:hAnsi="CG Omega"/>
                <w:sz w:val="22"/>
              </w:rPr>
            </w:pPr>
            <w:bookmarkStart w:id="7" w:name="_Toc45083070"/>
            <w:r w:rsidRPr="00307700">
              <w:rPr>
                <w:rFonts w:ascii="CG Omega" w:hAnsi="CG Omega"/>
                <w:sz w:val="22"/>
              </w:rPr>
              <w:t>I Class</w:t>
            </w:r>
            <w:bookmarkEnd w:id="7"/>
          </w:p>
        </w:tc>
      </w:tr>
      <w:tr w:rsidR="005E48CE" w:rsidRPr="00307700" w:rsidTr="005E48CE">
        <w:trPr>
          <w:trHeight w:hRule="exact" w:val="418"/>
        </w:trPr>
        <w:tc>
          <w:tcPr>
            <w:tcW w:w="2376" w:type="dxa"/>
            <w:vAlign w:val="center"/>
          </w:tcPr>
          <w:p w:rsidR="005E48CE" w:rsidRPr="00307700" w:rsidRDefault="005E48CE" w:rsidP="005E48CE">
            <w:pPr>
              <w:pStyle w:val="Heading9"/>
              <w:rPr>
                <w:rFonts w:ascii="CG Omega" w:hAnsi="CG Omega"/>
                <w:sz w:val="22"/>
              </w:rPr>
            </w:pPr>
            <w:bookmarkStart w:id="8" w:name="_Toc45083071"/>
            <w:r w:rsidRPr="00307700">
              <w:rPr>
                <w:rFonts w:ascii="CG Omega" w:hAnsi="CG Omega"/>
                <w:sz w:val="22"/>
              </w:rPr>
              <w:t>Senior Secondary</w:t>
            </w:r>
            <w:bookmarkEnd w:id="8"/>
          </w:p>
        </w:tc>
        <w:tc>
          <w:tcPr>
            <w:tcW w:w="2376" w:type="dxa"/>
            <w:vAlign w:val="center"/>
          </w:tcPr>
          <w:p w:rsidR="005E48CE" w:rsidRPr="00307700" w:rsidRDefault="005E48CE" w:rsidP="005E48CE">
            <w:pPr>
              <w:jc w:val="center"/>
              <w:rPr>
                <w:rFonts w:ascii="CG Omega" w:hAnsi="CG Omega"/>
                <w:sz w:val="22"/>
              </w:rPr>
            </w:pPr>
            <w:r w:rsidRPr="00307700">
              <w:rPr>
                <w:rFonts w:ascii="CG Omega" w:hAnsi="CG Omega"/>
                <w:sz w:val="22"/>
              </w:rPr>
              <w:t>1994</w:t>
            </w:r>
          </w:p>
        </w:tc>
        <w:tc>
          <w:tcPr>
            <w:tcW w:w="2376" w:type="dxa"/>
            <w:vAlign w:val="center"/>
          </w:tcPr>
          <w:p w:rsidR="005E48CE" w:rsidRPr="00307700" w:rsidRDefault="005E48CE" w:rsidP="005E48CE">
            <w:pPr>
              <w:pStyle w:val="Heading9"/>
              <w:jc w:val="center"/>
              <w:rPr>
                <w:rFonts w:ascii="CG Omega" w:hAnsi="CG Omega"/>
                <w:sz w:val="22"/>
              </w:rPr>
            </w:pPr>
            <w:bookmarkStart w:id="9" w:name="_Toc45083072"/>
            <w:r w:rsidRPr="00307700">
              <w:rPr>
                <w:rFonts w:ascii="CG Omega" w:hAnsi="CG Omega"/>
                <w:sz w:val="22"/>
              </w:rPr>
              <w:t>Rajasthan Board</w:t>
            </w:r>
            <w:bookmarkEnd w:id="9"/>
          </w:p>
        </w:tc>
        <w:tc>
          <w:tcPr>
            <w:tcW w:w="2376" w:type="dxa"/>
            <w:vAlign w:val="center"/>
          </w:tcPr>
          <w:p w:rsidR="005E48CE" w:rsidRPr="00307700" w:rsidRDefault="005E48CE" w:rsidP="005E48CE">
            <w:pPr>
              <w:pStyle w:val="Heading9"/>
              <w:jc w:val="center"/>
              <w:rPr>
                <w:rFonts w:ascii="CG Omega" w:hAnsi="CG Omega"/>
                <w:sz w:val="22"/>
              </w:rPr>
            </w:pPr>
            <w:bookmarkStart w:id="10" w:name="_Toc45083073"/>
            <w:r w:rsidRPr="00307700">
              <w:rPr>
                <w:rFonts w:ascii="CG Omega" w:hAnsi="CG Omega"/>
                <w:sz w:val="22"/>
              </w:rPr>
              <w:t>I Class</w:t>
            </w:r>
            <w:bookmarkEnd w:id="10"/>
          </w:p>
        </w:tc>
      </w:tr>
      <w:tr w:rsidR="005E48CE" w:rsidRPr="00307700" w:rsidTr="005E48CE">
        <w:trPr>
          <w:trHeight w:hRule="exact" w:val="613"/>
        </w:trPr>
        <w:tc>
          <w:tcPr>
            <w:tcW w:w="2376" w:type="dxa"/>
            <w:vAlign w:val="center"/>
          </w:tcPr>
          <w:p w:rsidR="005E48CE" w:rsidRPr="00307700" w:rsidRDefault="005E48CE" w:rsidP="005E48CE">
            <w:pPr>
              <w:pStyle w:val="Heading9"/>
              <w:rPr>
                <w:rFonts w:ascii="CG Omega" w:hAnsi="CG Omega"/>
                <w:sz w:val="22"/>
              </w:rPr>
            </w:pPr>
            <w:bookmarkStart w:id="11" w:name="_Toc45083074"/>
            <w:r w:rsidRPr="00307700">
              <w:rPr>
                <w:rFonts w:ascii="CG Omega" w:hAnsi="CG Omega"/>
                <w:sz w:val="22"/>
              </w:rPr>
              <w:t>B.Com (</w:t>
            </w:r>
            <w:proofErr w:type="spellStart"/>
            <w:r w:rsidRPr="00307700">
              <w:rPr>
                <w:rFonts w:ascii="CG Omega" w:hAnsi="CG Omega"/>
                <w:sz w:val="22"/>
              </w:rPr>
              <w:t>Honours</w:t>
            </w:r>
            <w:proofErr w:type="spellEnd"/>
            <w:r w:rsidRPr="00307700">
              <w:rPr>
                <w:rFonts w:ascii="CG Omega" w:hAnsi="CG Omega"/>
                <w:sz w:val="22"/>
              </w:rPr>
              <w:t>) Accounting</w:t>
            </w:r>
            <w:bookmarkEnd w:id="11"/>
          </w:p>
        </w:tc>
        <w:tc>
          <w:tcPr>
            <w:tcW w:w="2376" w:type="dxa"/>
            <w:vAlign w:val="center"/>
          </w:tcPr>
          <w:p w:rsidR="005E48CE" w:rsidRPr="00307700" w:rsidRDefault="005E48CE" w:rsidP="005E48CE">
            <w:pPr>
              <w:jc w:val="center"/>
              <w:rPr>
                <w:rFonts w:ascii="CG Omega" w:hAnsi="CG Omega"/>
                <w:sz w:val="22"/>
              </w:rPr>
            </w:pPr>
            <w:r w:rsidRPr="00307700">
              <w:rPr>
                <w:rFonts w:ascii="CG Omega" w:hAnsi="CG Omega"/>
                <w:sz w:val="22"/>
              </w:rPr>
              <w:t>1997</w:t>
            </w:r>
          </w:p>
        </w:tc>
        <w:tc>
          <w:tcPr>
            <w:tcW w:w="2376" w:type="dxa"/>
            <w:vAlign w:val="center"/>
          </w:tcPr>
          <w:p w:rsidR="005E48CE" w:rsidRPr="00307700" w:rsidRDefault="005E48CE" w:rsidP="005E48CE">
            <w:pPr>
              <w:pStyle w:val="Heading9"/>
              <w:jc w:val="center"/>
              <w:rPr>
                <w:rFonts w:ascii="CG Omega" w:hAnsi="CG Omega"/>
                <w:sz w:val="22"/>
              </w:rPr>
            </w:pPr>
            <w:bookmarkStart w:id="12" w:name="_Toc45083075"/>
            <w:r w:rsidRPr="00307700">
              <w:rPr>
                <w:rFonts w:ascii="CG Omega" w:hAnsi="CG Omega"/>
                <w:sz w:val="22"/>
              </w:rPr>
              <w:t>Jodhpur University</w:t>
            </w:r>
            <w:bookmarkEnd w:id="12"/>
          </w:p>
        </w:tc>
        <w:tc>
          <w:tcPr>
            <w:tcW w:w="2376" w:type="dxa"/>
            <w:vAlign w:val="center"/>
          </w:tcPr>
          <w:p w:rsidR="005E48CE" w:rsidRPr="00307700" w:rsidRDefault="005E48CE" w:rsidP="005E48CE">
            <w:pPr>
              <w:pStyle w:val="Heading9"/>
              <w:jc w:val="center"/>
              <w:rPr>
                <w:rFonts w:ascii="CG Omega" w:hAnsi="CG Omega"/>
                <w:sz w:val="22"/>
              </w:rPr>
            </w:pPr>
            <w:bookmarkStart w:id="13" w:name="_Toc45083076"/>
            <w:r w:rsidRPr="00307700">
              <w:rPr>
                <w:rFonts w:ascii="CG Omega" w:hAnsi="CG Omega"/>
                <w:sz w:val="22"/>
              </w:rPr>
              <w:t>I Class</w:t>
            </w:r>
            <w:bookmarkEnd w:id="13"/>
          </w:p>
        </w:tc>
      </w:tr>
    </w:tbl>
    <w:p w:rsidR="00D02659" w:rsidRPr="00307700" w:rsidRDefault="00D02659">
      <w:pPr>
        <w:rPr>
          <w:rFonts w:ascii="CG Omega" w:hAnsi="CG Omega"/>
          <w:b/>
          <w:sz w:val="12"/>
        </w:rPr>
      </w:pPr>
    </w:p>
    <w:p w:rsidR="00EA56EE" w:rsidRPr="00AE1646" w:rsidRDefault="00EA56EE">
      <w:pPr>
        <w:rPr>
          <w:rFonts w:ascii="CG Omega" w:hAnsi="CG Omega"/>
          <w:smallCaps/>
          <w:sz w:val="28"/>
          <w:u w:val="single"/>
          <w14:shadow w14:blurRad="50800" w14:dist="38100" w14:dir="2700000" w14:sx="100000" w14:sy="100000" w14:kx="0" w14:ky="0" w14:algn="tl">
            <w14:srgbClr w14:val="000000">
              <w14:alpha w14:val="60000"/>
            </w14:srgbClr>
          </w14:shadow>
        </w:rPr>
      </w:pPr>
    </w:p>
    <w:p w:rsidR="00134A0C" w:rsidRPr="00AE1646" w:rsidRDefault="00134A0C">
      <w:pPr>
        <w:rPr>
          <w:rFonts w:ascii="CG Omega" w:hAnsi="CG Omega"/>
          <w:smallCaps/>
          <w:sz w:val="28"/>
          <w:u w:val="single"/>
          <w14:shadow w14:blurRad="50800" w14:dist="38100" w14:dir="2700000" w14:sx="100000" w14:sy="100000" w14:kx="0" w14:ky="0" w14:algn="tl">
            <w14:srgbClr w14:val="000000">
              <w14:alpha w14:val="60000"/>
            </w14:srgbClr>
          </w14:shadow>
        </w:rPr>
      </w:pPr>
    </w:p>
    <w:p w:rsidR="00134A0C" w:rsidRPr="00AE1646" w:rsidRDefault="00134A0C">
      <w:pPr>
        <w:rPr>
          <w:rFonts w:ascii="CG Omega" w:hAnsi="CG Omega"/>
          <w:smallCaps/>
          <w:sz w:val="28"/>
          <w:u w:val="single"/>
          <w14:shadow w14:blurRad="50800" w14:dist="38100" w14:dir="2700000" w14:sx="100000" w14:sy="100000" w14:kx="0" w14:ky="0" w14:algn="tl">
            <w14:srgbClr w14:val="000000">
              <w14:alpha w14:val="60000"/>
            </w14:srgbClr>
          </w14:shadow>
        </w:rPr>
      </w:pPr>
    </w:p>
    <w:p w:rsidR="00134A0C" w:rsidRPr="00AE1646" w:rsidRDefault="00134A0C">
      <w:pPr>
        <w:rPr>
          <w:rFonts w:ascii="CG Omega" w:hAnsi="CG Omega"/>
          <w:smallCaps/>
          <w:sz w:val="28"/>
          <w:u w:val="single"/>
          <w14:shadow w14:blurRad="50800" w14:dist="38100" w14:dir="2700000" w14:sx="100000" w14:sy="100000" w14:kx="0" w14:ky="0" w14:algn="tl">
            <w14:srgbClr w14:val="000000">
              <w14:alpha w14:val="60000"/>
            </w14:srgbClr>
          </w14:shadow>
        </w:rPr>
      </w:pPr>
    </w:p>
    <w:p w:rsidR="00134A0C" w:rsidRPr="00AE1646" w:rsidRDefault="00134A0C">
      <w:pPr>
        <w:rPr>
          <w:rFonts w:ascii="CG Omega" w:hAnsi="CG Omega"/>
          <w:smallCaps/>
          <w:sz w:val="28"/>
          <w:u w:val="single"/>
          <w14:shadow w14:blurRad="50800" w14:dist="38100" w14:dir="2700000" w14:sx="100000" w14:sy="100000" w14:kx="0" w14:ky="0" w14:algn="tl">
            <w14:srgbClr w14:val="000000">
              <w14:alpha w14:val="60000"/>
            </w14:srgbClr>
          </w14:shadow>
        </w:rPr>
      </w:pPr>
    </w:p>
    <w:p w:rsidR="00D02659" w:rsidRPr="00AE1646" w:rsidRDefault="00D02659">
      <w:pPr>
        <w:rPr>
          <w:rFonts w:ascii="CG Omega" w:hAnsi="CG Omega"/>
          <w:smallCaps/>
          <w:sz w:val="28"/>
          <w14:shadow w14:blurRad="50800" w14:dist="38100" w14:dir="2700000" w14:sx="100000" w14:sy="100000" w14:kx="0" w14:ky="0" w14:algn="tl">
            <w14:srgbClr w14:val="000000">
              <w14:alpha w14:val="60000"/>
            </w14:srgbClr>
          </w14:shadow>
        </w:rPr>
      </w:pPr>
      <w:r w:rsidRPr="00AE1646">
        <w:rPr>
          <w:rFonts w:ascii="CG Omega" w:hAnsi="CG Omega"/>
          <w:smallCaps/>
          <w:sz w:val="28"/>
          <w:u w:val="single"/>
          <w14:shadow w14:blurRad="50800" w14:dist="38100" w14:dir="2700000" w14:sx="100000" w14:sy="100000" w14:kx="0" w14:ky="0" w14:algn="tl">
            <w14:srgbClr w14:val="000000">
              <w14:alpha w14:val="60000"/>
            </w14:srgbClr>
          </w14:shadow>
        </w:rPr>
        <w:t>Professional Qualification</w:t>
      </w:r>
      <w:r w:rsidRPr="00AE1646">
        <w:rPr>
          <w:rFonts w:ascii="CG Omega" w:hAnsi="CG Omega"/>
          <w:smallCaps/>
          <w:sz w:val="28"/>
          <w14:shadow w14:blurRad="50800" w14:dist="38100" w14:dir="2700000" w14:sx="100000" w14:sy="100000" w14:kx="0" w14:ky="0" w14:algn="tl">
            <w14:srgbClr w14:val="000000">
              <w14:alpha w14:val="60000"/>
            </w14:srgbClr>
          </w14:shadow>
        </w:rPr>
        <w:t>:</w:t>
      </w:r>
    </w:p>
    <w:p w:rsidR="00D02659" w:rsidRPr="00307700" w:rsidRDefault="00D02659">
      <w:pPr>
        <w:rPr>
          <w:rFonts w:ascii="CG Omega" w:hAnsi="CG Omeg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3"/>
        <w:gridCol w:w="2224"/>
        <w:gridCol w:w="1827"/>
      </w:tblGrid>
      <w:tr w:rsidR="009252AE" w:rsidRPr="00307700" w:rsidTr="00AB279A">
        <w:trPr>
          <w:trHeight w:hRule="exact" w:val="418"/>
        </w:trPr>
        <w:tc>
          <w:tcPr>
            <w:tcW w:w="2953" w:type="dxa"/>
            <w:vAlign w:val="center"/>
          </w:tcPr>
          <w:p w:rsidR="009252AE" w:rsidRPr="00307700" w:rsidRDefault="009252AE">
            <w:pPr>
              <w:pStyle w:val="Heading6"/>
              <w:rPr>
                <w:rFonts w:ascii="CG Omega" w:hAnsi="CG Omega"/>
                <w:b/>
                <w:sz w:val="20"/>
              </w:rPr>
            </w:pPr>
            <w:bookmarkStart w:id="14" w:name="_Toc45083077"/>
            <w:r w:rsidRPr="00307700">
              <w:rPr>
                <w:rFonts w:ascii="CG Omega" w:hAnsi="CG Omega"/>
                <w:b/>
                <w:sz w:val="20"/>
              </w:rPr>
              <w:t>Name of Examination</w:t>
            </w:r>
            <w:bookmarkEnd w:id="14"/>
          </w:p>
        </w:tc>
        <w:tc>
          <w:tcPr>
            <w:tcW w:w="2224" w:type="dxa"/>
            <w:vAlign w:val="center"/>
          </w:tcPr>
          <w:p w:rsidR="009252AE" w:rsidRPr="00307700" w:rsidRDefault="009252AE">
            <w:pPr>
              <w:pStyle w:val="Heading6"/>
              <w:rPr>
                <w:rFonts w:ascii="CG Omega" w:hAnsi="CG Omega"/>
                <w:b/>
                <w:sz w:val="20"/>
              </w:rPr>
            </w:pPr>
            <w:bookmarkStart w:id="15" w:name="_Toc45083078"/>
            <w:r w:rsidRPr="00307700">
              <w:rPr>
                <w:rFonts w:ascii="CG Omega" w:hAnsi="CG Omega"/>
                <w:b/>
                <w:sz w:val="20"/>
              </w:rPr>
              <w:t>Year of Passing</w:t>
            </w:r>
            <w:bookmarkEnd w:id="15"/>
          </w:p>
        </w:tc>
        <w:tc>
          <w:tcPr>
            <w:tcW w:w="1827" w:type="dxa"/>
            <w:vAlign w:val="center"/>
          </w:tcPr>
          <w:p w:rsidR="009252AE" w:rsidRPr="00307700" w:rsidRDefault="009252AE">
            <w:pPr>
              <w:pStyle w:val="Heading6"/>
              <w:rPr>
                <w:rFonts w:ascii="CG Omega" w:hAnsi="CG Omega"/>
                <w:b/>
                <w:sz w:val="20"/>
              </w:rPr>
            </w:pPr>
            <w:bookmarkStart w:id="16" w:name="_Toc45083079"/>
            <w:r w:rsidRPr="00307700">
              <w:rPr>
                <w:rFonts w:ascii="CG Omega" w:hAnsi="CG Omega"/>
                <w:b/>
                <w:sz w:val="20"/>
              </w:rPr>
              <w:t>Institute</w:t>
            </w:r>
            <w:bookmarkEnd w:id="16"/>
          </w:p>
        </w:tc>
      </w:tr>
      <w:tr w:rsidR="009252AE" w:rsidRPr="00307700" w:rsidTr="00AB279A">
        <w:trPr>
          <w:trHeight w:hRule="exact" w:val="418"/>
        </w:trPr>
        <w:tc>
          <w:tcPr>
            <w:tcW w:w="2953" w:type="dxa"/>
            <w:vAlign w:val="center"/>
          </w:tcPr>
          <w:p w:rsidR="009252AE" w:rsidRPr="00307700" w:rsidRDefault="009252AE">
            <w:pPr>
              <w:pStyle w:val="Heading9"/>
              <w:rPr>
                <w:rFonts w:ascii="CG Omega" w:hAnsi="CG Omega"/>
                <w:sz w:val="22"/>
              </w:rPr>
            </w:pPr>
            <w:bookmarkStart w:id="17" w:name="_Toc45083081"/>
            <w:r w:rsidRPr="00307700">
              <w:rPr>
                <w:rFonts w:ascii="CG Omega" w:hAnsi="CG Omega"/>
                <w:sz w:val="22"/>
              </w:rPr>
              <w:t>CA Foundation</w:t>
            </w:r>
            <w:bookmarkEnd w:id="17"/>
          </w:p>
        </w:tc>
        <w:tc>
          <w:tcPr>
            <w:tcW w:w="2224" w:type="dxa"/>
            <w:vAlign w:val="center"/>
          </w:tcPr>
          <w:p w:rsidR="009252AE" w:rsidRPr="00307700" w:rsidRDefault="009252AE">
            <w:pPr>
              <w:pStyle w:val="Heading9"/>
              <w:rPr>
                <w:rFonts w:ascii="CG Omega" w:hAnsi="CG Omega"/>
                <w:sz w:val="22"/>
              </w:rPr>
            </w:pPr>
            <w:bookmarkStart w:id="18" w:name="_Toc45083082"/>
            <w:r w:rsidRPr="00307700">
              <w:rPr>
                <w:rFonts w:ascii="CG Omega" w:hAnsi="CG Omega"/>
                <w:sz w:val="22"/>
              </w:rPr>
              <w:t>Nov – 1995</w:t>
            </w:r>
            <w:bookmarkEnd w:id="18"/>
          </w:p>
        </w:tc>
        <w:tc>
          <w:tcPr>
            <w:tcW w:w="1827" w:type="dxa"/>
            <w:vAlign w:val="center"/>
          </w:tcPr>
          <w:p w:rsidR="009252AE" w:rsidRPr="00307700" w:rsidRDefault="009252AE">
            <w:pPr>
              <w:pStyle w:val="Heading9"/>
              <w:jc w:val="center"/>
              <w:rPr>
                <w:rFonts w:ascii="CG Omega" w:hAnsi="CG Omega"/>
                <w:sz w:val="22"/>
              </w:rPr>
            </w:pPr>
            <w:bookmarkStart w:id="19" w:name="_Toc45083083"/>
            <w:r w:rsidRPr="00307700">
              <w:rPr>
                <w:rFonts w:ascii="CG Omega" w:hAnsi="CG Omega"/>
                <w:sz w:val="22"/>
              </w:rPr>
              <w:t>ICAI</w:t>
            </w:r>
            <w:bookmarkEnd w:id="19"/>
          </w:p>
        </w:tc>
      </w:tr>
      <w:tr w:rsidR="009252AE" w:rsidRPr="00307700" w:rsidTr="00AB279A">
        <w:trPr>
          <w:trHeight w:hRule="exact" w:val="487"/>
        </w:trPr>
        <w:tc>
          <w:tcPr>
            <w:tcW w:w="2953" w:type="dxa"/>
            <w:vAlign w:val="center"/>
          </w:tcPr>
          <w:p w:rsidR="009252AE" w:rsidRPr="00307700" w:rsidRDefault="009252AE">
            <w:pPr>
              <w:pStyle w:val="Heading9"/>
              <w:rPr>
                <w:rFonts w:ascii="CG Omega" w:hAnsi="CG Omega"/>
                <w:sz w:val="22"/>
              </w:rPr>
            </w:pPr>
            <w:bookmarkStart w:id="20" w:name="_Toc45083084"/>
            <w:r w:rsidRPr="00307700">
              <w:rPr>
                <w:rFonts w:ascii="CG Omega" w:hAnsi="CG Omega"/>
                <w:sz w:val="22"/>
              </w:rPr>
              <w:t>CA Intermediate</w:t>
            </w:r>
            <w:bookmarkEnd w:id="20"/>
          </w:p>
        </w:tc>
        <w:tc>
          <w:tcPr>
            <w:tcW w:w="2224" w:type="dxa"/>
            <w:vAlign w:val="center"/>
          </w:tcPr>
          <w:p w:rsidR="009252AE" w:rsidRPr="00307700" w:rsidRDefault="009252AE">
            <w:pPr>
              <w:pStyle w:val="Heading9"/>
              <w:rPr>
                <w:rFonts w:ascii="CG Omega" w:hAnsi="CG Omega"/>
                <w:sz w:val="22"/>
              </w:rPr>
            </w:pPr>
            <w:bookmarkStart w:id="21" w:name="_Toc45083085"/>
            <w:r w:rsidRPr="00307700">
              <w:rPr>
                <w:rFonts w:ascii="CG Omega" w:hAnsi="CG Omega"/>
                <w:sz w:val="22"/>
              </w:rPr>
              <w:t>Nov – 1997</w:t>
            </w:r>
            <w:bookmarkEnd w:id="21"/>
          </w:p>
        </w:tc>
        <w:tc>
          <w:tcPr>
            <w:tcW w:w="1827" w:type="dxa"/>
            <w:vAlign w:val="center"/>
          </w:tcPr>
          <w:p w:rsidR="009252AE" w:rsidRPr="00307700" w:rsidRDefault="009252AE">
            <w:pPr>
              <w:pStyle w:val="Heading9"/>
              <w:jc w:val="center"/>
              <w:rPr>
                <w:rFonts w:ascii="CG Omega" w:hAnsi="CG Omega"/>
                <w:sz w:val="22"/>
              </w:rPr>
            </w:pPr>
            <w:bookmarkStart w:id="22" w:name="_Toc45083086"/>
            <w:r w:rsidRPr="00307700">
              <w:rPr>
                <w:rFonts w:ascii="CG Omega" w:hAnsi="CG Omega"/>
                <w:sz w:val="22"/>
              </w:rPr>
              <w:t>ICAI</w:t>
            </w:r>
            <w:bookmarkEnd w:id="22"/>
          </w:p>
        </w:tc>
      </w:tr>
      <w:tr w:rsidR="009252AE" w:rsidRPr="00307700" w:rsidTr="00AB279A">
        <w:trPr>
          <w:trHeight w:hRule="exact" w:val="532"/>
        </w:trPr>
        <w:tc>
          <w:tcPr>
            <w:tcW w:w="2953" w:type="dxa"/>
            <w:vAlign w:val="center"/>
          </w:tcPr>
          <w:p w:rsidR="009252AE" w:rsidRPr="00307700" w:rsidRDefault="009252AE">
            <w:pPr>
              <w:pStyle w:val="Heading9"/>
              <w:rPr>
                <w:rFonts w:ascii="CG Omega" w:hAnsi="CG Omega"/>
                <w:sz w:val="22"/>
              </w:rPr>
            </w:pPr>
            <w:bookmarkStart w:id="23" w:name="_Toc45083087"/>
            <w:r w:rsidRPr="00307700">
              <w:rPr>
                <w:rFonts w:ascii="CG Omega" w:hAnsi="CG Omega"/>
                <w:sz w:val="22"/>
              </w:rPr>
              <w:t>CA Final</w:t>
            </w:r>
            <w:bookmarkEnd w:id="23"/>
          </w:p>
        </w:tc>
        <w:tc>
          <w:tcPr>
            <w:tcW w:w="2224" w:type="dxa"/>
            <w:vAlign w:val="center"/>
          </w:tcPr>
          <w:p w:rsidR="009252AE" w:rsidRPr="00307700" w:rsidRDefault="009252AE">
            <w:pPr>
              <w:pStyle w:val="Heading9"/>
              <w:rPr>
                <w:rFonts w:ascii="CG Omega" w:hAnsi="CG Omega"/>
                <w:sz w:val="22"/>
              </w:rPr>
            </w:pPr>
            <w:bookmarkStart w:id="24" w:name="_Toc45083088"/>
            <w:r w:rsidRPr="00307700">
              <w:rPr>
                <w:rFonts w:ascii="CG Omega" w:hAnsi="CG Omega"/>
                <w:sz w:val="22"/>
              </w:rPr>
              <w:t>Nov – 1998</w:t>
            </w:r>
            <w:bookmarkEnd w:id="24"/>
          </w:p>
        </w:tc>
        <w:tc>
          <w:tcPr>
            <w:tcW w:w="1827" w:type="dxa"/>
            <w:vAlign w:val="center"/>
          </w:tcPr>
          <w:p w:rsidR="009252AE" w:rsidRPr="00307700" w:rsidRDefault="009252AE">
            <w:pPr>
              <w:pStyle w:val="Heading9"/>
              <w:jc w:val="center"/>
              <w:rPr>
                <w:rFonts w:ascii="CG Omega" w:hAnsi="CG Omega"/>
                <w:sz w:val="22"/>
              </w:rPr>
            </w:pPr>
            <w:bookmarkStart w:id="25" w:name="_Toc45083089"/>
            <w:r w:rsidRPr="00307700">
              <w:rPr>
                <w:rFonts w:ascii="CG Omega" w:hAnsi="CG Omega"/>
                <w:sz w:val="22"/>
              </w:rPr>
              <w:t>ICAI</w:t>
            </w:r>
            <w:bookmarkEnd w:id="25"/>
          </w:p>
        </w:tc>
      </w:tr>
    </w:tbl>
    <w:p w:rsidR="00D02659" w:rsidRPr="00307700" w:rsidRDefault="00D02659">
      <w:pPr>
        <w:jc w:val="both"/>
        <w:rPr>
          <w:rFonts w:ascii="CG Omega" w:hAnsi="CG Omega"/>
          <w:b/>
          <w:sz w:val="12"/>
        </w:rPr>
      </w:pPr>
    </w:p>
    <w:p w:rsidR="00D02659" w:rsidRPr="00AE1646" w:rsidRDefault="00D02659">
      <w:pPr>
        <w:jc w:val="both"/>
        <w:rPr>
          <w:rFonts w:ascii="CG Omega" w:hAnsi="CG Omega"/>
          <w:smallCaps/>
          <w:sz w:val="28"/>
          <w14:shadow w14:blurRad="50800" w14:dist="38100" w14:dir="2700000" w14:sx="100000" w14:sy="100000" w14:kx="0" w14:ky="0" w14:algn="tl">
            <w14:srgbClr w14:val="000000">
              <w14:alpha w14:val="60000"/>
            </w14:srgbClr>
          </w14:shadow>
        </w:rPr>
      </w:pPr>
      <w:r w:rsidRPr="00AE1646">
        <w:rPr>
          <w:rFonts w:ascii="CG Omega" w:hAnsi="CG Omega"/>
          <w:smallCaps/>
          <w:sz w:val="28"/>
          <w:u w:val="single"/>
          <w14:shadow w14:blurRad="50800" w14:dist="38100" w14:dir="2700000" w14:sx="100000" w14:sy="100000" w14:kx="0" w14:ky="0" w14:algn="tl">
            <w14:srgbClr w14:val="000000">
              <w14:alpha w14:val="60000"/>
            </w14:srgbClr>
          </w14:shadow>
        </w:rPr>
        <w:t>Personal Details</w:t>
      </w:r>
      <w:r w:rsidRPr="00AE1646">
        <w:rPr>
          <w:rFonts w:ascii="CG Omega" w:hAnsi="CG Omega"/>
          <w:smallCaps/>
          <w:sz w:val="28"/>
          <w14:shadow w14:blurRad="50800" w14:dist="38100" w14:dir="2700000" w14:sx="100000" w14:sy="100000" w14:kx="0" w14:ky="0" w14:algn="tl">
            <w14:srgbClr w14:val="000000">
              <w14:alpha w14:val="60000"/>
            </w14:srgbClr>
          </w14:shadow>
        </w:rPr>
        <w:t>:</w:t>
      </w:r>
    </w:p>
    <w:p w:rsidR="00D02659" w:rsidRPr="00307700" w:rsidRDefault="00D02659">
      <w:pPr>
        <w:jc w:val="both"/>
        <w:rPr>
          <w:rFonts w:ascii="CG Omega" w:hAnsi="CG Omega"/>
          <w:b/>
          <w:sz w:val="12"/>
        </w:rPr>
      </w:pPr>
    </w:p>
    <w:p w:rsidR="00D02659" w:rsidRPr="00307700" w:rsidRDefault="00D02659">
      <w:pPr>
        <w:ind w:firstLine="360"/>
        <w:jc w:val="both"/>
        <w:rPr>
          <w:rFonts w:ascii="CG Omega" w:hAnsi="CG Omega"/>
        </w:rPr>
      </w:pPr>
      <w:r w:rsidRPr="00307700">
        <w:rPr>
          <w:rFonts w:ascii="CG Omega" w:hAnsi="CG Omega"/>
          <w:b/>
        </w:rPr>
        <w:t>Father’s Name</w:t>
      </w:r>
      <w:r w:rsidRPr="00307700">
        <w:rPr>
          <w:rFonts w:ascii="CG Omega" w:hAnsi="CG Omega"/>
        </w:rPr>
        <w:tab/>
      </w:r>
      <w:r w:rsidRPr="00307700">
        <w:rPr>
          <w:rFonts w:ascii="CG Omega" w:hAnsi="CG Omega"/>
        </w:rPr>
        <w:tab/>
      </w:r>
      <w:r w:rsidR="00D44397" w:rsidRPr="00307700">
        <w:rPr>
          <w:rFonts w:ascii="CG Omega" w:hAnsi="CG Omega"/>
        </w:rPr>
        <w:tab/>
      </w:r>
      <w:r w:rsidR="00D44397" w:rsidRPr="00307700">
        <w:rPr>
          <w:rFonts w:ascii="CG Omega" w:hAnsi="CG Omega"/>
        </w:rPr>
        <w:tab/>
      </w:r>
      <w:r w:rsidR="00242F7B">
        <w:rPr>
          <w:rFonts w:ascii="CG Omega" w:hAnsi="CG Omega"/>
        </w:rPr>
        <w:tab/>
      </w:r>
      <w:r w:rsidRPr="00307700">
        <w:rPr>
          <w:rFonts w:ascii="CG Omega" w:hAnsi="CG Omega"/>
        </w:rPr>
        <w:t>: Mr. G. L. Soni.</w:t>
      </w:r>
    </w:p>
    <w:p w:rsidR="00D02659" w:rsidRPr="00307700" w:rsidRDefault="00D02659">
      <w:pPr>
        <w:ind w:firstLine="360"/>
        <w:jc w:val="both"/>
        <w:rPr>
          <w:rFonts w:ascii="CG Omega" w:hAnsi="CG Omega"/>
        </w:rPr>
      </w:pPr>
      <w:r w:rsidRPr="00307700">
        <w:rPr>
          <w:rFonts w:ascii="CG Omega" w:hAnsi="CG Omega"/>
          <w:b/>
        </w:rPr>
        <w:t>Date of Birth</w:t>
      </w:r>
      <w:r w:rsidRPr="00307700">
        <w:rPr>
          <w:rFonts w:ascii="CG Omega" w:hAnsi="CG Omega"/>
          <w:b/>
        </w:rPr>
        <w:tab/>
      </w:r>
      <w:r w:rsidRPr="00307700">
        <w:rPr>
          <w:rFonts w:ascii="CG Omega" w:hAnsi="CG Omega"/>
        </w:rPr>
        <w:tab/>
      </w:r>
      <w:r w:rsidRPr="00307700">
        <w:rPr>
          <w:rFonts w:ascii="CG Omega" w:hAnsi="CG Omega"/>
        </w:rPr>
        <w:tab/>
      </w:r>
      <w:r w:rsidR="00D44397" w:rsidRPr="00307700">
        <w:rPr>
          <w:rFonts w:ascii="CG Omega" w:hAnsi="CG Omega"/>
        </w:rPr>
        <w:tab/>
      </w:r>
      <w:r w:rsidR="00D44397" w:rsidRPr="00307700">
        <w:rPr>
          <w:rFonts w:ascii="CG Omega" w:hAnsi="CG Omega"/>
        </w:rPr>
        <w:tab/>
      </w:r>
      <w:r w:rsidR="00D44397" w:rsidRPr="00307700">
        <w:rPr>
          <w:rFonts w:ascii="CG Omega" w:hAnsi="CG Omega"/>
        </w:rPr>
        <w:tab/>
      </w:r>
      <w:r w:rsidR="0010705C" w:rsidRPr="00307700">
        <w:rPr>
          <w:rFonts w:ascii="CG Omega" w:hAnsi="CG Omega"/>
        </w:rPr>
        <w:t>: July 10, 1977</w:t>
      </w:r>
    </w:p>
    <w:p w:rsidR="00A856A8" w:rsidRPr="00307700" w:rsidRDefault="00A856A8">
      <w:pPr>
        <w:ind w:firstLine="360"/>
        <w:jc w:val="both"/>
        <w:rPr>
          <w:rFonts w:ascii="CG Omega" w:hAnsi="CG Omega"/>
        </w:rPr>
      </w:pPr>
      <w:r w:rsidRPr="00307700">
        <w:rPr>
          <w:rFonts w:ascii="CG Omega" w:hAnsi="CG Omega"/>
          <w:b/>
        </w:rPr>
        <w:t>Passport No.</w:t>
      </w:r>
      <w:r w:rsidRPr="00307700">
        <w:rPr>
          <w:rFonts w:ascii="CG Omega" w:hAnsi="CG Omega"/>
          <w:b/>
        </w:rPr>
        <w:tab/>
      </w:r>
      <w:r w:rsidRPr="00307700">
        <w:rPr>
          <w:rFonts w:ascii="CG Omega" w:hAnsi="CG Omega"/>
          <w:b/>
        </w:rPr>
        <w:tab/>
      </w:r>
      <w:r w:rsidRPr="00307700">
        <w:rPr>
          <w:rFonts w:ascii="CG Omega" w:hAnsi="CG Omega"/>
          <w:b/>
        </w:rPr>
        <w:tab/>
      </w:r>
      <w:r w:rsidR="00D44397" w:rsidRPr="00307700">
        <w:rPr>
          <w:rFonts w:ascii="CG Omega" w:hAnsi="CG Omega"/>
          <w:b/>
        </w:rPr>
        <w:tab/>
      </w:r>
      <w:r w:rsidR="00D44397" w:rsidRPr="00307700">
        <w:rPr>
          <w:rFonts w:ascii="CG Omega" w:hAnsi="CG Omega"/>
          <w:b/>
        </w:rPr>
        <w:tab/>
      </w:r>
      <w:r w:rsidR="00D44397" w:rsidRPr="00307700">
        <w:rPr>
          <w:rFonts w:ascii="CG Omega" w:hAnsi="CG Omega"/>
          <w:b/>
        </w:rPr>
        <w:tab/>
      </w:r>
      <w:r w:rsidRPr="00307700">
        <w:rPr>
          <w:rFonts w:ascii="CG Omega" w:hAnsi="CG Omega"/>
          <w:b/>
        </w:rPr>
        <w:t xml:space="preserve">: </w:t>
      </w:r>
      <w:r w:rsidR="0010705C" w:rsidRPr="00307700">
        <w:rPr>
          <w:rFonts w:ascii="CG Omega" w:hAnsi="CG Omega"/>
        </w:rPr>
        <w:t>E4555286</w:t>
      </w:r>
    </w:p>
    <w:p w:rsidR="00D02659" w:rsidRPr="00307700" w:rsidRDefault="00D02659">
      <w:pPr>
        <w:ind w:firstLine="360"/>
        <w:jc w:val="both"/>
        <w:rPr>
          <w:rFonts w:ascii="CG Omega" w:hAnsi="CG Omega"/>
        </w:rPr>
      </w:pPr>
      <w:r w:rsidRPr="00307700">
        <w:rPr>
          <w:rFonts w:ascii="CG Omega" w:hAnsi="CG Omega"/>
          <w:b/>
        </w:rPr>
        <w:t>Languages Known</w:t>
      </w:r>
      <w:r w:rsidRPr="00307700">
        <w:rPr>
          <w:rFonts w:ascii="CG Omega" w:hAnsi="CG Omega"/>
          <w:b/>
        </w:rPr>
        <w:tab/>
      </w:r>
      <w:r w:rsidR="00242F7B">
        <w:rPr>
          <w:rFonts w:ascii="CG Omega" w:hAnsi="CG Omega"/>
          <w:b/>
        </w:rPr>
        <w:tab/>
      </w:r>
      <w:r w:rsidR="00242F7B">
        <w:rPr>
          <w:rFonts w:ascii="CG Omega" w:hAnsi="CG Omega"/>
          <w:b/>
        </w:rPr>
        <w:tab/>
      </w:r>
      <w:r w:rsidRPr="00307700">
        <w:rPr>
          <w:rFonts w:ascii="CG Omega" w:hAnsi="CG Omega"/>
          <w:b/>
        </w:rPr>
        <w:t xml:space="preserve">: </w:t>
      </w:r>
      <w:r w:rsidRPr="00307700">
        <w:rPr>
          <w:rFonts w:ascii="CG Omega" w:hAnsi="CG Omega"/>
        </w:rPr>
        <w:t>English, Hindi, Marwari &amp; Gujarati.</w:t>
      </w:r>
    </w:p>
    <w:sectPr w:rsidR="00D02659" w:rsidRPr="00307700" w:rsidSect="0010705C">
      <w:headerReference w:type="default" r:id="rId9"/>
      <w:footerReference w:type="default" r:id="rId10"/>
      <w:pgSz w:w="12240" w:h="15840" w:code="260"/>
      <w:pgMar w:top="360" w:right="864" w:bottom="27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DF4" w:rsidRDefault="00B77DF4">
      <w:r>
        <w:separator/>
      </w:r>
    </w:p>
  </w:endnote>
  <w:endnote w:type="continuationSeparator" w:id="0">
    <w:p w:rsidR="00B77DF4" w:rsidRDefault="00B7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Omega">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7F6" w:rsidRDefault="003F57F6">
    <w:pPr>
      <w:pStyle w:val="Footer"/>
      <w:jc w:val="right"/>
      <w:rPr>
        <w:sz w:val="18"/>
      </w:rPr>
    </w:pPr>
    <w:r>
      <w:rPr>
        <w:sz w:val="18"/>
      </w:rPr>
      <w:t xml:space="preserve">Page </w:t>
    </w:r>
    <w:r>
      <w:rPr>
        <w:sz w:val="18"/>
      </w:rPr>
      <w:fldChar w:fldCharType="begin"/>
    </w:r>
    <w:r>
      <w:rPr>
        <w:sz w:val="18"/>
      </w:rPr>
      <w:instrText xml:space="preserve"> PAGE </w:instrText>
    </w:r>
    <w:r>
      <w:rPr>
        <w:sz w:val="18"/>
      </w:rPr>
      <w:fldChar w:fldCharType="separate"/>
    </w:r>
    <w:r w:rsidR="003F0C96">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sidR="003F0C96">
      <w:rPr>
        <w:noProof/>
        <w:sz w:val="18"/>
      </w:rPr>
      <w:t>4</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DF4" w:rsidRDefault="00B77DF4">
      <w:r>
        <w:separator/>
      </w:r>
    </w:p>
  </w:footnote>
  <w:footnote w:type="continuationSeparator" w:id="0">
    <w:p w:rsidR="00B77DF4" w:rsidRDefault="00B77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7F6" w:rsidRDefault="003F57F6">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561"/>
    <w:multiLevelType w:val="hybridMultilevel"/>
    <w:tmpl w:val="41EC5E32"/>
    <w:lvl w:ilvl="0" w:tplc="121C3D48">
      <w:start w:val="1"/>
      <w:numFmt w:val="bullet"/>
      <w:lvlText w:val=""/>
      <w:lvlJc w:val="left"/>
      <w:pPr>
        <w:ind w:left="1152" w:hanging="360"/>
      </w:pPr>
      <w:rPr>
        <w:rFonts w:ascii="Wingdings" w:hAnsi="Wingdings" w:hint="default"/>
        <w:sz w:val="32"/>
        <w:szCs w:val="32"/>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nsid w:val="063E2FB5"/>
    <w:multiLevelType w:val="hybridMultilevel"/>
    <w:tmpl w:val="B9EAEA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BA14DB"/>
    <w:multiLevelType w:val="hybridMultilevel"/>
    <w:tmpl w:val="09A45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nsid w:val="34420B7C"/>
    <w:multiLevelType w:val="hybridMultilevel"/>
    <w:tmpl w:val="A2D406C2"/>
    <w:lvl w:ilvl="0" w:tplc="FFFFFFFF">
      <w:start w:val="1"/>
      <w:numFmt w:val="bullet"/>
      <w:lvlText w:val=""/>
      <w:lvlJc w:val="left"/>
      <w:pPr>
        <w:tabs>
          <w:tab w:val="num" w:pos="360"/>
        </w:tabs>
        <w:ind w:left="360" w:hanging="360"/>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351A7173"/>
    <w:multiLevelType w:val="singleLevel"/>
    <w:tmpl w:val="04090001"/>
    <w:lvl w:ilvl="0">
      <w:start w:val="1"/>
      <w:numFmt w:val="bullet"/>
      <w:lvlText w:val=""/>
      <w:lvlJc w:val="left"/>
      <w:pPr>
        <w:tabs>
          <w:tab w:val="num" w:pos="450"/>
        </w:tabs>
        <w:ind w:left="450" w:hanging="360"/>
      </w:pPr>
      <w:rPr>
        <w:rFonts w:ascii="Symbol" w:hAnsi="Symbol" w:hint="default"/>
      </w:rPr>
    </w:lvl>
  </w:abstractNum>
  <w:abstractNum w:abstractNumId="5">
    <w:nsid w:val="3B6269E3"/>
    <w:multiLevelType w:val="hybridMultilevel"/>
    <w:tmpl w:val="CE2871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C56F85"/>
    <w:multiLevelType w:val="hybridMultilevel"/>
    <w:tmpl w:val="2B7A3740"/>
    <w:lvl w:ilvl="0" w:tplc="CEDA0B54">
      <w:start w:val="1"/>
      <w:numFmt w:val="bullet"/>
      <w:lvlText w:val=""/>
      <w:lvlJc w:val="left"/>
      <w:pPr>
        <w:tabs>
          <w:tab w:val="num" w:pos="1080"/>
        </w:tabs>
        <w:ind w:left="1080" w:hanging="360"/>
      </w:pPr>
      <w:rPr>
        <w:rFonts w:ascii="Symbol" w:hAnsi="Symbol" w:hint="default"/>
      </w:rPr>
    </w:lvl>
    <w:lvl w:ilvl="1" w:tplc="074AFBA4" w:tentative="1">
      <w:start w:val="1"/>
      <w:numFmt w:val="bullet"/>
      <w:lvlText w:val="o"/>
      <w:lvlJc w:val="left"/>
      <w:pPr>
        <w:tabs>
          <w:tab w:val="num" w:pos="1800"/>
        </w:tabs>
        <w:ind w:left="1800" w:hanging="360"/>
      </w:pPr>
      <w:rPr>
        <w:rFonts w:ascii="Courier New" w:hAnsi="Courier New" w:hint="default"/>
      </w:rPr>
    </w:lvl>
    <w:lvl w:ilvl="2" w:tplc="5B24E048" w:tentative="1">
      <w:start w:val="1"/>
      <w:numFmt w:val="bullet"/>
      <w:lvlText w:val=""/>
      <w:lvlJc w:val="left"/>
      <w:pPr>
        <w:tabs>
          <w:tab w:val="num" w:pos="2520"/>
        </w:tabs>
        <w:ind w:left="2520" w:hanging="360"/>
      </w:pPr>
      <w:rPr>
        <w:rFonts w:ascii="Wingdings" w:hAnsi="Wingdings" w:hint="default"/>
      </w:rPr>
    </w:lvl>
    <w:lvl w:ilvl="3" w:tplc="B0F2A5DC" w:tentative="1">
      <w:start w:val="1"/>
      <w:numFmt w:val="bullet"/>
      <w:lvlText w:val=""/>
      <w:lvlJc w:val="left"/>
      <w:pPr>
        <w:tabs>
          <w:tab w:val="num" w:pos="3240"/>
        </w:tabs>
        <w:ind w:left="3240" w:hanging="360"/>
      </w:pPr>
      <w:rPr>
        <w:rFonts w:ascii="Symbol" w:hAnsi="Symbol" w:hint="default"/>
      </w:rPr>
    </w:lvl>
    <w:lvl w:ilvl="4" w:tplc="83B67118" w:tentative="1">
      <w:start w:val="1"/>
      <w:numFmt w:val="bullet"/>
      <w:lvlText w:val="o"/>
      <w:lvlJc w:val="left"/>
      <w:pPr>
        <w:tabs>
          <w:tab w:val="num" w:pos="3960"/>
        </w:tabs>
        <w:ind w:left="3960" w:hanging="360"/>
      </w:pPr>
      <w:rPr>
        <w:rFonts w:ascii="Courier New" w:hAnsi="Courier New" w:hint="default"/>
      </w:rPr>
    </w:lvl>
    <w:lvl w:ilvl="5" w:tplc="020E5188" w:tentative="1">
      <w:start w:val="1"/>
      <w:numFmt w:val="bullet"/>
      <w:lvlText w:val=""/>
      <w:lvlJc w:val="left"/>
      <w:pPr>
        <w:tabs>
          <w:tab w:val="num" w:pos="4680"/>
        </w:tabs>
        <w:ind w:left="4680" w:hanging="360"/>
      </w:pPr>
      <w:rPr>
        <w:rFonts w:ascii="Wingdings" w:hAnsi="Wingdings" w:hint="default"/>
      </w:rPr>
    </w:lvl>
    <w:lvl w:ilvl="6" w:tplc="1E8A086C" w:tentative="1">
      <w:start w:val="1"/>
      <w:numFmt w:val="bullet"/>
      <w:lvlText w:val=""/>
      <w:lvlJc w:val="left"/>
      <w:pPr>
        <w:tabs>
          <w:tab w:val="num" w:pos="5400"/>
        </w:tabs>
        <w:ind w:left="5400" w:hanging="360"/>
      </w:pPr>
      <w:rPr>
        <w:rFonts w:ascii="Symbol" w:hAnsi="Symbol" w:hint="default"/>
      </w:rPr>
    </w:lvl>
    <w:lvl w:ilvl="7" w:tplc="69869F3A" w:tentative="1">
      <w:start w:val="1"/>
      <w:numFmt w:val="bullet"/>
      <w:lvlText w:val="o"/>
      <w:lvlJc w:val="left"/>
      <w:pPr>
        <w:tabs>
          <w:tab w:val="num" w:pos="6120"/>
        </w:tabs>
        <w:ind w:left="6120" w:hanging="360"/>
      </w:pPr>
      <w:rPr>
        <w:rFonts w:ascii="Courier New" w:hAnsi="Courier New" w:hint="default"/>
      </w:rPr>
    </w:lvl>
    <w:lvl w:ilvl="8" w:tplc="FDEE4220" w:tentative="1">
      <w:start w:val="1"/>
      <w:numFmt w:val="bullet"/>
      <w:lvlText w:val=""/>
      <w:lvlJc w:val="left"/>
      <w:pPr>
        <w:tabs>
          <w:tab w:val="num" w:pos="6840"/>
        </w:tabs>
        <w:ind w:left="6840" w:hanging="360"/>
      </w:pPr>
      <w:rPr>
        <w:rFonts w:ascii="Wingdings" w:hAnsi="Wingdings" w:hint="default"/>
      </w:rPr>
    </w:lvl>
  </w:abstractNum>
  <w:abstractNum w:abstractNumId="7">
    <w:nsid w:val="514D358A"/>
    <w:multiLevelType w:val="hybridMultilevel"/>
    <w:tmpl w:val="66788DAC"/>
    <w:lvl w:ilvl="0" w:tplc="30D6DCF8">
      <w:start w:val="1"/>
      <w:numFmt w:val="bullet"/>
      <w:lvlText w:val=""/>
      <w:lvlJc w:val="left"/>
      <w:pPr>
        <w:tabs>
          <w:tab w:val="num" w:pos="1080"/>
        </w:tabs>
        <w:ind w:left="1080" w:hanging="360"/>
      </w:pPr>
      <w:rPr>
        <w:rFonts w:ascii="Symbol" w:hAnsi="Symbol" w:hint="default"/>
      </w:rPr>
    </w:lvl>
    <w:lvl w:ilvl="1" w:tplc="95F43FE0" w:tentative="1">
      <w:start w:val="1"/>
      <w:numFmt w:val="bullet"/>
      <w:lvlText w:val="o"/>
      <w:lvlJc w:val="left"/>
      <w:pPr>
        <w:tabs>
          <w:tab w:val="num" w:pos="1800"/>
        </w:tabs>
        <w:ind w:left="1800" w:hanging="360"/>
      </w:pPr>
      <w:rPr>
        <w:rFonts w:ascii="Courier New" w:hAnsi="Courier New" w:hint="default"/>
      </w:rPr>
    </w:lvl>
    <w:lvl w:ilvl="2" w:tplc="E4AE71B8" w:tentative="1">
      <w:start w:val="1"/>
      <w:numFmt w:val="bullet"/>
      <w:lvlText w:val=""/>
      <w:lvlJc w:val="left"/>
      <w:pPr>
        <w:tabs>
          <w:tab w:val="num" w:pos="2520"/>
        </w:tabs>
        <w:ind w:left="2520" w:hanging="360"/>
      </w:pPr>
      <w:rPr>
        <w:rFonts w:ascii="Wingdings" w:hAnsi="Wingdings" w:hint="default"/>
      </w:rPr>
    </w:lvl>
    <w:lvl w:ilvl="3" w:tplc="432EBEB6" w:tentative="1">
      <w:start w:val="1"/>
      <w:numFmt w:val="bullet"/>
      <w:lvlText w:val=""/>
      <w:lvlJc w:val="left"/>
      <w:pPr>
        <w:tabs>
          <w:tab w:val="num" w:pos="3240"/>
        </w:tabs>
        <w:ind w:left="3240" w:hanging="360"/>
      </w:pPr>
      <w:rPr>
        <w:rFonts w:ascii="Symbol" w:hAnsi="Symbol" w:hint="default"/>
      </w:rPr>
    </w:lvl>
    <w:lvl w:ilvl="4" w:tplc="D0306B86" w:tentative="1">
      <w:start w:val="1"/>
      <w:numFmt w:val="bullet"/>
      <w:lvlText w:val="o"/>
      <w:lvlJc w:val="left"/>
      <w:pPr>
        <w:tabs>
          <w:tab w:val="num" w:pos="3960"/>
        </w:tabs>
        <w:ind w:left="3960" w:hanging="360"/>
      </w:pPr>
      <w:rPr>
        <w:rFonts w:ascii="Courier New" w:hAnsi="Courier New" w:hint="default"/>
      </w:rPr>
    </w:lvl>
    <w:lvl w:ilvl="5" w:tplc="8F145510" w:tentative="1">
      <w:start w:val="1"/>
      <w:numFmt w:val="bullet"/>
      <w:lvlText w:val=""/>
      <w:lvlJc w:val="left"/>
      <w:pPr>
        <w:tabs>
          <w:tab w:val="num" w:pos="4680"/>
        </w:tabs>
        <w:ind w:left="4680" w:hanging="360"/>
      </w:pPr>
      <w:rPr>
        <w:rFonts w:ascii="Wingdings" w:hAnsi="Wingdings" w:hint="default"/>
      </w:rPr>
    </w:lvl>
    <w:lvl w:ilvl="6" w:tplc="BE484752" w:tentative="1">
      <w:start w:val="1"/>
      <w:numFmt w:val="bullet"/>
      <w:lvlText w:val=""/>
      <w:lvlJc w:val="left"/>
      <w:pPr>
        <w:tabs>
          <w:tab w:val="num" w:pos="5400"/>
        </w:tabs>
        <w:ind w:left="5400" w:hanging="360"/>
      </w:pPr>
      <w:rPr>
        <w:rFonts w:ascii="Symbol" w:hAnsi="Symbol" w:hint="default"/>
      </w:rPr>
    </w:lvl>
    <w:lvl w:ilvl="7" w:tplc="9754DBBA" w:tentative="1">
      <w:start w:val="1"/>
      <w:numFmt w:val="bullet"/>
      <w:lvlText w:val="o"/>
      <w:lvlJc w:val="left"/>
      <w:pPr>
        <w:tabs>
          <w:tab w:val="num" w:pos="6120"/>
        </w:tabs>
        <w:ind w:left="6120" w:hanging="360"/>
      </w:pPr>
      <w:rPr>
        <w:rFonts w:ascii="Courier New" w:hAnsi="Courier New" w:hint="default"/>
      </w:rPr>
    </w:lvl>
    <w:lvl w:ilvl="8" w:tplc="0896C6BA" w:tentative="1">
      <w:start w:val="1"/>
      <w:numFmt w:val="bullet"/>
      <w:lvlText w:val=""/>
      <w:lvlJc w:val="left"/>
      <w:pPr>
        <w:tabs>
          <w:tab w:val="num" w:pos="6840"/>
        </w:tabs>
        <w:ind w:left="6840" w:hanging="360"/>
      </w:pPr>
      <w:rPr>
        <w:rFonts w:ascii="Wingdings" w:hAnsi="Wingdings" w:hint="default"/>
      </w:rPr>
    </w:lvl>
  </w:abstractNum>
  <w:abstractNum w:abstractNumId="8">
    <w:nsid w:val="52485306"/>
    <w:multiLevelType w:val="hybridMultilevel"/>
    <w:tmpl w:val="CA98D93E"/>
    <w:lvl w:ilvl="0" w:tplc="7C346524">
      <w:start w:val="1"/>
      <w:numFmt w:val="bullet"/>
      <w:lvlText w:val=""/>
      <w:lvlJc w:val="left"/>
      <w:pPr>
        <w:tabs>
          <w:tab w:val="num" w:pos="1080"/>
        </w:tabs>
        <w:ind w:left="1080" w:hanging="360"/>
      </w:pPr>
      <w:rPr>
        <w:rFonts w:ascii="Symbol" w:hAnsi="Symbol" w:hint="default"/>
      </w:rPr>
    </w:lvl>
    <w:lvl w:ilvl="1" w:tplc="8D52F1D4" w:tentative="1">
      <w:start w:val="1"/>
      <w:numFmt w:val="bullet"/>
      <w:lvlText w:val="o"/>
      <w:lvlJc w:val="left"/>
      <w:pPr>
        <w:tabs>
          <w:tab w:val="num" w:pos="1800"/>
        </w:tabs>
        <w:ind w:left="1800" w:hanging="360"/>
      </w:pPr>
      <w:rPr>
        <w:rFonts w:ascii="Courier New" w:hAnsi="Courier New" w:hint="default"/>
      </w:rPr>
    </w:lvl>
    <w:lvl w:ilvl="2" w:tplc="037ABE60" w:tentative="1">
      <w:start w:val="1"/>
      <w:numFmt w:val="bullet"/>
      <w:lvlText w:val=""/>
      <w:lvlJc w:val="left"/>
      <w:pPr>
        <w:tabs>
          <w:tab w:val="num" w:pos="2520"/>
        </w:tabs>
        <w:ind w:left="2520" w:hanging="360"/>
      </w:pPr>
      <w:rPr>
        <w:rFonts w:ascii="Wingdings" w:hAnsi="Wingdings" w:hint="default"/>
      </w:rPr>
    </w:lvl>
    <w:lvl w:ilvl="3" w:tplc="19C29200" w:tentative="1">
      <w:start w:val="1"/>
      <w:numFmt w:val="bullet"/>
      <w:lvlText w:val=""/>
      <w:lvlJc w:val="left"/>
      <w:pPr>
        <w:tabs>
          <w:tab w:val="num" w:pos="3240"/>
        </w:tabs>
        <w:ind w:left="3240" w:hanging="360"/>
      </w:pPr>
      <w:rPr>
        <w:rFonts w:ascii="Symbol" w:hAnsi="Symbol" w:hint="default"/>
      </w:rPr>
    </w:lvl>
    <w:lvl w:ilvl="4" w:tplc="859A0DCC" w:tentative="1">
      <w:start w:val="1"/>
      <w:numFmt w:val="bullet"/>
      <w:lvlText w:val="o"/>
      <w:lvlJc w:val="left"/>
      <w:pPr>
        <w:tabs>
          <w:tab w:val="num" w:pos="3960"/>
        </w:tabs>
        <w:ind w:left="3960" w:hanging="360"/>
      </w:pPr>
      <w:rPr>
        <w:rFonts w:ascii="Courier New" w:hAnsi="Courier New" w:hint="default"/>
      </w:rPr>
    </w:lvl>
    <w:lvl w:ilvl="5" w:tplc="AD7CE340" w:tentative="1">
      <w:start w:val="1"/>
      <w:numFmt w:val="bullet"/>
      <w:lvlText w:val=""/>
      <w:lvlJc w:val="left"/>
      <w:pPr>
        <w:tabs>
          <w:tab w:val="num" w:pos="4680"/>
        </w:tabs>
        <w:ind w:left="4680" w:hanging="360"/>
      </w:pPr>
      <w:rPr>
        <w:rFonts w:ascii="Wingdings" w:hAnsi="Wingdings" w:hint="default"/>
      </w:rPr>
    </w:lvl>
    <w:lvl w:ilvl="6" w:tplc="C8E6AD42" w:tentative="1">
      <w:start w:val="1"/>
      <w:numFmt w:val="bullet"/>
      <w:lvlText w:val=""/>
      <w:lvlJc w:val="left"/>
      <w:pPr>
        <w:tabs>
          <w:tab w:val="num" w:pos="5400"/>
        </w:tabs>
        <w:ind w:left="5400" w:hanging="360"/>
      </w:pPr>
      <w:rPr>
        <w:rFonts w:ascii="Symbol" w:hAnsi="Symbol" w:hint="default"/>
      </w:rPr>
    </w:lvl>
    <w:lvl w:ilvl="7" w:tplc="3894DF74" w:tentative="1">
      <w:start w:val="1"/>
      <w:numFmt w:val="bullet"/>
      <w:lvlText w:val="o"/>
      <w:lvlJc w:val="left"/>
      <w:pPr>
        <w:tabs>
          <w:tab w:val="num" w:pos="6120"/>
        </w:tabs>
        <w:ind w:left="6120" w:hanging="360"/>
      </w:pPr>
      <w:rPr>
        <w:rFonts w:ascii="Courier New" w:hAnsi="Courier New" w:hint="default"/>
      </w:rPr>
    </w:lvl>
    <w:lvl w:ilvl="8" w:tplc="E6A4DE8A" w:tentative="1">
      <w:start w:val="1"/>
      <w:numFmt w:val="bullet"/>
      <w:lvlText w:val=""/>
      <w:lvlJc w:val="left"/>
      <w:pPr>
        <w:tabs>
          <w:tab w:val="num" w:pos="6840"/>
        </w:tabs>
        <w:ind w:left="6840" w:hanging="360"/>
      </w:pPr>
      <w:rPr>
        <w:rFonts w:ascii="Wingdings" w:hAnsi="Wingdings" w:hint="default"/>
      </w:rPr>
    </w:lvl>
  </w:abstractNum>
  <w:abstractNum w:abstractNumId="9">
    <w:nsid w:val="57441578"/>
    <w:multiLevelType w:val="hybridMultilevel"/>
    <w:tmpl w:val="98FC91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80860"/>
    <w:multiLevelType w:val="hybridMultilevel"/>
    <w:tmpl w:val="DCEAC0E8"/>
    <w:lvl w:ilvl="0" w:tplc="4009000D">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nsid w:val="766421F5"/>
    <w:multiLevelType w:val="singleLevel"/>
    <w:tmpl w:val="04090001"/>
    <w:lvl w:ilvl="0">
      <w:start w:val="1"/>
      <w:numFmt w:val="bullet"/>
      <w:lvlText w:val=""/>
      <w:lvlJc w:val="left"/>
      <w:pPr>
        <w:tabs>
          <w:tab w:val="num" w:pos="630"/>
        </w:tabs>
        <w:ind w:left="630" w:hanging="360"/>
      </w:pPr>
      <w:rPr>
        <w:rFonts w:ascii="Symbol" w:hAnsi="Symbol" w:hint="default"/>
      </w:rPr>
    </w:lvl>
  </w:abstractNum>
  <w:abstractNum w:abstractNumId="12">
    <w:nsid w:val="7A6F541D"/>
    <w:multiLevelType w:val="hybridMultilevel"/>
    <w:tmpl w:val="47804F32"/>
    <w:lvl w:ilvl="0" w:tplc="95DA4006">
      <w:start w:val="1"/>
      <w:numFmt w:val="bullet"/>
      <w:lvlText w:val=""/>
      <w:lvlJc w:val="left"/>
      <w:pPr>
        <w:tabs>
          <w:tab w:val="num" w:pos="720"/>
        </w:tabs>
        <w:ind w:left="720" w:hanging="360"/>
      </w:pPr>
      <w:rPr>
        <w:rFonts w:ascii="Symbol" w:hAnsi="Symbol" w:hint="default"/>
      </w:rPr>
    </w:lvl>
    <w:lvl w:ilvl="1" w:tplc="9DA69692" w:tentative="1">
      <w:start w:val="1"/>
      <w:numFmt w:val="bullet"/>
      <w:lvlText w:val="o"/>
      <w:lvlJc w:val="left"/>
      <w:pPr>
        <w:tabs>
          <w:tab w:val="num" w:pos="1440"/>
        </w:tabs>
        <w:ind w:left="1440" w:hanging="360"/>
      </w:pPr>
      <w:rPr>
        <w:rFonts w:ascii="Courier New" w:hAnsi="Courier New" w:hint="default"/>
      </w:rPr>
    </w:lvl>
    <w:lvl w:ilvl="2" w:tplc="C756BACE" w:tentative="1">
      <w:start w:val="1"/>
      <w:numFmt w:val="bullet"/>
      <w:lvlText w:val=""/>
      <w:lvlJc w:val="left"/>
      <w:pPr>
        <w:tabs>
          <w:tab w:val="num" w:pos="2160"/>
        </w:tabs>
        <w:ind w:left="2160" w:hanging="360"/>
      </w:pPr>
      <w:rPr>
        <w:rFonts w:ascii="Wingdings" w:hAnsi="Wingdings" w:hint="default"/>
      </w:rPr>
    </w:lvl>
    <w:lvl w:ilvl="3" w:tplc="F5682D58" w:tentative="1">
      <w:start w:val="1"/>
      <w:numFmt w:val="bullet"/>
      <w:lvlText w:val=""/>
      <w:lvlJc w:val="left"/>
      <w:pPr>
        <w:tabs>
          <w:tab w:val="num" w:pos="2880"/>
        </w:tabs>
        <w:ind w:left="2880" w:hanging="360"/>
      </w:pPr>
      <w:rPr>
        <w:rFonts w:ascii="Symbol" w:hAnsi="Symbol" w:hint="default"/>
      </w:rPr>
    </w:lvl>
    <w:lvl w:ilvl="4" w:tplc="18E68A58" w:tentative="1">
      <w:start w:val="1"/>
      <w:numFmt w:val="bullet"/>
      <w:lvlText w:val="o"/>
      <w:lvlJc w:val="left"/>
      <w:pPr>
        <w:tabs>
          <w:tab w:val="num" w:pos="3600"/>
        </w:tabs>
        <w:ind w:left="3600" w:hanging="360"/>
      </w:pPr>
      <w:rPr>
        <w:rFonts w:ascii="Courier New" w:hAnsi="Courier New" w:hint="default"/>
      </w:rPr>
    </w:lvl>
    <w:lvl w:ilvl="5" w:tplc="B1C0AAC0" w:tentative="1">
      <w:start w:val="1"/>
      <w:numFmt w:val="bullet"/>
      <w:lvlText w:val=""/>
      <w:lvlJc w:val="left"/>
      <w:pPr>
        <w:tabs>
          <w:tab w:val="num" w:pos="4320"/>
        </w:tabs>
        <w:ind w:left="4320" w:hanging="360"/>
      </w:pPr>
      <w:rPr>
        <w:rFonts w:ascii="Wingdings" w:hAnsi="Wingdings" w:hint="default"/>
      </w:rPr>
    </w:lvl>
    <w:lvl w:ilvl="6" w:tplc="1BDE7D94" w:tentative="1">
      <w:start w:val="1"/>
      <w:numFmt w:val="bullet"/>
      <w:lvlText w:val=""/>
      <w:lvlJc w:val="left"/>
      <w:pPr>
        <w:tabs>
          <w:tab w:val="num" w:pos="5040"/>
        </w:tabs>
        <w:ind w:left="5040" w:hanging="360"/>
      </w:pPr>
      <w:rPr>
        <w:rFonts w:ascii="Symbol" w:hAnsi="Symbol" w:hint="default"/>
      </w:rPr>
    </w:lvl>
    <w:lvl w:ilvl="7" w:tplc="F88835F6" w:tentative="1">
      <w:start w:val="1"/>
      <w:numFmt w:val="bullet"/>
      <w:lvlText w:val="o"/>
      <w:lvlJc w:val="left"/>
      <w:pPr>
        <w:tabs>
          <w:tab w:val="num" w:pos="5760"/>
        </w:tabs>
        <w:ind w:left="5760" w:hanging="360"/>
      </w:pPr>
      <w:rPr>
        <w:rFonts w:ascii="Courier New" w:hAnsi="Courier New" w:hint="default"/>
      </w:rPr>
    </w:lvl>
    <w:lvl w:ilvl="8" w:tplc="7ADCA606" w:tentative="1">
      <w:start w:val="1"/>
      <w:numFmt w:val="bullet"/>
      <w:lvlText w:val=""/>
      <w:lvlJc w:val="left"/>
      <w:pPr>
        <w:tabs>
          <w:tab w:val="num" w:pos="6480"/>
        </w:tabs>
        <w:ind w:left="6480" w:hanging="360"/>
      </w:pPr>
      <w:rPr>
        <w:rFonts w:ascii="Wingdings" w:hAnsi="Wingdings" w:hint="default"/>
      </w:rPr>
    </w:lvl>
  </w:abstractNum>
  <w:abstractNum w:abstractNumId="13">
    <w:nsid w:val="7F8B5553"/>
    <w:multiLevelType w:val="hybridMultilevel"/>
    <w:tmpl w:val="4498DAB2"/>
    <w:lvl w:ilvl="0" w:tplc="C7A45972">
      <w:start w:val="1"/>
      <w:numFmt w:val="bullet"/>
      <w:lvlText w:val=""/>
      <w:lvlJc w:val="left"/>
      <w:pPr>
        <w:tabs>
          <w:tab w:val="num" w:pos="1080"/>
        </w:tabs>
        <w:ind w:left="1080" w:hanging="360"/>
      </w:pPr>
      <w:rPr>
        <w:rFonts w:ascii="Symbol" w:hAnsi="Symbol" w:hint="default"/>
      </w:rPr>
    </w:lvl>
    <w:lvl w:ilvl="1" w:tplc="FA682482" w:tentative="1">
      <w:start w:val="1"/>
      <w:numFmt w:val="bullet"/>
      <w:lvlText w:val="o"/>
      <w:lvlJc w:val="left"/>
      <w:pPr>
        <w:tabs>
          <w:tab w:val="num" w:pos="1800"/>
        </w:tabs>
        <w:ind w:left="1800" w:hanging="360"/>
      </w:pPr>
      <w:rPr>
        <w:rFonts w:ascii="Courier New" w:hAnsi="Courier New" w:hint="default"/>
      </w:rPr>
    </w:lvl>
    <w:lvl w:ilvl="2" w:tplc="0158C5E8" w:tentative="1">
      <w:start w:val="1"/>
      <w:numFmt w:val="bullet"/>
      <w:lvlText w:val=""/>
      <w:lvlJc w:val="left"/>
      <w:pPr>
        <w:tabs>
          <w:tab w:val="num" w:pos="2520"/>
        </w:tabs>
        <w:ind w:left="2520" w:hanging="360"/>
      </w:pPr>
      <w:rPr>
        <w:rFonts w:ascii="Wingdings" w:hAnsi="Wingdings" w:hint="default"/>
      </w:rPr>
    </w:lvl>
    <w:lvl w:ilvl="3" w:tplc="FAD8C22C" w:tentative="1">
      <w:start w:val="1"/>
      <w:numFmt w:val="bullet"/>
      <w:lvlText w:val=""/>
      <w:lvlJc w:val="left"/>
      <w:pPr>
        <w:tabs>
          <w:tab w:val="num" w:pos="3240"/>
        </w:tabs>
        <w:ind w:left="3240" w:hanging="360"/>
      </w:pPr>
      <w:rPr>
        <w:rFonts w:ascii="Symbol" w:hAnsi="Symbol" w:hint="default"/>
      </w:rPr>
    </w:lvl>
    <w:lvl w:ilvl="4" w:tplc="C0AAB17E" w:tentative="1">
      <w:start w:val="1"/>
      <w:numFmt w:val="bullet"/>
      <w:lvlText w:val="o"/>
      <w:lvlJc w:val="left"/>
      <w:pPr>
        <w:tabs>
          <w:tab w:val="num" w:pos="3960"/>
        </w:tabs>
        <w:ind w:left="3960" w:hanging="360"/>
      </w:pPr>
      <w:rPr>
        <w:rFonts w:ascii="Courier New" w:hAnsi="Courier New" w:hint="default"/>
      </w:rPr>
    </w:lvl>
    <w:lvl w:ilvl="5" w:tplc="A7F875F8" w:tentative="1">
      <w:start w:val="1"/>
      <w:numFmt w:val="bullet"/>
      <w:lvlText w:val=""/>
      <w:lvlJc w:val="left"/>
      <w:pPr>
        <w:tabs>
          <w:tab w:val="num" w:pos="4680"/>
        </w:tabs>
        <w:ind w:left="4680" w:hanging="360"/>
      </w:pPr>
      <w:rPr>
        <w:rFonts w:ascii="Wingdings" w:hAnsi="Wingdings" w:hint="default"/>
      </w:rPr>
    </w:lvl>
    <w:lvl w:ilvl="6" w:tplc="2368D4FE" w:tentative="1">
      <w:start w:val="1"/>
      <w:numFmt w:val="bullet"/>
      <w:lvlText w:val=""/>
      <w:lvlJc w:val="left"/>
      <w:pPr>
        <w:tabs>
          <w:tab w:val="num" w:pos="5400"/>
        </w:tabs>
        <w:ind w:left="5400" w:hanging="360"/>
      </w:pPr>
      <w:rPr>
        <w:rFonts w:ascii="Symbol" w:hAnsi="Symbol" w:hint="default"/>
      </w:rPr>
    </w:lvl>
    <w:lvl w:ilvl="7" w:tplc="A6D83E64" w:tentative="1">
      <w:start w:val="1"/>
      <w:numFmt w:val="bullet"/>
      <w:lvlText w:val="o"/>
      <w:lvlJc w:val="left"/>
      <w:pPr>
        <w:tabs>
          <w:tab w:val="num" w:pos="6120"/>
        </w:tabs>
        <w:ind w:left="6120" w:hanging="360"/>
      </w:pPr>
      <w:rPr>
        <w:rFonts w:ascii="Courier New" w:hAnsi="Courier New" w:hint="default"/>
      </w:rPr>
    </w:lvl>
    <w:lvl w:ilvl="8" w:tplc="EB92E67A"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4"/>
  </w:num>
  <w:num w:numId="3">
    <w:abstractNumId w:val="8"/>
  </w:num>
  <w:num w:numId="4">
    <w:abstractNumId w:val="6"/>
  </w:num>
  <w:num w:numId="5">
    <w:abstractNumId w:val="13"/>
  </w:num>
  <w:num w:numId="6">
    <w:abstractNumId w:val="7"/>
  </w:num>
  <w:num w:numId="7">
    <w:abstractNumId w:val="11"/>
  </w:num>
  <w:num w:numId="8">
    <w:abstractNumId w:val="3"/>
  </w:num>
  <w:num w:numId="9">
    <w:abstractNumId w:val="9"/>
  </w:num>
  <w:num w:numId="10">
    <w:abstractNumId w:val="1"/>
  </w:num>
  <w:num w:numId="11">
    <w:abstractNumId w:val="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CA"/>
    <w:rsid w:val="00007FFC"/>
    <w:rsid w:val="00056024"/>
    <w:rsid w:val="000A1AD6"/>
    <w:rsid w:val="000B240F"/>
    <w:rsid w:val="000E3904"/>
    <w:rsid w:val="0010465F"/>
    <w:rsid w:val="001050F6"/>
    <w:rsid w:val="0010705C"/>
    <w:rsid w:val="001165C2"/>
    <w:rsid w:val="00134A0C"/>
    <w:rsid w:val="00161302"/>
    <w:rsid w:val="00174F29"/>
    <w:rsid w:val="0018225D"/>
    <w:rsid w:val="001955CF"/>
    <w:rsid w:val="001A49C9"/>
    <w:rsid w:val="001A740B"/>
    <w:rsid w:val="001B21F1"/>
    <w:rsid w:val="001B3F3B"/>
    <w:rsid w:val="001C185D"/>
    <w:rsid w:val="001E4CF4"/>
    <w:rsid w:val="001F3DB1"/>
    <w:rsid w:val="00210166"/>
    <w:rsid w:val="00214357"/>
    <w:rsid w:val="00217402"/>
    <w:rsid w:val="00230FF9"/>
    <w:rsid w:val="00242F7B"/>
    <w:rsid w:val="0027661B"/>
    <w:rsid w:val="0028370F"/>
    <w:rsid w:val="00286F76"/>
    <w:rsid w:val="00307700"/>
    <w:rsid w:val="00307BC8"/>
    <w:rsid w:val="003652EF"/>
    <w:rsid w:val="003D4366"/>
    <w:rsid w:val="003E014A"/>
    <w:rsid w:val="003F0C96"/>
    <w:rsid w:val="003F57F6"/>
    <w:rsid w:val="0042368E"/>
    <w:rsid w:val="00436EDB"/>
    <w:rsid w:val="004433E0"/>
    <w:rsid w:val="00447FFB"/>
    <w:rsid w:val="00476A64"/>
    <w:rsid w:val="004D0210"/>
    <w:rsid w:val="004E1E17"/>
    <w:rsid w:val="004E498E"/>
    <w:rsid w:val="005035CC"/>
    <w:rsid w:val="00522035"/>
    <w:rsid w:val="00534DD5"/>
    <w:rsid w:val="00540F7D"/>
    <w:rsid w:val="005622F5"/>
    <w:rsid w:val="00565241"/>
    <w:rsid w:val="00597F20"/>
    <w:rsid w:val="005A1D63"/>
    <w:rsid w:val="005E48CE"/>
    <w:rsid w:val="00663001"/>
    <w:rsid w:val="006A0CB1"/>
    <w:rsid w:val="006C4373"/>
    <w:rsid w:val="006D04D0"/>
    <w:rsid w:val="006D4595"/>
    <w:rsid w:val="006F6E6F"/>
    <w:rsid w:val="0070124A"/>
    <w:rsid w:val="007206B1"/>
    <w:rsid w:val="00722F25"/>
    <w:rsid w:val="00733B39"/>
    <w:rsid w:val="00751146"/>
    <w:rsid w:val="0076484C"/>
    <w:rsid w:val="007678DF"/>
    <w:rsid w:val="00771CD5"/>
    <w:rsid w:val="00775ECA"/>
    <w:rsid w:val="00792B90"/>
    <w:rsid w:val="00796D0A"/>
    <w:rsid w:val="00796F72"/>
    <w:rsid w:val="007A1136"/>
    <w:rsid w:val="007A5B43"/>
    <w:rsid w:val="008021CA"/>
    <w:rsid w:val="00804470"/>
    <w:rsid w:val="008404C8"/>
    <w:rsid w:val="0085710A"/>
    <w:rsid w:val="00865500"/>
    <w:rsid w:val="00882BF0"/>
    <w:rsid w:val="008C2809"/>
    <w:rsid w:val="008D0993"/>
    <w:rsid w:val="009004BB"/>
    <w:rsid w:val="00901C42"/>
    <w:rsid w:val="0091337F"/>
    <w:rsid w:val="009252AE"/>
    <w:rsid w:val="00942098"/>
    <w:rsid w:val="0096741F"/>
    <w:rsid w:val="00972469"/>
    <w:rsid w:val="00973BAE"/>
    <w:rsid w:val="00984FC4"/>
    <w:rsid w:val="00994F07"/>
    <w:rsid w:val="009B0B09"/>
    <w:rsid w:val="009D3E0C"/>
    <w:rsid w:val="00A078D7"/>
    <w:rsid w:val="00A15FE6"/>
    <w:rsid w:val="00A21A4D"/>
    <w:rsid w:val="00A856A8"/>
    <w:rsid w:val="00AA00E1"/>
    <w:rsid w:val="00AB279A"/>
    <w:rsid w:val="00AC50E4"/>
    <w:rsid w:val="00AD736C"/>
    <w:rsid w:val="00AE14C1"/>
    <w:rsid w:val="00AE1646"/>
    <w:rsid w:val="00B44B9C"/>
    <w:rsid w:val="00B71BBA"/>
    <w:rsid w:val="00B77DF4"/>
    <w:rsid w:val="00BA0E59"/>
    <w:rsid w:val="00BA7020"/>
    <w:rsid w:val="00C14FB6"/>
    <w:rsid w:val="00C32FDD"/>
    <w:rsid w:val="00C37BF1"/>
    <w:rsid w:val="00C42C45"/>
    <w:rsid w:val="00CB4F9B"/>
    <w:rsid w:val="00CC5AF4"/>
    <w:rsid w:val="00CF0926"/>
    <w:rsid w:val="00D02659"/>
    <w:rsid w:val="00D16E63"/>
    <w:rsid w:val="00D353C4"/>
    <w:rsid w:val="00D44397"/>
    <w:rsid w:val="00D56D84"/>
    <w:rsid w:val="00D7324A"/>
    <w:rsid w:val="00D743A1"/>
    <w:rsid w:val="00D81721"/>
    <w:rsid w:val="00D825A4"/>
    <w:rsid w:val="00D838CE"/>
    <w:rsid w:val="00D87BE4"/>
    <w:rsid w:val="00DF34D8"/>
    <w:rsid w:val="00DF7358"/>
    <w:rsid w:val="00E12877"/>
    <w:rsid w:val="00E15BF4"/>
    <w:rsid w:val="00E17ECE"/>
    <w:rsid w:val="00E65A43"/>
    <w:rsid w:val="00EA56EE"/>
    <w:rsid w:val="00EB2886"/>
    <w:rsid w:val="00EB48E2"/>
    <w:rsid w:val="00EC163E"/>
    <w:rsid w:val="00ED1B61"/>
    <w:rsid w:val="00ED7B33"/>
    <w:rsid w:val="00EF3EDF"/>
    <w:rsid w:val="00EF6761"/>
    <w:rsid w:val="00F03BBA"/>
    <w:rsid w:val="00F156A5"/>
    <w:rsid w:val="00F17EEA"/>
    <w:rsid w:val="00F23E03"/>
    <w:rsid w:val="00F328E6"/>
    <w:rsid w:val="00F56903"/>
    <w:rsid w:val="00F62340"/>
    <w:rsid w:val="00F77EFE"/>
    <w:rsid w:val="00F8170D"/>
    <w:rsid w:val="00FA2497"/>
    <w:rsid w:val="00FD74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B9534F-7F97-478D-90DE-B4BB4245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pPr>
      <w:keepNext/>
      <w:tabs>
        <w:tab w:val="left" w:pos="5760"/>
        <w:tab w:val="left" w:pos="5940"/>
        <w:tab w:val="left" w:pos="6192"/>
      </w:tabs>
      <w:outlineLvl w:val="0"/>
    </w:pPr>
    <w:rPr>
      <w:b/>
      <w:bCs/>
      <w:sz w:val="48"/>
      <w:szCs w:val="48"/>
    </w:rPr>
  </w:style>
  <w:style w:type="paragraph" w:styleId="Heading2">
    <w:name w:val="heading 2"/>
    <w:basedOn w:val="Normal"/>
    <w:next w:val="Normal"/>
    <w:qFormat/>
    <w:pPr>
      <w:keepNext/>
      <w:outlineLvl w:val="1"/>
    </w:pPr>
    <w:rPr>
      <w:lang w:val="en-US"/>
    </w:rPr>
  </w:style>
  <w:style w:type="paragraph" w:styleId="Heading3">
    <w:name w:val="heading 3"/>
    <w:basedOn w:val="Normal"/>
    <w:next w:val="Normal"/>
    <w:qFormat/>
    <w:pPr>
      <w:keepNext/>
      <w:ind w:firstLine="360"/>
      <w:jc w:val="both"/>
      <w:outlineLvl w:val="2"/>
    </w:pPr>
    <w:rPr>
      <w:rFonts w:ascii="Century Gothic" w:hAnsi="Century Gothic"/>
      <w:b/>
      <w:bCs/>
      <w:sz w:val="28"/>
      <w:szCs w:val="28"/>
    </w:rPr>
  </w:style>
  <w:style w:type="paragraph" w:styleId="Heading6">
    <w:name w:val="heading 6"/>
    <w:basedOn w:val="Normal"/>
    <w:next w:val="Normal"/>
    <w:qFormat/>
    <w:pPr>
      <w:keepNext/>
      <w:jc w:val="center"/>
      <w:outlineLvl w:val="5"/>
    </w:pPr>
    <w:rPr>
      <w:rFonts w:ascii="Book Antiqua" w:hAnsi="Book Antiqua"/>
      <w:sz w:val="26"/>
      <w:szCs w:val="26"/>
      <w:lang w:val="en-US"/>
    </w:rPr>
  </w:style>
  <w:style w:type="paragraph" w:styleId="Heading7">
    <w:name w:val="heading 7"/>
    <w:basedOn w:val="Normal"/>
    <w:next w:val="Normal"/>
    <w:qFormat/>
    <w:pPr>
      <w:keepNext/>
      <w:jc w:val="center"/>
      <w:outlineLvl w:val="6"/>
    </w:pPr>
    <w:rPr>
      <w:rFonts w:ascii="Book Antiqua" w:hAnsi="Book Antiqua"/>
      <w:sz w:val="32"/>
      <w:szCs w:val="32"/>
      <w:lang w:val="en-US"/>
    </w:rPr>
  </w:style>
  <w:style w:type="paragraph" w:styleId="Heading8">
    <w:name w:val="heading 8"/>
    <w:basedOn w:val="Normal"/>
    <w:next w:val="Normal"/>
    <w:qFormat/>
    <w:pPr>
      <w:keepNext/>
      <w:outlineLvl w:val="7"/>
    </w:pPr>
    <w:rPr>
      <w:rFonts w:ascii="Book Antiqua" w:hAnsi="Book Antiqua"/>
      <w:sz w:val="32"/>
      <w:szCs w:val="32"/>
      <w:lang w:val="en-US"/>
    </w:rPr>
  </w:style>
  <w:style w:type="paragraph" w:styleId="Heading9">
    <w:name w:val="heading 9"/>
    <w:basedOn w:val="Normal"/>
    <w:next w:val="Normal"/>
    <w:qFormat/>
    <w:pPr>
      <w:keepNext/>
      <w:outlineLvl w:val="8"/>
    </w:pPr>
    <w:rPr>
      <w:rFonts w:ascii="Book Antiqua" w:hAnsi="Book Antiqua"/>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76484C"/>
    <w:rPr>
      <w:rFonts w:ascii="Tahoma" w:hAnsi="Tahoma" w:cs="Tahoma"/>
      <w:sz w:val="16"/>
      <w:szCs w:val="16"/>
    </w:rPr>
  </w:style>
  <w:style w:type="character" w:customStyle="1" w:styleId="FootnoteTextChar">
    <w:name w:val="Footnote Text Char"/>
    <w:basedOn w:val="DefaultParagraphFont"/>
    <w:link w:val="FootnoteText"/>
    <w:semiHidden/>
    <w:rsid w:val="003F0C9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onilalit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LALIT SONI</vt:lpstr>
    </vt:vector>
  </TitlesOfParts>
  <Company>RCOM</Company>
  <LinksUpToDate>false</LinksUpToDate>
  <CharactersWithSpaces>9061</CharactersWithSpaces>
  <SharedDoc>false</SharedDoc>
  <HLinks>
    <vt:vector size="6" baseType="variant">
      <vt:variant>
        <vt:i4>917546</vt:i4>
      </vt:variant>
      <vt:variant>
        <vt:i4>0</vt:i4>
      </vt:variant>
      <vt:variant>
        <vt:i4>0</vt:i4>
      </vt:variant>
      <vt:variant>
        <vt:i4>5</vt:i4>
      </vt:variant>
      <vt:variant>
        <vt:lpwstr>mailto:sonilalitg@gmail.com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LALIT SONI</dc:title>
  <dc:subject/>
  <dc:creator>zenith</dc:creator>
  <cp:keywords/>
  <cp:lastModifiedBy>SONI</cp:lastModifiedBy>
  <cp:revision>3</cp:revision>
  <cp:lastPrinted>2012-05-24T09:25:00Z</cp:lastPrinted>
  <dcterms:created xsi:type="dcterms:W3CDTF">2019-08-22T17:09:00Z</dcterms:created>
  <dcterms:modified xsi:type="dcterms:W3CDTF">2019-08-22T17:19:00Z</dcterms:modified>
</cp:coreProperties>
</file>