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PATELMIRAL HASMUKHBHAI ,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Current Address:-</w:t>
        <w:tab/>
        <w:t xml:space="preserve">                                                               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miral.unjha@yahoo.in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A/703 Sudarshan status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Near sola bhagavat mandir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S g highway Ahmedabad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Mo-9714466777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2"/>
          <w:shd w:fill="auto" w:val="clear"/>
        </w:rPr>
        <w:t xml:space="preserve">Seeking a Position to utilize my skills and abilities in the company that offers professional growth while being resourceful, innovative and flexible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PERSONNEL PROFILE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 of birth: 10/05/1991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Nationality: Indian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Gender: Male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Marital status: Married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 known: English, Hindi, Gujarati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Hobbies: Playing,Watching movie, Internet surfing.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Permanent Address: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        1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  <w:vertAlign w:val="superscript"/>
        </w:rPr>
        <w:t xml:space="preserve">st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line Amabapura,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        near G.I PATEL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               High school unjha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 QUALIFICATION</w:t>
            </w:r>
          </w:p>
        </w:tc>
      </w:tr>
    </w:tbl>
    <w:p>
      <w:pPr>
        <w:spacing w:before="24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I have completed specialization master computer of science (msccs)</w:t>
      </w:r>
    </w:p>
    <w:p>
      <w:pPr>
        <w:spacing w:before="24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937" w:type="dxa"/>
      </w:tblPr>
      <w:tblGrid>
        <w:gridCol w:w="3039"/>
        <w:gridCol w:w="2620"/>
        <w:gridCol w:w="2620"/>
      </w:tblGrid>
      <w:tr>
        <w:trPr>
          <w:trHeight w:val="1" w:hRule="atLeast"/>
          <w:jc w:val="left"/>
        </w:trPr>
        <w:tc>
          <w:tcPr>
            <w:tcW w:w="3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DGREE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PER(%)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Passing years</w:t>
            </w:r>
          </w:p>
        </w:tc>
      </w:tr>
      <w:tr>
        <w:trPr>
          <w:trHeight w:val="1" w:hRule="atLeast"/>
          <w:jc w:val="left"/>
        </w:trPr>
        <w:tc>
          <w:tcPr>
            <w:tcW w:w="3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63%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2007</w:t>
            </w:r>
          </w:p>
        </w:tc>
      </w:tr>
      <w:tr>
        <w:trPr>
          <w:trHeight w:val="1" w:hRule="atLeast"/>
          <w:jc w:val="left"/>
        </w:trPr>
        <w:tc>
          <w:tcPr>
            <w:tcW w:w="3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72%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2009</w:t>
            </w:r>
          </w:p>
        </w:tc>
      </w:tr>
      <w:tr>
        <w:trPr>
          <w:trHeight w:val="1" w:hRule="atLeast"/>
          <w:jc w:val="left"/>
        </w:trPr>
        <w:tc>
          <w:tcPr>
            <w:tcW w:w="3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BCA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58%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</w:tr>
      <w:tr>
        <w:trPr>
          <w:trHeight w:val="1" w:hRule="atLeast"/>
          <w:jc w:val="left"/>
        </w:trPr>
        <w:tc>
          <w:tcPr>
            <w:tcW w:w="30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MSCCS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54%</w:t>
            </w:r>
          </w:p>
        </w:tc>
        <w:tc>
          <w:tcPr>
            <w:tcW w:w="2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Working with Sharekhan as a Team Manager (July 2018 to till date)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and Leading a team, guiding them for client acquisition, revenue generation and cross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investment and education products (POWER PORTFOLIO, IGNITE, LAS, MUTUAL FUNDS and other INVESTMENT PRODUCTS). Providing training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support to sales force and ensuring goal achievement set by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Worked  for Tradebulls Securities Pvt Ltd. As a Area Development Manager (January 2016 to June 2018)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and Leading a team, guiding them for client acquisition, revenue generation and cross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selling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investment  (equity demat,commodity account, mutual fund ). Providing training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marketing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support to sales force and ensuring goal achievement set by company.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Worked for Ventura Commodities  as a Relationship Officer (January 2014 to January 2016)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Acquiring new Clients for opening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trading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account in different segments (Equity, Commodity and Currency).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month cctv camera own marketing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OMPUTER SKILL</w:t>
            </w:r>
          </w:p>
        </w:tc>
      </w:tr>
    </w:tbl>
    <w:p>
      <w:pPr>
        <w:numPr>
          <w:ilvl w:val="0"/>
          <w:numId w:val="44"/>
        </w:numPr>
        <w:spacing w:before="24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MS Office: MS Office Excel, MS Office Word, MS Office Power Point, MS Office Outlook.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Basic knowledge of Tally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Good command in solution of software related problem.</w:t>
      </w:r>
    </w:p>
    <w:tbl>
      <w:tblPr>
        <w:tblInd w:w="98" w:type="dxa"/>
      </w:tblPr>
      <w:tblGrid>
        <w:gridCol w:w="9478"/>
      </w:tblGrid>
      <w:tr>
        <w:trPr>
          <w:trHeight w:val="340" w:hRule="auto"/>
          <w:jc w:val="left"/>
        </w:trPr>
        <w:tc>
          <w:tcPr>
            <w:tcW w:w="9478" w:type="dxa"/>
            <w:tcBorders>
              <w:top w:val="single" w:color="f79646" w:sz="8"/>
              <w:left w:val="single" w:color="f79646" w:sz="8"/>
              <w:bottom w:val="single" w:color="f79646" w:sz="8"/>
              <w:right w:val="single" w:color="f79646" w:sz="8"/>
            </w:tcBorders>
            <w:shd w:color="auto" w:fill="f7964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 SKILL AND ABILITY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Positive attitude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Good Communication Skills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Good negotiation skill and hard work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Miral Patel </w:t>
      </w: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44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